
<file path=[Content_Types].xml><?xml version="1.0" encoding="utf-8"?>
<Types xmlns="http://schemas.openxmlformats.org/package/2006/content-types">
  <Default Extension="rels" ContentType="application/vnd.openxmlformats-package.relationships+xml"/>
  <Default Extension="tif" ContentType="image/tiff"/>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3EC5B1" w14:textId="2D894EE6" w:rsidR="00A75910" w:rsidRPr="00800430" w:rsidRDefault="00EA6017" w:rsidP="00EA6017">
      <w:r>
        <w:t>Additional file 2</w:t>
      </w:r>
    </w:p>
    <w:p w14:paraId="3EF82E6A" w14:textId="2EEB994F" w:rsidR="00800430" w:rsidRDefault="00800430" w:rsidP="00034843">
      <w:pPr>
        <w:pStyle w:val="2"/>
      </w:pPr>
      <w:r w:rsidRPr="00800430">
        <w:t>An Inhaled Neutrophil Elastase Inhibitor Alleviates Lipopolysaccharide-Mediated     Neutrophil Extracellular Trap Formation in Acute Lung Injury via the MAPK/AKT/NLRP3 Pathway</w:t>
      </w:r>
    </w:p>
    <w:p w14:paraId="44C81343" w14:textId="77777777" w:rsidR="0084037A" w:rsidRPr="0084037A" w:rsidRDefault="0084037A" w:rsidP="0084037A">
      <w:pPr>
        <w:rPr>
          <w:rFonts w:hint="eastAsia"/>
        </w:rPr>
      </w:pPr>
    </w:p>
    <w:p w14:paraId="786E868C" w14:textId="77777777" w:rsidR="00800430" w:rsidRPr="00800430" w:rsidRDefault="00800430" w:rsidP="00EA6017">
      <w:pPr>
        <w:jc w:val="center"/>
        <w:rPr>
          <w:rFonts w:eastAsia="宋体"/>
          <w:kern w:val="0"/>
        </w:rPr>
      </w:pPr>
      <w:r>
        <w:rPr>
          <w:lang w:bidi="ar"/>
        </w:rPr>
        <w:t>Nurbiya Aji</w:t>
      </w:r>
      <w:r>
        <w:rPr>
          <w:vertAlign w:val="superscript"/>
          <w:lang w:bidi="ar"/>
        </w:rPr>
        <w:t>1</w:t>
      </w:r>
      <w:r>
        <w:rPr>
          <w:lang w:bidi="ar"/>
        </w:rPr>
        <w:t>, Nana Feng</w:t>
      </w:r>
      <w:r>
        <w:rPr>
          <w:vertAlign w:val="superscript"/>
          <w:lang w:bidi="ar"/>
        </w:rPr>
        <w:t>6</w:t>
      </w:r>
      <w:r>
        <w:rPr>
          <w:lang w:bidi="ar"/>
        </w:rPr>
        <w:t>, Miao Li</w:t>
      </w:r>
      <w:r>
        <w:rPr>
          <w:vertAlign w:val="superscript"/>
          <w:lang w:bidi="ar"/>
        </w:rPr>
        <w:t>1</w:t>
      </w:r>
      <w:r>
        <w:rPr>
          <w:lang w:bidi="ar"/>
        </w:rPr>
        <w:t>, Ting Pan</w:t>
      </w:r>
      <w:r>
        <w:rPr>
          <w:vertAlign w:val="superscript"/>
          <w:lang w:bidi="ar"/>
        </w:rPr>
        <w:t>1</w:t>
      </w:r>
      <w:r>
        <w:rPr>
          <w:lang w:bidi="ar"/>
        </w:rPr>
        <w:t>, Juan Song</w:t>
      </w:r>
      <w:r>
        <w:rPr>
          <w:vertAlign w:val="superscript"/>
          <w:lang w:bidi="ar"/>
        </w:rPr>
        <w:t>1</w:t>
      </w:r>
      <w:r>
        <w:rPr>
          <w:lang w:bidi="ar"/>
        </w:rPr>
        <w:t xml:space="preserve">, </w:t>
      </w:r>
      <w:proofErr w:type="spellStart"/>
      <w:r>
        <w:rPr>
          <w:lang w:bidi="ar"/>
        </w:rPr>
        <w:t>Cuiping</w:t>
      </w:r>
      <w:proofErr w:type="spellEnd"/>
      <w:r>
        <w:rPr>
          <w:lang w:bidi="ar"/>
        </w:rPr>
        <w:t xml:space="preserve"> Zhang, Yen-Cheng Chao</w:t>
      </w:r>
      <w:r>
        <w:rPr>
          <w:vertAlign w:val="superscript"/>
          <w:lang w:bidi="ar"/>
        </w:rPr>
        <w:t>1</w:t>
      </w:r>
      <w:r>
        <w:rPr>
          <w:lang w:bidi="ar"/>
        </w:rPr>
        <w:t xml:space="preserve">, </w:t>
      </w:r>
      <w:proofErr w:type="spellStart"/>
      <w:r>
        <w:rPr>
          <w:lang w:bidi="ar"/>
        </w:rPr>
        <w:t>Cuicui</w:t>
      </w:r>
      <w:proofErr w:type="spellEnd"/>
      <w:r>
        <w:rPr>
          <w:lang w:bidi="ar"/>
        </w:rPr>
        <w:t xml:space="preserve"> Chen</w:t>
      </w:r>
      <w:r>
        <w:rPr>
          <w:vertAlign w:val="superscript"/>
          <w:lang w:bidi="ar"/>
        </w:rPr>
        <w:t>1</w:t>
      </w:r>
      <w:r>
        <w:rPr>
          <w:lang w:bidi="ar"/>
        </w:rPr>
        <w:t xml:space="preserve">, </w:t>
      </w:r>
      <w:proofErr w:type="spellStart"/>
      <w:r>
        <w:rPr>
          <w:lang w:bidi="ar"/>
        </w:rPr>
        <w:t>Xinjun</w:t>
      </w:r>
      <w:proofErr w:type="spellEnd"/>
      <w:r>
        <w:rPr>
          <w:lang w:bidi="ar"/>
        </w:rPr>
        <w:t xml:space="preserve"> Tang</w:t>
      </w:r>
      <w:r>
        <w:rPr>
          <w:vertAlign w:val="superscript"/>
          <w:lang w:bidi="ar"/>
        </w:rPr>
        <w:t>1*</w:t>
      </w:r>
      <w:r>
        <w:rPr>
          <w:lang w:bidi="ar"/>
        </w:rPr>
        <w:t xml:space="preserve"> and </w:t>
      </w:r>
      <w:proofErr w:type="spellStart"/>
      <w:r>
        <w:rPr>
          <w:lang w:bidi="ar"/>
        </w:rPr>
        <w:t>Yuanlin</w:t>
      </w:r>
      <w:proofErr w:type="spellEnd"/>
      <w:r>
        <w:rPr>
          <w:lang w:bidi="ar"/>
        </w:rPr>
        <w:t xml:space="preserve"> Song</w:t>
      </w:r>
      <w:r>
        <w:rPr>
          <w:vertAlign w:val="superscript"/>
          <w:lang w:bidi="ar"/>
        </w:rPr>
        <w:t>1,2,3,4,5*</w:t>
      </w:r>
    </w:p>
    <w:p w14:paraId="382A7D9D" w14:textId="77777777" w:rsidR="00800430" w:rsidRPr="00800430" w:rsidRDefault="00800430" w:rsidP="00800430">
      <w:pPr>
        <w:rPr>
          <w:kern w:val="0"/>
        </w:rPr>
      </w:pPr>
    </w:p>
    <w:p w14:paraId="432CA9F6" w14:textId="77777777" w:rsidR="00800430" w:rsidRPr="00800430" w:rsidRDefault="00800430" w:rsidP="00800430">
      <w:pPr>
        <w:rPr>
          <w:rFonts w:cs="Times New Roman"/>
          <w:i/>
          <w:iCs/>
          <w:color w:val="000000"/>
        </w:rPr>
      </w:pPr>
      <w:r w:rsidRPr="00800430">
        <w:rPr>
          <w:rFonts w:cs="Times New Roman"/>
          <w:i/>
          <w:iCs/>
          <w:color w:val="000000"/>
          <w:vertAlign w:val="superscript"/>
          <w:lang w:bidi="ar"/>
        </w:rPr>
        <w:t>1</w:t>
      </w:r>
      <w:r w:rsidRPr="00800430">
        <w:rPr>
          <w:rFonts w:cs="Times New Roman"/>
          <w:i/>
          <w:iCs/>
          <w:color w:val="000000"/>
          <w:lang w:bidi="ar"/>
        </w:rPr>
        <w:t>Shanghai Key Laboratory of Lung Inflammation and Injury, Department of Respiratory and Critical Medicine</w:t>
      </w:r>
      <w:r w:rsidRPr="00800430">
        <w:rPr>
          <w:rFonts w:eastAsia="宋体" w:cs="Times New Roman"/>
          <w:i/>
          <w:iCs/>
          <w:color w:val="000000"/>
          <w:lang w:bidi="ar"/>
        </w:rPr>
        <w:t xml:space="preserve"> </w:t>
      </w:r>
      <w:r w:rsidRPr="00800430">
        <w:rPr>
          <w:rFonts w:cs="Times New Roman"/>
          <w:i/>
          <w:iCs/>
          <w:color w:val="000000"/>
          <w:lang w:bidi="ar"/>
        </w:rPr>
        <w:t>Zhongshan Hospital, Fudan University, Shanghai 200032, China</w:t>
      </w:r>
    </w:p>
    <w:p w14:paraId="23811B02" w14:textId="77777777" w:rsidR="00800430" w:rsidRPr="00800430" w:rsidRDefault="00800430" w:rsidP="00800430">
      <w:pPr>
        <w:rPr>
          <w:rFonts w:cs="Times New Roman"/>
          <w:i/>
          <w:iCs/>
          <w:color w:val="000000"/>
        </w:rPr>
      </w:pPr>
      <w:r w:rsidRPr="00800430">
        <w:rPr>
          <w:rFonts w:cs="Times New Roman"/>
          <w:i/>
          <w:iCs/>
          <w:color w:val="000000"/>
          <w:vertAlign w:val="superscript"/>
          <w:lang w:bidi="ar"/>
        </w:rPr>
        <w:t>2</w:t>
      </w:r>
      <w:r w:rsidRPr="00800430">
        <w:rPr>
          <w:rFonts w:cs="Times New Roman"/>
          <w:i/>
          <w:iCs/>
          <w:color w:val="000000"/>
          <w:lang w:bidi="ar"/>
        </w:rPr>
        <w:t xml:space="preserve">Shanghai Institute of Infectious Disease and Biosecurity, Shanghai 200032, China </w:t>
      </w:r>
    </w:p>
    <w:p w14:paraId="2AF5F0FF" w14:textId="77777777" w:rsidR="00800430" w:rsidRPr="00800430" w:rsidRDefault="00800430" w:rsidP="00800430">
      <w:pPr>
        <w:rPr>
          <w:rFonts w:cs="Times New Roman"/>
          <w:i/>
          <w:iCs/>
          <w:color w:val="000000"/>
        </w:rPr>
      </w:pPr>
      <w:r w:rsidRPr="00800430">
        <w:rPr>
          <w:rFonts w:cs="Times New Roman"/>
          <w:i/>
          <w:iCs/>
          <w:color w:val="000000"/>
          <w:vertAlign w:val="superscript"/>
          <w:lang w:bidi="ar"/>
        </w:rPr>
        <w:t>3</w:t>
      </w:r>
      <w:r w:rsidRPr="00800430">
        <w:rPr>
          <w:rFonts w:cs="Times New Roman"/>
          <w:i/>
          <w:iCs/>
          <w:color w:val="000000"/>
          <w:lang w:bidi="ar"/>
        </w:rPr>
        <w:t xml:space="preserve">Shanghai Respiratory Research Institute, Shanghai 200032, China </w:t>
      </w:r>
    </w:p>
    <w:p w14:paraId="382B353D" w14:textId="77777777" w:rsidR="00800430" w:rsidRPr="00800430" w:rsidRDefault="00800430" w:rsidP="00800430">
      <w:pPr>
        <w:rPr>
          <w:rFonts w:cs="Times New Roman"/>
          <w:i/>
          <w:iCs/>
          <w:color w:val="000000"/>
        </w:rPr>
      </w:pPr>
      <w:r w:rsidRPr="00800430">
        <w:rPr>
          <w:rFonts w:cs="Times New Roman"/>
          <w:i/>
          <w:iCs/>
          <w:color w:val="000000"/>
          <w:vertAlign w:val="superscript"/>
          <w:lang w:bidi="ar"/>
        </w:rPr>
        <w:t>4</w:t>
      </w:r>
      <w:r w:rsidRPr="00800430">
        <w:rPr>
          <w:rFonts w:cs="Times New Roman"/>
          <w:i/>
          <w:iCs/>
          <w:color w:val="000000"/>
          <w:lang w:bidi="ar"/>
        </w:rPr>
        <w:t xml:space="preserve">National Clinical Research Center for Aging and Medicine, </w:t>
      </w:r>
      <w:proofErr w:type="spellStart"/>
      <w:r w:rsidRPr="00800430">
        <w:rPr>
          <w:rFonts w:cs="Times New Roman"/>
          <w:i/>
          <w:iCs/>
          <w:color w:val="000000"/>
          <w:lang w:bidi="ar"/>
        </w:rPr>
        <w:t>Huashan</w:t>
      </w:r>
      <w:proofErr w:type="spellEnd"/>
      <w:r w:rsidRPr="00800430">
        <w:rPr>
          <w:rFonts w:cs="Times New Roman"/>
          <w:i/>
          <w:iCs/>
          <w:color w:val="000000"/>
          <w:lang w:bidi="ar"/>
        </w:rPr>
        <w:t xml:space="preserve"> Hospital, Fudan University</w:t>
      </w:r>
    </w:p>
    <w:p w14:paraId="6CA62D63" w14:textId="77777777" w:rsidR="00800430" w:rsidRPr="00800430" w:rsidRDefault="00800430" w:rsidP="00800430">
      <w:pPr>
        <w:rPr>
          <w:rFonts w:cs="Times New Roman"/>
          <w:i/>
          <w:iCs/>
          <w:color w:val="000000"/>
          <w:lang w:bidi="ar"/>
        </w:rPr>
      </w:pPr>
      <w:r w:rsidRPr="00800430">
        <w:rPr>
          <w:rFonts w:cs="Times New Roman"/>
          <w:i/>
          <w:iCs/>
          <w:color w:val="000000"/>
          <w:vertAlign w:val="superscript"/>
          <w:lang w:bidi="ar"/>
        </w:rPr>
        <w:t>5</w:t>
      </w:r>
      <w:r w:rsidRPr="00800430">
        <w:rPr>
          <w:rFonts w:cs="Times New Roman"/>
          <w:i/>
          <w:iCs/>
          <w:color w:val="000000"/>
          <w:lang w:bidi="ar"/>
        </w:rPr>
        <w:t>Jinshan Hospital of Fudan University, Shanghai 201508, China</w:t>
      </w:r>
    </w:p>
    <w:p w14:paraId="3E283310" w14:textId="77777777" w:rsidR="00800430" w:rsidRDefault="00800430" w:rsidP="00800430">
      <w:pPr>
        <w:rPr>
          <w:rFonts w:cs="Times New Roman"/>
          <w:i/>
          <w:iCs/>
          <w:kern w:val="0"/>
        </w:rPr>
      </w:pPr>
      <w:r w:rsidRPr="00800430">
        <w:rPr>
          <w:rFonts w:cs="Times New Roman"/>
          <w:i/>
          <w:iCs/>
          <w:kern w:val="0"/>
          <w:vertAlign w:val="superscript"/>
        </w:rPr>
        <w:t>6</w:t>
      </w:r>
      <w:r w:rsidRPr="00800430">
        <w:rPr>
          <w:rFonts w:cs="Times New Roman"/>
          <w:i/>
          <w:iCs/>
          <w:kern w:val="0"/>
        </w:rPr>
        <w:t>Shanghai Eighth People’s Hospital Affiliated to Jiangsu University, Department of Respiratory and Critical Medicine, Shanghai, China</w:t>
      </w:r>
    </w:p>
    <w:p w14:paraId="61D7C83C" w14:textId="0E59651B" w:rsidR="00800430" w:rsidRPr="00800430" w:rsidRDefault="00800430" w:rsidP="00800430">
      <w:pPr>
        <w:rPr>
          <w:rFonts w:cs="Times New Roman"/>
          <w:kern w:val="0"/>
        </w:rPr>
      </w:pPr>
      <w:r w:rsidRPr="00800430">
        <w:rPr>
          <w:rFonts w:cs="Times New Roman"/>
          <w:noProof/>
          <w:color w:val="000000" w:themeColor="text1"/>
          <w:kern w:val="0"/>
        </w:rPr>
        <mc:AlternateContent>
          <mc:Choice Requires="wps">
            <w:drawing>
              <wp:anchor distT="0" distB="0" distL="114300" distR="114300" simplePos="0" relativeHeight="251659264" behindDoc="0" locked="0" layoutInCell="1" allowOverlap="1" wp14:anchorId="16888378" wp14:editId="6676ABC5">
                <wp:simplePos x="0" y="0"/>
                <wp:positionH relativeFrom="column">
                  <wp:posOffset>8467</wp:posOffset>
                </wp:positionH>
                <wp:positionV relativeFrom="paragraph">
                  <wp:posOffset>113030</wp:posOffset>
                </wp:positionV>
                <wp:extent cx="2286000" cy="0"/>
                <wp:effectExtent l="0" t="0" r="12700" b="12700"/>
                <wp:wrapNone/>
                <wp:docPr id="264151031" name="直线连接符 1"/>
                <wp:cNvGraphicFramePr/>
                <a:graphic xmlns:a="http://schemas.openxmlformats.org/drawingml/2006/main">
                  <a:graphicData uri="http://schemas.microsoft.com/office/word/2010/wordprocessingShape">
                    <wps:wsp>
                      <wps:cNvCnPr/>
                      <wps:spPr>
                        <a:xfrm>
                          <a:off x="0" y="0"/>
                          <a:ext cx="2286000" cy="0"/>
                        </a:xfrm>
                        <a:prstGeom prst="line">
                          <a:avLst/>
                        </a:prstGeom>
                        <a:ln w="12700"/>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0CE67E4C" id="直线连接符 1"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65pt,8.9pt" to="180.65pt,8.9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" strokecolor="black [3200]" strokeweight="1pt">
                <v:stroke joinstyle="miter"/>
              </v:line>
            </w:pict>
          </mc:Fallback>
        </mc:AlternateContent>
      </w:r>
    </w:p>
    <w:p w14:paraId="470D9B51" w14:textId="29F834CA" w:rsidR="00800430" w:rsidRPr="00800430" w:rsidRDefault="00800430" w:rsidP="00800430">
      <w:pPr>
        <w:rPr>
          <w:rFonts w:cs="Times New Roman"/>
          <w:color w:val="000000"/>
        </w:rPr>
      </w:pPr>
      <w:r w:rsidRPr="00800430">
        <w:rPr>
          <w:rFonts w:cs="Times New Roman"/>
          <w:color w:val="000000"/>
          <w:lang w:bidi="ar"/>
        </w:rPr>
        <w:t>*Corresponding authors:</w:t>
      </w:r>
      <w:r>
        <w:rPr>
          <w:rFonts w:cs="Times New Roman"/>
          <w:color w:val="000000"/>
          <w:lang w:bidi="ar"/>
        </w:rPr>
        <w:t xml:space="preserve"> </w:t>
      </w:r>
      <w:r w:rsidRPr="00800430">
        <w:rPr>
          <w:rFonts w:cs="Times New Roman"/>
          <w:color w:val="000000"/>
          <w:lang w:bidi="ar"/>
        </w:rPr>
        <w:t>Shanghai Key Laboratory of Lung Inflammation and Injury, Department of Respiratory and Critical Medicine</w:t>
      </w:r>
      <w:r w:rsidRPr="00800430">
        <w:rPr>
          <w:rFonts w:eastAsia="宋体" w:cs="Times New Roman"/>
          <w:color w:val="000000"/>
          <w:lang w:bidi="ar"/>
        </w:rPr>
        <w:t xml:space="preserve"> </w:t>
      </w:r>
      <w:r w:rsidRPr="00800430">
        <w:rPr>
          <w:rFonts w:cs="Times New Roman"/>
          <w:color w:val="000000"/>
          <w:lang w:bidi="ar"/>
        </w:rPr>
        <w:t>Zhongshan Hospital, Fudan University, Shanghai 200032, China</w:t>
      </w:r>
    </w:p>
    <w:p w14:paraId="273BCFA5" w14:textId="5D171FF0" w:rsidR="00800430" w:rsidRDefault="00800430" w:rsidP="00800430">
      <w:pPr>
        <w:rPr>
          <w:rFonts w:cs="Times New Roman"/>
          <w:lang w:bidi="ar"/>
        </w:rPr>
      </w:pPr>
      <w:r w:rsidRPr="00800430">
        <w:rPr>
          <w:rFonts w:cs="Times New Roman"/>
          <w:color w:val="000000"/>
          <w:lang w:bidi="ar"/>
        </w:rPr>
        <w:t>E-mail</w:t>
      </w:r>
      <w:r>
        <w:rPr>
          <w:rFonts w:cs="Times New Roman"/>
          <w:color w:val="000000"/>
          <w:lang w:bidi="ar"/>
        </w:rPr>
        <w:t xml:space="preserve"> addresses</w:t>
      </w:r>
      <w:r w:rsidRPr="00800430">
        <w:rPr>
          <w:rFonts w:cs="Times New Roman"/>
          <w:color w:val="000000"/>
          <w:lang w:bidi="ar"/>
        </w:rPr>
        <w:t xml:space="preserve">: </w:t>
      </w:r>
      <w:hyperlink r:id="rId8" w:history="1">
        <w:r w:rsidRPr="00E33578">
          <w:rPr>
            <w:rStyle w:val="af"/>
            <w:rFonts w:cs="Times New Roman"/>
            <w:lang w:bidi="ar"/>
          </w:rPr>
          <w:t>ylsong70@163.com</w:t>
        </w:r>
      </w:hyperlink>
      <w:r>
        <w:rPr>
          <w:rFonts w:cs="Times New Roman"/>
          <w:color w:val="000000"/>
          <w:lang w:bidi="ar"/>
        </w:rPr>
        <w:t xml:space="preserve"> (</w:t>
      </w:r>
      <w:proofErr w:type="spellStart"/>
      <w:r>
        <w:rPr>
          <w:rFonts w:cs="Times New Roman"/>
          <w:color w:val="000000"/>
          <w:lang w:bidi="ar"/>
        </w:rPr>
        <w:t>Yuanlin</w:t>
      </w:r>
      <w:proofErr w:type="spellEnd"/>
      <w:r>
        <w:rPr>
          <w:rFonts w:cs="Times New Roman"/>
          <w:color w:val="000000"/>
          <w:lang w:bidi="ar"/>
        </w:rPr>
        <w:t xml:space="preserve"> Song)</w:t>
      </w:r>
      <w:r w:rsidR="005B0EA4">
        <w:rPr>
          <w:rFonts w:cs="Times New Roman"/>
          <w:color w:val="000000"/>
          <w:lang w:bidi="ar"/>
        </w:rPr>
        <w:t>,</w:t>
      </w:r>
      <w:r w:rsidRPr="00800430">
        <w:rPr>
          <w:rFonts w:cs="Times New Roman"/>
          <w:color w:val="000000"/>
          <w:lang w:bidi="ar"/>
        </w:rPr>
        <w:t xml:space="preserve"> </w:t>
      </w:r>
      <w:hyperlink r:id="rId9" w:history="1">
        <w:r w:rsidR="005B0EA4" w:rsidRPr="00E33578">
          <w:rPr>
            <w:rStyle w:val="af"/>
            <w:rFonts w:cs="Times New Roman"/>
            <w:lang w:bidi="ar"/>
          </w:rPr>
          <w:t>tangxj0531@126.com</w:t>
        </w:r>
      </w:hyperlink>
      <w:r w:rsidR="005B0EA4">
        <w:rPr>
          <w:rFonts w:cs="Times New Roman"/>
          <w:lang w:bidi="ar"/>
        </w:rPr>
        <w:t xml:space="preserve"> (</w:t>
      </w:r>
      <w:proofErr w:type="spellStart"/>
      <w:r w:rsidR="005B0EA4">
        <w:rPr>
          <w:rFonts w:cs="Times New Roman"/>
          <w:lang w:bidi="ar"/>
        </w:rPr>
        <w:t>Xinjun</w:t>
      </w:r>
      <w:proofErr w:type="spellEnd"/>
      <w:r w:rsidR="005B0EA4">
        <w:rPr>
          <w:rFonts w:cs="Times New Roman"/>
          <w:lang w:bidi="ar"/>
        </w:rPr>
        <w:t xml:space="preserve"> Tang).</w:t>
      </w:r>
    </w:p>
    <w:p w14:paraId="5A467F48" w14:textId="0CDF041E" w:rsidR="00800430" w:rsidRPr="005131D5" w:rsidRDefault="005B0EA4" w:rsidP="005131D5">
      <w:pPr>
        <w:rPr>
          <w:rFonts w:cs="Times New Roman"/>
          <w:color w:val="000000"/>
        </w:rPr>
      </w:pPr>
      <w:r>
        <w:rPr>
          <w:rFonts w:cs="Times New Roman" w:hint="eastAsia"/>
          <w:lang w:bidi="ar"/>
        </w:rPr>
        <w:t>#</w:t>
      </w:r>
      <w:r>
        <w:rPr>
          <w:rFonts w:cs="Times New Roman"/>
          <w:lang w:bidi="ar"/>
        </w:rPr>
        <w:t>These authors made equal contributions to this work.</w:t>
      </w:r>
    </w:p>
    <w:p w14:paraId="67756051" w14:textId="77777777" w:rsidR="008D714D" w:rsidRPr="00032071" w:rsidRDefault="008D714D" w:rsidP="00032071"/>
    <w:p w14:paraId="2DEC126B" w14:textId="77777777" w:rsidR="008D714D" w:rsidRDefault="008D714D" w:rsidP="00032071"/>
    <w:p w14:paraId="3141E2B1" w14:textId="77777777" w:rsidR="00032071" w:rsidRDefault="00032071" w:rsidP="00032071"/>
    <w:p w14:paraId="3B4C35C2" w14:textId="77777777" w:rsidR="00032071" w:rsidRDefault="00032071" w:rsidP="00032071"/>
    <w:p w14:paraId="0BB4B7BE" w14:textId="77777777" w:rsidR="00032071" w:rsidRDefault="00032071" w:rsidP="00032071"/>
    <w:p w14:paraId="3DEE84E4" w14:textId="77777777" w:rsidR="00032071" w:rsidRDefault="00032071" w:rsidP="00032071"/>
    <w:p w14:paraId="2AA63D1F" w14:textId="77777777" w:rsidR="00032071" w:rsidRDefault="00032071" w:rsidP="00032071"/>
    <w:p w14:paraId="40BB79D0" w14:textId="77777777" w:rsidR="00032071" w:rsidRDefault="00032071" w:rsidP="00032071"/>
    <w:p w14:paraId="07AC5895" w14:textId="77777777" w:rsidR="00032071" w:rsidRDefault="00032071" w:rsidP="00032071"/>
    <w:sdt>
      <w:sdtPr>
        <w:rPr>
          <w:rFonts w:ascii="Times New Roman" w:eastAsiaTheme="minorEastAsia" w:hAnsi="Times New Roman" w:cs="Times New Roman (正文 CS 字体)"/>
          <w:b w:val="0"/>
          <w:bCs w:val="0"/>
          <w:color w:val="auto"/>
          <w:kern w:val="2"/>
          <w:sz w:val="20"/>
          <w:szCs w:val="24"/>
          <w:lang w:val="zh-CN"/>
        </w:rPr>
        <w:id w:val="1282771510"/>
        <w:docPartObj>
          <w:docPartGallery w:val="Table of Contents"/>
          <w:docPartUnique/>
        </w:docPartObj>
      </w:sdtPr>
      <w:sdtEndPr>
        <w:rPr>
          <w:noProof/>
          <w:lang w:val="en-US"/>
        </w:rPr>
      </w:sdtEndPr>
      <w:sdtContent>
        <w:p w14:paraId="4A08FA72" w14:textId="37570AAB" w:rsidR="00B83552" w:rsidRPr="00B83552" w:rsidRDefault="00B83552">
          <w:pPr>
            <w:pStyle w:val="TOC"/>
            <w:rPr>
              <w:rFonts w:ascii="Times New Roman" w:hAnsi="Times New Roman" w:cs="Times New Roman"/>
              <w:color w:val="000000" w:themeColor="text1"/>
              <w:sz w:val="20"/>
              <w:szCs w:val="20"/>
            </w:rPr>
          </w:pPr>
          <w:r w:rsidRPr="00B83552">
            <w:rPr>
              <w:rFonts w:ascii="Times New Roman" w:hAnsi="Times New Roman" w:cs="Times New Roman"/>
              <w:color w:val="000000" w:themeColor="text1"/>
              <w:sz w:val="20"/>
              <w:szCs w:val="20"/>
            </w:rPr>
            <w:t>Content</w:t>
          </w:r>
        </w:p>
        <w:p w14:paraId="1D0F22B2" w14:textId="3AE2666D" w:rsidR="00EA6017" w:rsidRDefault="00B83552">
          <w:pPr>
            <w:pStyle w:val="TOC1"/>
            <w:tabs>
              <w:tab w:val="right" w:leader="dot" w:pos="8296"/>
            </w:tabs>
            <w:rPr>
              <w:rFonts w:eastAsiaTheme="minorEastAsia" w:hAnsiTheme="minorHAnsi" w:cstheme="minorBidi"/>
              <w:b w:val="0"/>
              <w:bCs w:val="0"/>
              <w:caps w:val="0"/>
              <w:noProof/>
              <w:sz w:val="22"/>
              <w:szCs w:val="24"/>
            </w:rPr>
          </w:pPr>
          <w:r>
            <w:rPr>
              <w:smallCaps/>
            </w:rPr>
            <w:fldChar w:fldCharType="begin"/>
          </w:r>
          <w:r>
            <w:rPr>
              <w:smallCaps/>
            </w:rPr>
            <w:instrText xml:space="preserve"> TOC \o "1-1" \h \z \u </w:instrText>
          </w:r>
          <w:r>
            <w:rPr>
              <w:smallCaps/>
            </w:rPr>
            <w:fldChar w:fldCharType="separate"/>
          </w:r>
          <w:hyperlink w:anchor="_Toc160049785" w:history="1">
            <w:r w:rsidR="00EA6017" w:rsidRPr="00145C66">
              <w:rPr>
                <w:rStyle w:val="af"/>
                <w:noProof/>
              </w:rPr>
              <w:t>Materials and Methods</w:t>
            </w:r>
            <w:r w:rsidR="00EA6017">
              <w:rPr>
                <w:noProof/>
                <w:webHidden/>
              </w:rPr>
              <w:tab/>
            </w:r>
            <w:r w:rsidR="00EA6017">
              <w:rPr>
                <w:noProof/>
                <w:webHidden/>
              </w:rPr>
              <w:fldChar w:fldCharType="begin"/>
            </w:r>
            <w:r w:rsidR="00EA6017">
              <w:rPr>
                <w:noProof/>
                <w:webHidden/>
              </w:rPr>
              <w:instrText xml:space="preserve"> PAGEREF _Toc160049785 \h </w:instrText>
            </w:r>
            <w:r w:rsidR="00EA6017">
              <w:rPr>
                <w:noProof/>
                <w:webHidden/>
              </w:rPr>
            </w:r>
            <w:r w:rsidR="00EA6017">
              <w:rPr>
                <w:noProof/>
                <w:webHidden/>
              </w:rPr>
              <w:fldChar w:fldCharType="separate"/>
            </w:r>
            <w:r w:rsidR="00EA6017">
              <w:rPr>
                <w:noProof/>
                <w:webHidden/>
              </w:rPr>
              <w:t>3</w:t>
            </w:r>
            <w:r w:rsidR="00EA6017">
              <w:rPr>
                <w:noProof/>
                <w:webHidden/>
              </w:rPr>
              <w:fldChar w:fldCharType="end"/>
            </w:r>
          </w:hyperlink>
        </w:p>
        <w:p w14:paraId="68B2C42E" w14:textId="3B0F511B" w:rsidR="00EA6017" w:rsidRDefault="00EA6017">
          <w:pPr>
            <w:pStyle w:val="TOC1"/>
            <w:tabs>
              <w:tab w:val="right" w:leader="dot" w:pos="8296"/>
            </w:tabs>
            <w:rPr>
              <w:rFonts w:eastAsiaTheme="minorEastAsia" w:hAnsiTheme="minorHAnsi" w:cstheme="minorBidi"/>
              <w:b w:val="0"/>
              <w:bCs w:val="0"/>
              <w:caps w:val="0"/>
              <w:noProof/>
              <w:sz w:val="22"/>
              <w:szCs w:val="24"/>
            </w:rPr>
          </w:pPr>
          <w:hyperlink w:anchor="_Toc160049786" w:history="1">
            <w:r w:rsidRPr="00145C66">
              <w:rPr>
                <w:rStyle w:val="af"/>
                <w:noProof/>
              </w:rPr>
              <w:t>Supplementary references</w:t>
            </w:r>
            <w:r>
              <w:rPr>
                <w:noProof/>
                <w:webHidden/>
              </w:rPr>
              <w:tab/>
            </w:r>
            <w:r>
              <w:rPr>
                <w:noProof/>
                <w:webHidden/>
              </w:rPr>
              <w:fldChar w:fldCharType="begin"/>
            </w:r>
            <w:r>
              <w:rPr>
                <w:noProof/>
                <w:webHidden/>
              </w:rPr>
              <w:instrText xml:space="preserve"> PAGEREF _Toc160049786 \h </w:instrText>
            </w:r>
            <w:r>
              <w:rPr>
                <w:noProof/>
                <w:webHidden/>
              </w:rPr>
            </w:r>
            <w:r>
              <w:rPr>
                <w:noProof/>
                <w:webHidden/>
              </w:rPr>
              <w:fldChar w:fldCharType="separate"/>
            </w:r>
            <w:r>
              <w:rPr>
                <w:noProof/>
                <w:webHidden/>
              </w:rPr>
              <w:t>4</w:t>
            </w:r>
            <w:r>
              <w:rPr>
                <w:noProof/>
                <w:webHidden/>
              </w:rPr>
              <w:fldChar w:fldCharType="end"/>
            </w:r>
          </w:hyperlink>
        </w:p>
        <w:p w14:paraId="2D1CF76C" w14:textId="3B5EDEA5" w:rsidR="00EA6017" w:rsidRDefault="00EA6017">
          <w:pPr>
            <w:pStyle w:val="TOC1"/>
            <w:tabs>
              <w:tab w:val="right" w:leader="dot" w:pos="8296"/>
            </w:tabs>
            <w:rPr>
              <w:rFonts w:eastAsiaTheme="minorEastAsia" w:hAnsiTheme="minorHAnsi" w:cstheme="minorBidi"/>
              <w:b w:val="0"/>
              <w:bCs w:val="0"/>
              <w:caps w:val="0"/>
              <w:noProof/>
              <w:sz w:val="22"/>
              <w:szCs w:val="24"/>
            </w:rPr>
          </w:pPr>
          <w:hyperlink w:anchor="_Toc160049787" w:history="1">
            <w:r w:rsidRPr="00145C66">
              <w:rPr>
                <w:rStyle w:val="af"/>
                <w:noProof/>
              </w:rPr>
              <w:t>Fig. S1</w:t>
            </w:r>
            <w:r>
              <w:rPr>
                <w:noProof/>
                <w:webHidden/>
              </w:rPr>
              <w:tab/>
            </w:r>
            <w:r>
              <w:rPr>
                <w:noProof/>
                <w:webHidden/>
              </w:rPr>
              <w:fldChar w:fldCharType="begin"/>
            </w:r>
            <w:r>
              <w:rPr>
                <w:noProof/>
                <w:webHidden/>
              </w:rPr>
              <w:instrText xml:space="preserve"> PAGEREF _Toc160049787 \h </w:instrText>
            </w:r>
            <w:r>
              <w:rPr>
                <w:noProof/>
                <w:webHidden/>
              </w:rPr>
            </w:r>
            <w:r>
              <w:rPr>
                <w:noProof/>
                <w:webHidden/>
              </w:rPr>
              <w:fldChar w:fldCharType="separate"/>
            </w:r>
            <w:r>
              <w:rPr>
                <w:noProof/>
                <w:webHidden/>
              </w:rPr>
              <w:t>6</w:t>
            </w:r>
            <w:r>
              <w:rPr>
                <w:noProof/>
                <w:webHidden/>
              </w:rPr>
              <w:fldChar w:fldCharType="end"/>
            </w:r>
          </w:hyperlink>
        </w:p>
        <w:p w14:paraId="4B4CB47D" w14:textId="219F9B0C" w:rsidR="00EA6017" w:rsidRDefault="00EA6017">
          <w:pPr>
            <w:pStyle w:val="TOC1"/>
            <w:tabs>
              <w:tab w:val="right" w:leader="dot" w:pos="8296"/>
            </w:tabs>
            <w:rPr>
              <w:rFonts w:eastAsiaTheme="minorEastAsia" w:hAnsiTheme="minorHAnsi" w:cstheme="minorBidi"/>
              <w:b w:val="0"/>
              <w:bCs w:val="0"/>
              <w:caps w:val="0"/>
              <w:noProof/>
              <w:sz w:val="22"/>
              <w:szCs w:val="24"/>
            </w:rPr>
          </w:pPr>
          <w:hyperlink w:anchor="_Toc160049788" w:history="1">
            <w:r w:rsidRPr="00145C66">
              <w:rPr>
                <w:rStyle w:val="af"/>
                <w:noProof/>
              </w:rPr>
              <w:t>Fig. S2</w:t>
            </w:r>
            <w:r>
              <w:rPr>
                <w:noProof/>
                <w:webHidden/>
              </w:rPr>
              <w:tab/>
            </w:r>
            <w:r>
              <w:rPr>
                <w:noProof/>
                <w:webHidden/>
              </w:rPr>
              <w:fldChar w:fldCharType="begin"/>
            </w:r>
            <w:r>
              <w:rPr>
                <w:noProof/>
                <w:webHidden/>
              </w:rPr>
              <w:instrText xml:space="preserve"> PAGEREF _Toc160049788 \h </w:instrText>
            </w:r>
            <w:r>
              <w:rPr>
                <w:noProof/>
                <w:webHidden/>
              </w:rPr>
            </w:r>
            <w:r>
              <w:rPr>
                <w:noProof/>
                <w:webHidden/>
              </w:rPr>
              <w:fldChar w:fldCharType="separate"/>
            </w:r>
            <w:r>
              <w:rPr>
                <w:noProof/>
                <w:webHidden/>
              </w:rPr>
              <w:t>7</w:t>
            </w:r>
            <w:r>
              <w:rPr>
                <w:noProof/>
                <w:webHidden/>
              </w:rPr>
              <w:fldChar w:fldCharType="end"/>
            </w:r>
          </w:hyperlink>
        </w:p>
        <w:p w14:paraId="557CD3E9" w14:textId="58B4F979" w:rsidR="00B83552" w:rsidRDefault="00B83552">
          <w:r>
            <w:rPr>
              <w:rFonts w:asciiTheme="minorHAnsi" w:eastAsiaTheme="minorHAnsi"/>
              <w:smallCaps/>
              <w:szCs w:val="20"/>
            </w:rPr>
            <w:fldChar w:fldCharType="end"/>
          </w:r>
        </w:p>
      </w:sdtContent>
    </w:sdt>
    <w:p w14:paraId="1502B10D" w14:textId="77777777" w:rsidR="00032071" w:rsidRDefault="00032071" w:rsidP="00032071"/>
    <w:p w14:paraId="7F8F250F" w14:textId="77777777" w:rsidR="008D714D" w:rsidRDefault="008D714D" w:rsidP="00034843">
      <w:pPr>
        <w:pStyle w:val="2"/>
      </w:pPr>
    </w:p>
    <w:p w14:paraId="23432DE7" w14:textId="77777777" w:rsidR="008D714D" w:rsidRDefault="008D714D" w:rsidP="00034843">
      <w:pPr>
        <w:pStyle w:val="2"/>
      </w:pPr>
    </w:p>
    <w:p w14:paraId="12D919B1" w14:textId="77777777" w:rsidR="008D714D" w:rsidRDefault="008D714D" w:rsidP="00034843">
      <w:pPr>
        <w:pStyle w:val="2"/>
      </w:pPr>
    </w:p>
    <w:p w14:paraId="3BDA81B7" w14:textId="77777777" w:rsidR="00B83552" w:rsidRDefault="00B83552" w:rsidP="00B83552"/>
    <w:p w14:paraId="033B2355" w14:textId="77777777" w:rsidR="00B83552" w:rsidRDefault="00B83552" w:rsidP="00B83552"/>
    <w:p w14:paraId="4226E9C2" w14:textId="77777777" w:rsidR="00B83552" w:rsidRDefault="00B83552" w:rsidP="00B83552"/>
    <w:p w14:paraId="3E48ADB7" w14:textId="77777777" w:rsidR="00B83552" w:rsidRDefault="00B83552" w:rsidP="00B83552"/>
    <w:p w14:paraId="04CE13BD" w14:textId="77777777" w:rsidR="00B83552" w:rsidRDefault="00B83552" w:rsidP="00B83552"/>
    <w:p w14:paraId="143E09F0" w14:textId="77777777" w:rsidR="00B83552" w:rsidRDefault="00B83552" w:rsidP="00B83552"/>
    <w:p w14:paraId="60D2B3D0" w14:textId="77777777" w:rsidR="00B83552" w:rsidRDefault="00B83552" w:rsidP="00B83552"/>
    <w:p w14:paraId="685FC79B" w14:textId="77777777" w:rsidR="00B83552" w:rsidRDefault="00B83552" w:rsidP="00B83552"/>
    <w:p w14:paraId="70A02715" w14:textId="77777777" w:rsidR="00B83552" w:rsidRDefault="00B83552" w:rsidP="00B83552"/>
    <w:p w14:paraId="50920E90" w14:textId="77777777" w:rsidR="00B83552" w:rsidRDefault="00B83552" w:rsidP="00B83552"/>
    <w:p w14:paraId="4A4D5234" w14:textId="77777777" w:rsidR="00B83552" w:rsidRDefault="00B83552" w:rsidP="00B83552"/>
    <w:p w14:paraId="70171B3E" w14:textId="77777777" w:rsidR="00B83552" w:rsidRDefault="00B83552" w:rsidP="00B83552"/>
    <w:p w14:paraId="2A12F376" w14:textId="77777777" w:rsidR="00B83552" w:rsidRDefault="00B83552" w:rsidP="00B83552"/>
    <w:p w14:paraId="43E88F55" w14:textId="77777777" w:rsidR="00B83552" w:rsidRDefault="00B83552" w:rsidP="00B83552"/>
    <w:p w14:paraId="1C853399" w14:textId="77777777" w:rsidR="00B83552" w:rsidRDefault="00B83552" w:rsidP="00B83552"/>
    <w:p w14:paraId="5667A33D" w14:textId="77777777" w:rsidR="00B83552" w:rsidRDefault="00B83552" w:rsidP="00B83552"/>
    <w:p w14:paraId="69EA4A7F" w14:textId="77777777" w:rsidR="00B83552" w:rsidRPr="00B83552" w:rsidRDefault="00B83552" w:rsidP="00B83552">
      <w:pPr>
        <w:rPr>
          <w:rFonts w:hint="eastAsia"/>
        </w:rPr>
      </w:pPr>
    </w:p>
    <w:p w14:paraId="16A04563" w14:textId="044CD6CD" w:rsidR="00800430" w:rsidRPr="008D714D" w:rsidRDefault="005B0EA4" w:rsidP="00032071">
      <w:pPr>
        <w:pStyle w:val="1"/>
      </w:pPr>
      <w:bookmarkStart w:id="0" w:name="_Toc160049785"/>
      <w:r w:rsidRPr="008D714D">
        <w:rPr>
          <w:rFonts w:hint="eastAsia"/>
        </w:rPr>
        <w:t>M</w:t>
      </w:r>
      <w:r w:rsidRPr="008D714D">
        <w:t>aterials and Methods</w:t>
      </w:r>
      <w:bookmarkEnd w:id="0"/>
    </w:p>
    <w:p w14:paraId="4EDADE05" w14:textId="2DC6B74B" w:rsidR="008D714D" w:rsidRPr="00417F14" w:rsidRDefault="008D714D" w:rsidP="008D714D">
      <w:pPr>
        <w:rPr>
          <w:b/>
          <w:bCs/>
        </w:rPr>
      </w:pPr>
      <w:r w:rsidRPr="00417F14">
        <w:rPr>
          <w:b/>
          <w:bCs/>
        </w:rPr>
        <w:t xml:space="preserve">Synthesis route and </w:t>
      </w:r>
      <w:r w:rsidRPr="00417F14">
        <w:rPr>
          <w:rFonts w:hint="eastAsia"/>
          <w:b/>
          <w:bCs/>
        </w:rPr>
        <w:t>s</w:t>
      </w:r>
      <w:r w:rsidRPr="00417F14">
        <w:rPr>
          <w:b/>
          <w:bCs/>
        </w:rPr>
        <w:t>tructure of AK0705</w:t>
      </w:r>
    </w:p>
    <w:p w14:paraId="141C0A23" w14:textId="70A9E8A3" w:rsidR="008D714D" w:rsidRDefault="008D714D" w:rsidP="008D714D">
      <w:r w:rsidRPr="00417F14">
        <w:rPr>
          <w:b/>
          <w:bCs/>
        </w:rPr>
        <w:t>Step 1: Synthesis of Intermediate B (</w:t>
      </w:r>
      <w:r w:rsidRPr="00417F14">
        <w:rPr>
          <w:rFonts w:hint="eastAsia"/>
          <w:b/>
          <w:bCs/>
        </w:rPr>
        <w:t>F</w:t>
      </w:r>
      <w:r w:rsidRPr="00417F14">
        <w:rPr>
          <w:b/>
          <w:bCs/>
        </w:rPr>
        <w:t>ig. S1 a)</w:t>
      </w:r>
      <w:r>
        <w:br/>
      </w:r>
      <w:proofErr w:type="spellStart"/>
      <w:r>
        <w:t>DeCbz</w:t>
      </w:r>
      <w:proofErr w:type="spellEnd"/>
      <w:r>
        <w:t xml:space="preserve">: Compound A 362.18 (1.95 g, 5.4 mmol), 10% Pd/C (98 mg, 5 </w:t>
      </w:r>
      <w:proofErr w:type="spellStart"/>
      <w:r>
        <w:t>wt</w:t>
      </w:r>
      <w:proofErr w:type="spellEnd"/>
      <w:r>
        <w:t xml:space="preserve">%), and MeOH (25 mL) were added to a 100 mL flask and hydrogen gas was displaced three times. The reaction solution was stirred at room temperature for 6 h. The reaction solution was filtered through a silica gel pad and then the pad was soaked with MeOH (10 mL). The filtrates were combined and concentrated dry under the vacuum to obtain the corresponding intermediate amine as a colorless oil. </w:t>
      </w:r>
    </w:p>
    <w:p w14:paraId="12BD929F" w14:textId="4A97CB7A" w:rsidR="008D714D" w:rsidRDefault="008D714D" w:rsidP="008D714D">
      <w:r>
        <w:t>Amide bond formation: Boc-L-valine (1.17 g, 5.4 mmol, 1.0 eq.), HOBt.H2O (83 mg, 0.61 mmol, 0.11 eq.) and dichloromethane (25 mL) were added to the above amine. The solution was cooled to 0</w:t>
      </w:r>
      <w:r>
        <w:rPr>
          <w:color w:val="FF0000"/>
          <w:vertAlign w:val="superscript"/>
        </w:rPr>
        <w:t xml:space="preserve"> </w:t>
      </w:r>
      <w:r>
        <w:rPr>
          <w:color w:val="000000"/>
        </w:rPr>
        <w:t>°C</w:t>
      </w:r>
      <w:r>
        <w:t xml:space="preserve"> and</w:t>
      </w:r>
      <w:r>
        <w:rPr>
          <w:color w:val="000000" w:themeColor="text1"/>
        </w:rPr>
        <w:t xml:space="preserve"> </w:t>
      </w:r>
      <w:proofErr w:type="spellStart"/>
      <w:r>
        <w:rPr>
          <w:color w:val="000000" w:themeColor="text1"/>
        </w:rPr>
        <w:t>dicyclohexylcarbodimide</w:t>
      </w:r>
      <w:proofErr w:type="spellEnd"/>
      <w:r>
        <w:t xml:space="preserve"> (1.23 g, 6.0 mmol, 1.1 eq.) was added. 30 min at 0 </w:t>
      </w:r>
      <w:r>
        <w:rPr>
          <w:color w:val="000000"/>
        </w:rPr>
        <w:t>°C</w:t>
      </w:r>
      <w:r>
        <w:t xml:space="preserve"> and then stirred at room temperature overnight. The reaction solution was filtered through diatomaceous earth and the filtrate was concentrated and replaced with ethyl acetate solution and washed with 0.1 N aqueous hydrochloric acid, 0.1 M ammonia, and brine, respectively. The washed organic layer was dried with anhydrous sodium sulfate, filtered, and the filtrate was concentrated dry and purified by silica gel column (ethyl </w:t>
      </w:r>
      <w:proofErr w:type="spellStart"/>
      <w:proofErr w:type="gramStart"/>
      <w:r>
        <w:t>acetate:hexane</w:t>
      </w:r>
      <w:proofErr w:type="spellEnd"/>
      <w:proofErr w:type="gramEnd"/>
      <w:r>
        <w:t>=2:1) to give 1.32 g of colorless oil.</w:t>
      </w:r>
    </w:p>
    <w:p w14:paraId="0DAE9031" w14:textId="2E6FB18E" w:rsidR="008D714D" w:rsidRDefault="008D714D" w:rsidP="008D714D">
      <w:r>
        <w:t xml:space="preserve">Ester hydrolysis: the above material (1.32 g) and tetrahydrofuran (3 mL) were added to a 25 mL flask with aqueous lithium hydroxide (4 mL, 1 M aqueous solution) and stirred at room temperature for 12 h. To the reaction solution, 1 N </w:t>
      </w:r>
      <w:r w:rsidR="0084037A">
        <w:t>HCl</w:t>
      </w:r>
      <w:r>
        <w:t xml:space="preserve"> was added and adjusted to pH = 2-3 and the mixture was extracted with ethyl acetate. The organic layer was dried over anhydrous sodium sulfate, filtered and the filtrate was concentrated and dried to obtain an intermediate B (1.24 g, yield: 56%) of the white foam solid.</w:t>
      </w:r>
    </w:p>
    <w:p w14:paraId="7CDE64A4" w14:textId="7155CC41" w:rsidR="008D714D" w:rsidRDefault="008D714D" w:rsidP="008D714D">
      <w:r w:rsidRPr="00417F14">
        <w:rPr>
          <w:b/>
          <w:bCs/>
        </w:rPr>
        <w:t>Step 2: Synthesis of Intermediate C</w:t>
      </w:r>
      <w:r>
        <w:br/>
        <w:t>Intermediate B (1.24 g, 3 mmol, 1.0 eq.), N-</w:t>
      </w:r>
      <w:proofErr w:type="spellStart"/>
      <w:r>
        <w:t>hydroxyphthalimide</w:t>
      </w:r>
      <w:proofErr w:type="spellEnd"/>
      <w:r>
        <w:t xml:space="preserve"> (0.49 g, 3 mmol, 1.0 eq.), DMAP (36 mg, 0.3 mmol, 0.1 eq.),</w:t>
      </w:r>
      <w:r w:rsidR="0084037A">
        <w:t xml:space="preserve"> </w:t>
      </w:r>
      <w:r>
        <w:t xml:space="preserve">and dichloromethane </w:t>
      </w:r>
      <w:proofErr w:type="gramStart"/>
      <w:r>
        <w:t>( 10</w:t>
      </w:r>
      <w:proofErr w:type="gramEnd"/>
      <w:r>
        <w:t xml:space="preserve"> mL) were added to a round bottom flask, and</w:t>
      </w:r>
      <w:r w:rsidR="0084037A">
        <w:t xml:space="preserve"> </w:t>
      </w:r>
      <w:r>
        <w:t>finally, N, N'-</w:t>
      </w:r>
      <w:proofErr w:type="spellStart"/>
      <w:r>
        <w:t>diisopropyl</w:t>
      </w:r>
      <w:proofErr w:type="spellEnd"/>
      <w:r>
        <w:t xml:space="preserve"> carbodiimide (0.42 g., 3.3 mmol, 1.1 eq.) was added at room temperature. 3.3 mmol, 1.1 eq.), and the reaction solution was stirred at room temperature until no raw material remained. The solid residue was filtered and washed with dichloromethane. Filter, dichloromethane to wash solid residue. The filtrate was collected, dried by vacuum concentration, and purified by silica gel column (ethyl acetate: hexane =1:1) to obtain white foam solid intermediate C (920 mg, yield: 55%).</w:t>
      </w:r>
    </w:p>
    <w:p w14:paraId="7AC7D44C" w14:textId="77777777" w:rsidR="008D714D" w:rsidRPr="00417F14" w:rsidRDefault="008D714D" w:rsidP="008D714D">
      <w:pPr>
        <w:rPr>
          <w:b/>
          <w:bCs/>
        </w:rPr>
      </w:pPr>
      <w:r w:rsidRPr="00417F14">
        <w:rPr>
          <w:b/>
          <w:bCs/>
        </w:rPr>
        <w:t>Step 3: Synthesis of Intermediate D</w:t>
      </w:r>
    </w:p>
    <w:p w14:paraId="5F285707" w14:textId="77777777" w:rsidR="008D714D" w:rsidRDefault="008D714D" w:rsidP="008D714D">
      <w:r>
        <w:t>Intermediate C (614 mg, 1.1 mmol, 1.0 eq.) and MgBr2.OEt2 (280 mg, 1.1 mmol, 1.0 eq.) was added to the reaction flask species and argon gas was displaced 3 times. The suspension (4.4 mL, NiCI2.6H20 (10 mol%)/di-</w:t>
      </w:r>
      <w:proofErr w:type="spellStart"/>
      <w:r>
        <w:t>tBubipy</w:t>
      </w:r>
      <w:proofErr w:type="spellEnd"/>
      <w:r>
        <w:t xml:space="preserve"> (13 mol%) in THF) was added via a syringe. Stir for about 15 min at room </w:t>
      </w:r>
      <w:r>
        <w:lastRenderedPageBreak/>
        <w:t>temperature (until no MgBr2.OEt2 particles are present). This suspension was cooled to 0 °C, then [</w:t>
      </w:r>
      <w:proofErr w:type="spellStart"/>
      <w:r>
        <w:t>BepinzMe</w:t>
      </w:r>
      <w:proofErr w:type="spellEnd"/>
      <w:r>
        <w:t>]Li suspension (6 mL, 3.3 mmol, 3.0 eq.) was added at once, and was stirred at 0 °C for 1 h, then returned to room temperature and stirred for another 1 h. The reaction solution was diluted with ether (50 mL), filtered through a pad of diatomaceous earth and silica gel (top layer of diatomaceous earth, bottom layer of silica gel), and washed with ether (100 mL). The filtrate was concentrated and dried, purified by silica gel column (gradient column, the ratio of ethyl acetate to hexane increased from 2:3 to 3:1), and a yellowish oil-like intermediate D (257mg, 47%) was obtained.</w:t>
      </w:r>
    </w:p>
    <w:p w14:paraId="299F8548" w14:textId="77777777" w:rsidR="008D714D" w:rsidRDefault="008D714D" w:rsidP="008D714D">
      <w:r w:rsidRPr="00417F14">
        <w:rPr>
          <w:b/>
          <w:bCs/>
        </w:rPr>
        <w:t>Step 4: Synthesis of AK0705</w:t>
      </w:r>
      <w:r>
        <w:br/>
      </w:r>
      <w:proofErr w:type="spellStart"/>
      <w:r>
        <w:t>Deboc</w:t>
      </w:r>
      <w:proofErr w:type="spellEnd"/>
      <w:r>
        <w:t>: Dissolve Intermediate D (55 mg, 0.11 mmol) in dichloromethane (1 mL). L Cool to 0°C, add trifluoroacetic acid (1 mL), stir at 0°C for 2 h, concentrate, and dry at room temperature.</w:t>
      </w:r>
    </w:p>
    <w:p w14:paraId="3D6F8A4C" w14:textId="0389DAB8" w:rsidR="00B83552" w:rsidRDefault="008D714D" w:rsidP="00B83552">
      <w:r>
        <w:t xml:space="preserve">Esterification: D The intermediates were dissolved in DMF (2.0 mL) and added with S1 (37 mg, 0.13 mmol, 1.2 eq.) and </w:t>
      </w:r>
      <w:proofErr w:type="spellStart"/>
      <w:r>
        <w:t>PyBOP</w:t>
      </w:r>
      <w:proofErr w:type="spellEnd"/>
      <w:r>
        <w:t xml:space="preserve"> (69 mg, 0.13 mmol, 1.2 eq.). Then N-methyl morpholine (49 </w:t>
      </w:r>
      <w:proofErr w:type="spellStart"/>
      <w:r>
        <w:t>uL</w:t>
      </w:r>
      <w:proofErr w:type="spellEnd"/>
      <w:r>
        <w:t xml:space="preserve">, 0.45 mmol, 4.0 eq.) was added and stirred at room temperature for 3 h. Ethyl acetate was added to </w:t>
      </w:r>
      <w:proofErr w:type="gramStart"/>
      <w:r>
        <w:t>dilute</w:t>
      </w:r>
      <w:proofErr w:type="gramEnd"/>
      <w:r>
        <w:t xml:space="preserve"> and the organic phase was washed with brine. The organic layer was dried over anhydrous sodium sulfate, and filtered, the filtrate was concentrated dry and purified on a silica gel column (</w:t>
      </w:r>
      <w:proofErr w:type="spellStart"/>
      <w:proofErr w:type="gramStart"/>
      <w:r>
        <w:t>dichloromethane:methanol</w:t>
      </w:r>
      <w:proofErr w:type="spellEnd"/>
      <w:proofErr w:type="gramEnd"/>
      <w:r>
        <w:t xml:space="preserve">=10:1) to give 63 mg of pinacol boronic acid ester intermediate. </w:t>
      </w:r>
      <w:r>
        <w:br/>
        <w:t>Deprotection: Dissolve the intermediate (32 mg) in dichloromethane (1 mL). TFA (1 mL) was added at 0°C, restored to room temperature, and then stirred overnight and concentrated dry at room temperature. AK0705 (13.0 mg, 23%) was purified by reversed-phase preparative chromatography (40 min 20-80% ACN/H2O, both ACN and H2O containing 0.1% TFA) and lyophilized to obtain AK0705 (13.0 mg, 23%).</w:t>
      </w:r>
      <w:r>
        <w:br/>
        <w:t>1H-NMR (D2O, 400 MHz): δ 7.74 - 7.67 (m, 4 H), 4.43- 4.40 (m, 2 H), 3.89 - 3.87 (m, 2 H), 3.67 - 3.65 (m, 2 H), 2.25 - 2.20 (m, 2 H), 2.05 - 1.88 (m, 4 H), 1.63 - 1.57 (m, 1 H), 0.93 - 0.69 (m, 12 H). MS measured values (ESI+) [(M-H2O+</w:t>
      </w:r>
      <w:proofErr w:type="gramStart"/>
      <w:r>
        <w:t>H)+</w:t>
      </w:r>
      <w:proofErr w:type="gramEnd"/>
      <w:r>
        <w:t>]: 501.1.</w:t>
      </w:r>
    </w:p>
    <w:p w14:paraId="15B4E45E" w14:textId="07759BD7" w:rsidR="00B83552" w:rsidRDefault="008D714D" w:rsidP="00EA6017">
      <w:pPr>
        <w:pStyle w:val="1"/>
        <w:rPr>
          <w:rFonts w:hint="eastAsia"/>
        </w:rPr>
      </w:pPr>
      <w:r>
        <w:br/>
      </w:r>
      <w:bookmarkStart w:id="1" w:name="_Toc160049786"/>
      <w:r w:rsidRPr="00B83552">
        <w:t>Supplementary references</w:t>
      </w:r>
      <w:bookmarkEnd w:id="1"/>
      <w:r w:rsidRPr="00B83552">
        <w:t xml:space="preserve"> </w:t>
      </w:r>
    </w:p>
    <w:p w14:paraId="6D7CC4B5" w14:textId="30B6B1DE" w:rsidR="004A0792" w:rsidRPr="004A0792" w:rsidRDefault="004A0792" w:rsidP="00EA6017">
      <w:r>
        <w:t xml:space="preserve">1. </w:t>
      </w:r>
      <w:r w:rsidRPr="004A0792">
        <w:fldChar w:fldCharType="begin"/>
      </w:r>
      <w:r w:rsidRPr="004A0792">
        <w:instrText xml:space="preserve"> ADDIN EN.REFLIST </w:instrText>
      </w:r>
      <w:r w:rsidRPr="004A0792">
        <w:fldChar w:fldCharType="separate"/>
      </w:r>
      <w:r w:rsidRPr="004A0792">
        <w:t xml:space="preserve">Li, C., J. Wang, L. M. Barton, S. Yu, M. Tian, D. S. Peters, M. Kumar, A. W. Yu, K. A. Johnson, A. K. Chatterjee, M. Yan and P. S. Baran (2017). "Decarboxylative borylation." </w:t>
      </w:r>
      <w:r w:rsidRPr="004A0792">
        <w:rPr>
          <w:u w:val="single"/>
        </w:rPr>
        <w:t>Science</w:t>
      </w:r>
      <w:r w:rsidRPr="004A0792">
        <w:t xml:space="preserve"> 356(6342).</w:t>
      </w:r>
    </w:p>
    <w:p w14:paraId="0CA4105B" w14:textId="56928B17" w:rsidR="00D36B10" w:rsidRPr="00AC36E2" w:rsidRDefault="004A0792" w:rsidP="00EA6017">
      <w:pPr>
        <w:rPr>
          <w:rFonts w:eastAsia="Times New Roman"/>
        </w:rPr>
      </w:pPr>
      <w:r w:rsidRPr="004A0792">
        <w:fldChar w:fldCharType="end"/>
      </w:r>
      <w:r w:rsidR="00D36B10">
        <w:t>2.</w:t>
      </w:r>
      <w:r w:rsidR="00D36B10" w:rsidRPr="00D36B10">
        <w:rPr>
          <w:rFonts w:eastAsia="Times New Roman"/>
        </w:rPr>
        <w:t xml:space="preserve"> </w:t>
      </w:r>
      <w:r w:rsidR="00D36B10" w:rsidRPr="00AC36E2">
        <w:rPr>
          <w:rFonts w:eastAsia="Times New Roman"/>
        </w:rPr>
        <w:t xml:space="preserve">PCT/US2018/022394 </w:t>
      </w:r>
      <w:r w:rsidR="00D36B10" w:rsidRPr="00AC36E2">
        <w:rPr>
          <w:rFonts w:eastAsia="Times New Roman" w:hint="eastAsia"/>
        </w:rPr>
        <w:t>int</w:t>
      </w:r>
      <w:r w:rsidR="00D36B10" w:rsidRPr="00AC36E2">
        <w:rPr>
          <w:rFonts w:eastAsia="Times New Roman"/>
        </w:rPr>
        <w:t>ernational application</w:t>
      </w:r>
      <w:r w:rsidR="00D36B10">
        <w:rPr>
          <w:rFonts w:eastAsia="Times New Roman"/>
        </w:rPr>
        <w:t>.</w:t>
      </w:r>
    </w:p>
    <w:p w14:paraId="4EF0BA15" w14:textId="781086BC" w:rsidR="004A0792" w:rsidRDefault="00D36B10" w:rsidP="00EA6017">
      <w:r w:rsidRPr="00E94AA4">
        <w:rPr>
          <w:rFonts w:hint="eastAsia"/>
        </w:rPr>
        <w:t>3</w:t>
      </w:r>
      <w:r w:rsidRPr="00E94AA4">
        <w:t>.</w:t>
      </w:r>
      <w:r w:rsidRPr="00E94AA4">
        <w:rPr>
          <w:rFonts w:hint="eastAsia"/>
        </w:rPr>
        <w:t xml:space="preserve"> </w:t>
      </w:r>
      <w:r w:rsidR="00032071" w:rsidRPr="004A0792">
        <w:t>State Intellectual Property Office of the People's Republic of China</w:t>
      </w:r>
      <w:r w:rsidR="00032071">
        <w:t xml:space="preserve">. </w:t>
      </w:r>
      <w:r w:rsidR="004A0792" w:rsidRPr="004A0792">
        <w:rPr>
          <w:rFonts w:hint="eastAsia"/>
        </w:rPr>
        <w:t>The published document number</w:t>
      </w:r>
      <w:r w:rsidR="0084037A">
        <w:t>:</w:t>
      </w:r>
      <w:r w:rsidR="004A0792" w:rsidRPr="004A0792">
        <w:rPr>
          <w:rFonts w:hint="eastAsia"/>
        </w:rPr>
        <w:t xml:space="preserve"> No. CN 113372368A</w:t>
      </w:r>
      <w:r w:rsidR="00032071">
        <w:t xml:space="preserve">. </w:t>
      </w:r>
      <w:r w:rsidR="004A0792" w:rsidRPr="004A0792">
        <w:rPr>
          <w:rFonts w:hint="eastAsia"/>
        </w:rPr>
        <w:t>The patentee is Suzhou A</w:t>
      </w:r>
      <w:r w:rsidR="004A0792" w:rsidRPr="004A0792">
        <w:t>rk</w:t>
      </w:r>
      <w:r w:rsidR="004A0792" w:rsidRPr="004A0792">
        <w:rPr>
          <w:rFonts w:hint="eastAsia"/>
        </w:rPr>
        <w:t xml:space="preserve"> Bio</w:t>
      </w:r>
      <w:r w:rsidR="004A0792" w:rsidRPr="004A0792">
        <w:t>science</w:t>
      </w:r>
      <w:r w:rsidR="004A0792" w:rsidRPr="004A0792">
        <w:rPr>
          <w:rFonts w:hint="eastAsia"/>
        </w:rPr>
        <w:t xml:space="preserve"> Medicine Technology Co., LTD </w:t>
      </w:r>
      <w:r w:rsidR="0084037A">
        <w:t>corporation</w:t>
      </w:r>
      <w:r w:rsidR="004A0792" w:rsidRPr="004A0792">
        <w:rPr>
          <w:rFonts w:hint="eastAsia"/>
        </w:rPr>
        <w:t>.</w:t>
      </w:r>
      <w:r w:rsidR="004A0792" w:rsidRPr="004A0792">
        <w:t xml:space="preserve"> </w:t>
      </w:r>
      <w:r w:rsidR="004A0792" w:rsidRPr="004A0792">
        <w:rPr>
          <w:rFonts w:hint="eastAsia"/>
        </w:rPr>
        <w:t>Cl. Inventor Peng Cheng</w:t>
      </w:r>
      <w:r w:rsidR="004A0792" w:rsidRPr="004A0792">
        <w:t>,</w:t>
      </w:r>
      <w:r w:rsidR="004A0792" w:rsidRPr="004A0792">
        <w:rPr>
          <w:rFonts w:hint="eastAsia"/>
        </w:rPr>
        <w:t xml:space="preserve"> Zhou Yang</w:t>
      </w:r>
      <w:r w:rsidR="004A0792" w:rsidRPr="004A0792">
        <w:t>,</w:t>
      </w:r>
      <w:r w:rsidR="004A0792" w:rsidRPr="004A0792">
        <w:rPr>
          <w:rFonts w:hint="eastAsia"/>
        </w:rPr>
        <w:t xml:space="preserve"> Wang Yanfei</w:t>
      </w:r>
      <w:r w:rsidR="004A0792" w:rsidRPr="004A0792">
        <w:t>,</w:t>
      </w:r>
      <w:r w:rsidR="004A0792" w:rsidRPr="004A0792">
        <w:rPr>
          <w:rFonts w:hint="eastAsia"/>
        </w:rPr>
        <w:t xml:space="preserve"> Qian Mengfei</w:t>
      </w:r>
      <w:r w:rsidR="004A0792" w:rsidRPr="004A0792">
        <w:t>,</w:t>
      </w:r>
      <w:r w:rsidR="004A0792" w:rsidRPr="004A0792">
        <w:rPr>
          <w:rFonts w:hint="eastAsia"/>
        </w:rPr>
        <w:t xml:space="preserve"> CAI Zhaoxiong, Zou Gang, Yuan </w:t>
      </w:r>
      <w:proofErr w:type="spellStart"/>
      <w:r w:rsidR="004A0792" w:rsidRPr="004A0792">
        <w:rPr>
          <w:rFonts w:hint="eastAsia"/>
        </w:rPr>
        <w:t>Haiqing</w:t>
      </w:r>
      <w:proofErr w:type="spellEnd"/>
      <w:r w:rsidR="004A0792" w:rsidRPr="004A0792">
        <w:rPr>
          <w:rFonts w:hint="eastAsia"/>
        </w:rPr>
        <w:t>, and Wu Zheng</w:t>
      </w:r>
    </w:p>
    <w:p w14:paraId="5F1392AE" w14:textId="2D0DE3B8" w:rsidR="008D714D" w:rsidRPr="008D714D" w:rsidRDefault="00EA6017" w:rsidP="008D714D">
      <w:pPr>
        <w:rPr>
          <w:rFonts w:hint="eastAsia"/>
        </w:rPr>
      </w:pPr>
      <w:r w:rsidRPr="0084037A">
        <w:rPr>
          <w:rFonts w:hint="eastAsia"/>
        </w:rPr>
        <w:t>4</w:t>
      </w:r>
      <w:r w:rsidRPr="0084037A">
        <w:t>.</w:t>
      </w:r>
      <w:r w:rsidRPr="0084037A">
        <w:rPr>
          <w:noProof/>
        </w:rPr>
        <w:t xml:space="preserve"> </w:t>
      </w:r>
      <w:r w:rsidRPr="0084037A">
        <w:rPr>
          <w:noProof/>
        </w:rPr>
        <w:t>Kumar, H., et al., Neutrophil elastase inhibition effectively rescued angiopoietin-1 decrease and inhibits glial scar after spinal cord injury. Acta Neuropathol Commun, 2018. 6(1): p. 73</w:t>
      </w:r>
      <w:r w:rsidRPr="00B424EE">
        <w:rPr>
          <w:noProof/>
        </w:rPr>
        <w:t>.</w:t>
      </w:r>
    </w:p>
    <w:p w14:paraId="44A1AFB7" w14:textId="4B107496" w:rsidR="00436CD7" w:rsidRPr="008D714D" w:rsidRDefault="00436CD7" w:rsidP="00034843">
      <w:pPr>
        <w:pStyle w:val="2"/>
      </w:pPr>
      <w:r w:rsidRPr="008D714D">
        <w:lastRenderedPageBreak/>
        <w:t>Synthesis and characterization of AK0705</w:t>
      </w:r>
    </w:p>
    <w:p w14:paraId="49A5F526" w14:textId="3FF985FA" w:rsidR="00B424EE" w:rsidRDefault="0084037A">
      <w:r>
        <w:rPr>
          <w:noProof/>
        </w:rPr>
        <w:drawing>
          <wp:inline distT="0" distB="0" distL="0" distR="0" wp14:anchorId="629593CC" wp14:editId="04E08EF1">
            <wp:extent cx="5274310" cy="7454900"/>
            <wp:effectExtent l="0" t="0" r="0" b="0"/>
            <wp:docPr id="686499599"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6499599" name="图片 686499599"/>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274310" cy="7454900"/>
                    </a:xfrm>
                    <a:prstGeom prst="rect">
                      <a:avLst/>
                    </a:prstGeom>
                  </pic:spPr>
                </pic:pic>
              </a:graphicData>
            </a:graphic>
          </wp:inline>
        </w:drawing>
      </w:r>
    </w:p>
    <w:p w14:paraId="0DD8AA88" w14:textId="48377969" w:rsidR="005131D5" w:rsidRDefault="0084037A">
      <w:bookmarkStart w:id="2" w:name="_Toc160049787"/>
      <w:r>
        <w:rPr>
          <w:rStyle w:val="10"/>
        </w:rPr>
        <w:t>Fig</w:t>
      </w:r>
      <w:r w:rsidR="00AA166C" w:rsidRPr="00B83552">
        <w:rPr>
          <w:rStyle w:val="10"/>
        </w:rPr>
        <w:t xml:space="preserve"> S1</w:t>
      </w:r>
      <w:bookmarkEnd w:id="2"/>
      <w:r w:rsidR="00AA166C" w:rsidRPr="00B83552">
        <w:rPr>
          <w:rStyle w:val="10"/>
        </w:rPr>
        <w:t xml:space="preserve"> </w:t>
      </w:r>
      <w:r w:rsidR="00AA166C">
        <w:t xml:space="preserve">Synthesis route, </w:t>
      </w:r>
      <w:r>
        <w:t xml:space="preserve">the </w:t>
      </w:r>
      <w:r w:rsidR="00AA166C">
        <w:rPr>
          <w:rFonts w:hint="eastAsia"/>
        </w:rPr>
        <w:t>s</w:t>
      </w:r>
      <w:r w:rsidR="00AA166C">
        <w:t>tructure of AK0705</w:t>
      </w:r>
      <w:r>
        <w:t>,</w:t>
      </w:r>
      <w:r w:rsidR="00AA166C">
        <w:t xml:space="preserve"> and the effects of AK0705 on cell viability.</w:t>
      </w:r>
      <w:r w:rsidR="00032071">
        <w:t xml:space="preserve"> </w:t>
      </w:r>
      <w:r w:rsidR="00032071">
        <w:rPr>
          <w:b/>
          <w:bCs/>
        </w:rPr>
        <w:t xml:space="preserve">a </w:t>
      </w:r>
      <w:r w:rsidR="00032071" w:rsidRPr="00032071">
        <w:t>Synthesis of AK0705</w:t>
      </w:r>
      <w:r w:rsidR="00032071">
        <w:t xml:space="preserve">. </w:t>
      </w:r>
      <w:r w:rsidR="00032071">
        <w:rPr>
          <w:b/>
          <w:bCs/>
        </w:rPr>
        <w:t xml:space="preserve">b, c </w:t>
      </w:r>
      <w:r w:rsidR="00032071">
        <w:t xml:space="preserve">Pharmacokinetic study to correlate PK-PD of AK0705. </w:t>
      </w:r>
      <w:r w:rsidR="00032071">
        <w:rPr>
          <w:b/>
          <w:bCs/>
        </w:rPr>
        <w:t xml:space="preserve">c </w:t>
      </w:r>
      <w:r w:rsidR="00AA166C">
        <w:rPr>
          <w:rFonts w:hint="eastAsia"/>
        </w:rPr>
        <w:t>C</w:t>
      </w:r>
      <w:r w:rsidR="00AA166C">
        <w:t xml:space="preserve">ell viability was assessed by CCK-8 kits, after treatment of MLE-12 cells with different concentration of AK0705 for 24 h(d) and 48 h (e). </w:t>
      </w:r>
      <w:r w:rsidR="008D714D">
        <w:t>All values are the mean ± SD. *</w:t>
      </w:r>
      <w:r w:rsidR="008D714D">
        <w:rPr>
          <w:i/>
          <w:iCs/>
        </w:rPr>
        <w:t>p</w:t>
      </w:r>
      <w:r w:rsidR="008D714D">
        <w:t xml:space="preserve"> &lt; 0.05, **</w:t>
      </w:r>
      <w:r w:rsidR="008D714D">
        <w:rPr>
          <w:i/>
          <w:iCs/>
        </w:rPr>
        <w:t>p</w:t>
      </w:r>
      <w:r w:rsidR="008D714D">
        <w:t xml:space="preserve"> &lt; 0.01, ***</w:t>
      </w:r>
      <w:r w:rsidR="008D714D">
        <w:rPr>
          <w:i/>
          <w:iCs/>
        </w:rPr>
        <w:t>p</w:t>
      </w:r>
      <w:r w:rsidR="008D714D">
        <w:t xml:space="preserve"> &lt; 0.001, and ****</w:t>
      </w:r>
      <w:r w:rsidR="008D714D">
        <w:rPr>
          <w:i/>
          <w:iCs/>
        </w:rPr>
        <w:t>p</w:t>
      </w:r>
      <w:r w:rsidR="008D714D">
        <w:t xml:space="preserve"> &lt; </w:t>
      </w:r>
      <w:r w:rsidR="008D714D">
        <w:lastRenderedPageBreak/>
        <w:t>0.0001, ns = not significant.</w:t>
      </w:r>
    </w:p>
    <w:p w14:paraId="098570E2" w14:textId="5EC0F4A2" w:rsidR="005131D5" w:rsidRDefault="00417F14">
      <w:r>
        <w:rPr>
          <w:noProof/>
        </w:rPr>
        <w:drawing>
          <wp:inline distT="0" distB="0" distL="0" distR="0" wp14:anchorId="2B75DD58" wp14:editId="32A0BBAC">
            <wp:extent cx="5274310" cy="5594985"/>
            <wp:effectExtent l="0" t="0" r="0" b="0"/>
            <wp:docPr id="37784783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7847833" name="图片 377847833"/>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274310" cy="5594985"/>
                    </a:xfrm>
                    <a:prstGeom prst="rect">
                      <a:avLst/>
                    </a:prstGeom>
                  </pic:spPr>
                </pic:pic>
              </a:graphicData>
            </a:graphic>
          </wp:inline>
        </w:drawing>
      </w:r>
    </w:p>
    <w:p w14:paraId="6A4FFA92" w14:textId="765326D4" w:rsidR="00436CD7" w:rsidRPr="0084037A" w:rsidRDefault="00EA6017">
      <w:pPr>
        <w:rPr>
          <w:b/>
          <w:bCs/>
        </w:rPr>
      </w:pPr>
      <w:bookmarkStart w:id="3" w:name="_Toc160049788"/>
      <w:r w:rsidRPr="00EA6017">
        <w:rPr>
          <w:rStyle w:val="10"/>
          <w:rFonts w:hint="eastAsia"/>
        </w:rPr>
        <w:t>F</w:t>
      </w:r>
      <w:r w:rsidRPr="00EA6017">
        <w:rPr>
          <w:rStyle w:val="10"/>
        </w:rPr>
        <w:t>ig. S</w:t>
      </w:r>
      <w:r w:rsidRPr="00EA6017">
        <w:rPr>
          <w:rStyle w:val="10"/>
        </w:rPr>
        <w:t>2</w:t>
      </w:r>
      <w:bookmarkEnd w:id="3"/>
      <w:r>
        <w:t xml:space="preserve"> </w:t>
      </w:r>
      <w:r w:rsidRPr="004C0800">
        <w:t xml:space="preserve">Detection of </w:t>
      </w:r>
      <w:r>
        <w:t>AK0705 inhalation concentration</w:t>
      </w:r>
      <w:r w:rsidRPr="004C0800">
        <w:t>.</w:t>
      </w:r>
      <w:r>
        <w:rPr>
          <w:rFonts w:hint="eastAsia"/>
        </w:rPr>
        <w:t xml:space="preserve"> </w:t>
      </w:r>
      <w:proofErr w:type="spellStart"/>
      <w:r>
        <w:rPr>
          <w:b/>
          <w:bCs/>
        </w:rPr>
        <w:t>a</w:t>
      </w:r>
      <w:proofErr w:type="spellEnd"/>
      <w:r w:rsidR="00417F14">
        <w:t xml:space="preserve"> </w:t>
      </w:r>
      <w:proofErr w:type="gramStart"/>
      <w:r w:rsidR="00417F14">
        <w:t>The</w:t>
      </w:r>
      <w:proofErr w:type="gramEnd"/>
      <w:r w:rsidR="00417F14">
        <w:t xml:space="preserve"> W/D ratio.</w:t>
      </w:r>
      <w:r>
        <w:t xml:space="preserve"> </w:t>
      </w:r>
      <w:r w:rsidRPr="008F76EF">
        <w:rPr>
          <w:b/>
          <w:bCs/>
        </w:rPr>
        <w:t>b</w:t>
      </w:r>
      <w:r>
        <w:t xml:space="preserve"> </w:t>
      </w:r>
      <w:proofErr w:type="gramStart"/>
      <w:r w:rsidR="00417F14">
        <w:t>The</w:t>
      </w:r>
      <w:proofErr w:type="gramEnd"/>
      <w:r w:rsidR="00417F14">
        <w:t xml:space="preserve"> total protein in BALF.</w:t>
      </w:r>
      <w:r w:rsidR="00417F14" w:rsidRPr="00417F14">
        <w:rPr>
          <w:b/>
          <w:bCs/>
        </w:rPr>
        <w:t xml:space="preserve"> c, d</w:t>
      </w:r>
      <w:r w:rsidR="00417F14">
        <w:rPr>
          <w:b/>
          <w:bCs/>
        </w:rPr>
        <w:t xml:space="preserve"> </w:t>
      </w:r>
      <w:proofErr w:type="gramStart"/>
      <w:r w:rsidR="00417F14">
        <w:t xml:space="preserve">BALF </w:t>
      </w:r>
      <w:r w:rsidR="00417F14">
        <w:t xml:space="preserve"> and</w:t>
      </w:r>
      <w:proofErr w:type="gramEnd"/>
      <w:r w:rsidR="00417F14">
        <w:t xml:space="preserve"> serum </w:t>
      </w:r>
      <w:r w:rsidR="00417F14">
        <w:t>levels of IL-6</w:t>
      </w:r>
      <w:r w:rsidR="00417F14">
        <w:t xml:space="preserve">. </w:t>
      </w:r>
      <w:r w:rsidR="00417F14" w:rsidRPr="008F76EF">
        <w:rPr>
          <w:b/>
          <w:bCs/>
        </w:rPr>
        <w:t>e</w:t>
      </w:r>
      <w:r w:rsidR="00417F14">
        <w:t xml:space="preserve"> </w:t>
      </w:r>
      <w:r w:rsidR="00417F14">
        <w:rPr>
          <w:b/>
          <w:bCs/>
        </w:rPr>
        <w:t xml:space="preserve">f </w:t>
      </w:r>
      <w:r w:rsidR="00417F14">
        <w:t>BALF</w:t>
      </w:r>
      <w:r w:rsidR="00417F14">
        <w:t xml:space="preserve"> and serum</w:t>
      </w:r>
      <w:r w:rsidR="00417F14">
        <w:t xml:space="preserve"> levels of</w:t>
      </w:r>
      <w:r w:rsidR="00417F14" w:rsidRPr="00417F14">
        <w:t xml:space="preserve"> </w:t>
      </w:r>
      <w:r w:rsidR="00417F14">
        <w:t>TNF-α.</w:t>
      </w:r>
      <w:r w:rsidR="0084037A" w:rsidRPr="0084037A">
        <w:rPr>
          <w:b/>
          <w:bCs/>
        </w:rPr>
        <w:t xml:space="preserve"> g, h</w:t>
      </w:r>
      <w:r w:rsidR="0084037A">
        <w:rPr>
          <w:b/>
          <w:bCs/>
        </w:rPr>
        <w:t xml:space="preserve"> </w:t>
      </w:r>
      <w:proofErr w:type="gramStart"/>
      <w:r w:rsidR="0084037A">
        <w:t>The</w:t>
      </w:r>
      <w:proofErr w:type="gramEnd"/>
      <w:r w:rsidR="0084037A">
        <w:t xml:space="preserve"> protein expressions of NE</w:t>
      </w:r>
      <w:r w:rsidR="0084037A">
        <w:rPr>
          <w:rFonts w:hint="eastAsia"/>
        </w:rPr>
        <w:t xml:space="preserve"> </w:t>
      </w:r>
      <w:r w:rsidR="0084037A">
        <w:t xml:space="preserve">and </w:t>
      </w:r>
      <w:r w:rsidR="0084037A">
        <w:t>MPO</w:t>
      </w:r>
      <w:r w:rsidR="0084037A">
        <w:t xml:space="preserve"> </w:t>
      </w:r>
      <w:r w:rsidR="0084037A">
        <w:t>in the lung were detected by western blot analysis.</w:t>
      </w:r>
      <w:r w:rsidR="0084037A" w:rsidRPr="0084037A">
        <w:rPr>
          <w:b/>
          <w:bCs/>
        </w:rPr>
        <w:t xml:space="preserve"> </w:t>
      </w:r>
      <w:proofErr w:type="spellStart"/>
      <w:r w:rsidR="0084037A" w:rsidRPr="0084037A">
        <w:rPr>
          <w:b/>
          <w:bCs/>
        </w:rPr>
        <w:t>i</w:t>
      </w:r>
      <w:proofErr w:type="spellEnd"/>
      <w:r w:rsidR="0084037A" w:rsidRPr="0084037A">
        <w:rPr>
          <w:b/>
          <w:bCs/>
        </w:rPr>
        <w:t>, j</w:t>
      </w:r>
      <w:r w:rsidR="0084037A">
        <w:rPr>
          <w:b/>
          <w:bCs/>
        </w:rPr>
        <w:t xml:space="preserve"> </w:t>
      </w:r>
      <w:r w:rsidR="0084037A">
        <w:t xml:space="preserve">BALF </w:t>
      </w:r>
      <w:r w:rsidR="0084037A">
        <w:t xml:space="preserve">and serum </w:t>
      </w:r>
      <w:r w:rsidR="0084037A">
        <w:t xml:space="preserve">levels of </w:t>
      </w:r>
      <w:proofErr w:type="spellStart"/>
      <w:r w:rsidR="0084037A">
        <w:t>cfDNA</w:t>
      </w:r>
      <w:proofErr w:type="spellEnd"/>
      <w:r w:rsidR="0084037A">
        <w:t>.</w:t>
      </w:r>
      <w:r w:rsidR="0084037A" w:rsidRPr="008F76EF">
        <w:rPr>
          <w:rFonts w:cs="Times New Roman"/>
          <w:szCs w:val="20"/>
        </w:rPr>
        <w:t xml:space="preserve"> </w:t>
      </w:r>
      <w:r>
        <w:t>BALF: bronchoalveolar lavage fluid; TNF-α: tumor necrosis factor-alpha</w:t>
      </w:r>
      <w:r>
        <w:rPr>
          <w:rFonts w:cs="Times New Roman"/>
          <w:szCs w:val="20"/>
        </w:rPr>
        <w:t>;</w:t>
      </w:r>
      <w:r>
        <w:t xml:space="preserve"> </w:t>
      </w:r>
      <w:proofErr w:type="spellStart"/>
      <w:r>
        <w:t>cfDNA</w:t>
      </w:r>
      <w:proofErr w:type="spellEnd"/>
      <w:r>
        <w:t xml:space="preserve">: cell-free DNA; MPO: </w:t>
      </w:r>
      <w:r w:rsidRPr="00D83793">
        <w:rPr>
          <w:rFonts w:cs="Times New Roman"/>
          <w:color w:val="000000" w:themeColor="text1"/>
          <w:szCs w:val="20"/>
        </w:rPr>
        <w:t>myeloperoxidase</w:t>
      </w:r>
      <w:r>
        <w:rPr>
          <w:rFonts w:cs="Times New Roman"/>
          <w:szCs w:val="20"/>
        </w:rPr>
        <w:t xml:space="preserve"> (MPO)</w:t>
      </w:r>
      <w:r>
        <w:t>; NE: neutrophil elastase</w:t>
      </w:r>
      <w:r w:rsidR="0084037A">
        <w:t xml:space="preserve">. </w:t>
      </w:r>
      <w:r w:rsidR="0084037A">
        <w:t xml:space="preserve">All </w:t>
      </w:r>
      <w:r w:rsidR="0084037A">
        <w:t>values</w:t>
      </w:r>
      <w:r w:rsidR="0084037A">
        <w:t xml:space="preserve"> are the mean ± SD.</w:t>
      </w:r>
      <w:r>
        <w:t xml:space="preserve"> *</w:t>
      </w:r>
      <w:r>
        <w:rPr>
          <w:i/>
          <w:iCs/>
        </w:rPr>
        <w:t>p</w:t>
      </w:r>
      <w:r>
        <w:t xml:space="preserve"> &lt; 0.05, **</w:t>
      </w:r>
      <w:r>
        <w:rPr>
          <w:i/>
          <w:iCs/>
        </w:rPr>
        <w:t>p</w:t>
      </w:r>
      <w:r>
        <w:t xml:space="preserve"> &lt; 0.01, ***</w:t>
      </w:r>
      <w:r>
        <w:rPr>
          <w:i/>
          <w:iCs/>
        </w:rPr>
        <w:t>p</w:t>
      </w:r>
      <w:r>
        <w:t xml:space="preserve"> &lt; 0.001, and ****</w:t>
      </w:r>
      <w:r>
        <w:rPr>
          <w:i/>
          <w:iCs/>
        </w:rPr>
        <w:t>p</w:t>
      </w:r>
      <w:r>
        <w:t xml:space="preserve"> &lt; 0.0001 when compared with control group; ns = not significant.</w:t>
      </w:r>
      <w:r w:rsidR="00B424EE">
        <w:fldChar w:fldCharType="begin"/>
      </w:r>
      <w:r w:rsidR="00B424EE">
        <w:instrText xml:space="preserve"> ADDIN EN.REFLIST </w:instrText>
      </w:r>
      <w:r w:rsidR="00000000">
        <w:fldChar w:fldCharType="separate"/>
      </w:r>
      <w:r w:rsidR="00B424EE">
        <w:fldChar w:fldCharType="end"/>
      </w:r>
    </w:p>
    <w:sectPr w:rsidR="00436CD7" w:rsidRPr="0084037A">
      <w:footerReference w:type="even" r:id="rId12"/>
      <w:footerReference w:type="default" r:id="rId1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6DF943D" w14:textId="77777777" w:rsidR="007B045E" w:rsidRDefault="007B045E" w:rsidP="00032071">
      <w:pPr>
        <w:spacing w:after="0" w:line="240" w:lineRule="auto"/>
      </w:pPr>
      <w:r>
        <w:separator/>
      </w:r>
    </w:p>
  </w:endnote>
  <w:endnote w:type="continuationSeparator" w:id="0">
    <w:p w14:paraId="7CDCEE7F" w14:textId="77777777" w:rsidR="007B045E" w:rsidRDefault="007B045E" w:rsidP="0003207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正文 CS 字体)">
    <w:altName w:val="宋体"/>
    <w:panose1 w:val="020B0604020202020204"/>
    <w:charset w:val="86"/>
    <w:family w:val="roman"/>
    <w:notTrueType/>
    <w:pitch w:val="default"/>
  </w:font>
  <w:font w:name="等线 Light">
    <w:panose1 w:val="02010600030101010101"/>
    <w:charset w:val="86"/>
    <w:family w:val="auto"/>
    <w:pitch w:val="variable"/>
    <w:sig w:usb0="A00002BF" w:usb1="38CF7CFA" w:usb2="00000016" w:usb3="00000000" w:csb0="0004000F" w:csb1="00000000"/>
  </w:font>
  <w:font w:name="Times New Roman (标题 CS)">
    <w:altName w:val="宋体"/>
    <w:panose1 w:val="020B0604020202020204"/>
    <w:charset w:val="86"/>
    <w:family w:val="roman"/>
    <w:pitch w:val="default"/>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af3"/>
      </w:rPr>
      <w:id w:val="1789157259"/>
      <w:docPartObj>
        <w:docPartGallery w:val="Page Numbers (Bottom of Page)"/>
        <w:docPartUnique/>
      </w:docPartObj>
    </w:sdtPr>
    <w:sdtContent>
      <w:p w14:paraId="31D812AC" w14:textId="47D79A96" w:rsidR="00032071" w:rsidRDefault="00032071" w:rsidP="00AA292D">
        <w:pPr>
          <w:pStyle w:val="af1"/>
          <w:framePr w:wrap="none" w:vAnchor="text" w:hAnchor="margin" w:xAlign="center" w:y="1"/>
          <w:rPr>
            <w:rStyle w:val="af3"/>
          </w:rPr>
        </w:pPr>
        <w:r>
          <w:rPr>
            <w:rStyle w:val="af3"/>
          </w:rPr>
          <w:fldChar w:fldCharType="begin"/>
        </w:r>
        <w:r>
          <w:rPr>
            <w:rStyle w:val="af3"/>
          </w:rPr>
          <w:instrText xml:space="preserve"> PAGE </w:instrText>
        </w:r>
        <w:r>
          <w:rPr>
            <w:rStyle w:val="af3"/>
          </w:rPr>
          <w:fldChar w:fldCharType="end"/>
        </w:r>
      </w:p>
    </w:sdtContent>
  </w:sdt>
  <w:p w14:paraId="6B9E455E" w14:textId="77777777" w:rsidR="00032071" w:rsidRDefault="00032071">
    <w:pPr>
      <w:pStyle w:val="af1"/>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af3"/>
      </w:rPr>
      <w:id w:val="522975785"/>
      <w:docPartObj>
        <w:docPartGallery w:val="Page Numbers (Bottom of Page)"/>
        <w:docPartUnique/>
      </w:docPartObj>
    </w:sdtPr>
    <w:sdtContent>
      <w:p w14:paraId="49FE7F2B" w14:textId="14C80C5F" w:rsidR="00032071" w:rsidRDefault="00032071" w:rsidP="00AA292D">
        <w:pPr>
          <w:pStyle w:val="af1"/>
          <w:framePr w:wrap="none" w:vAnchor="text" w:hAnchor="margin" w:xAlign="center" w:y="1"/>
          <w:rPr>
            <w:rStyle w:val="af3"/>
          </w:rPr>
        </w:pPr>
        <w:r>
          <w:rPr>
            <w:rStyle w:val="af3"/>
          </w:rPr>
          <w:fldChar w:fldCharType="begin"/>
        </w:r>
        <w:r>
          <w:rPr>
            <w:rStyle w:val="af3"/>
          </w:rPr>
          <w:instrText xml:space="preserve"> PAGE </w:instrText>
        </w:r>
        <w:r>
          <w:rPr>
            <w:rStyle w:val="af3"/>
          </w:rPr>
          <w:fldChar w:fldCharType="separate"/>
        </w:r>
        <w:r>
          <w:rPr>
            <w:rStyle w:val="af3"/>
            <w:noProof/>
          </w:rPr>
          <w:t>1</w:t>
        </w:r>
        <w:r>
          <w:rPr>
            <w:rStyle w:val="af3"/>
          </w:rPr>
          <w:fldChar w:fldCharType="end"/>
        </w:r>
      </w:p>
    </w:sdtContent>
  </w:sdt>
  <w:p w14:paraId="69B1184F" w14:textId="77777777" w:rsidR="00032071" w:rsidRDefault="00032071">
    <w:pPr>
      <w:pStyle w:val="af1"/>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CFF444A" w14:textId="77777777" w:rsidR="007B045E" w:rsidRDefault="007B045E" w:rsidP="00032071">
      <w:pPr>
        <w:spacing w:after="0" w:line="240" w:lineRule="auto"/>
      </w:pPr>
      <w:r>
        <w:separator/>
      </w:r>
    </w:p>
  </w:footnote>
  <w:footnote w:type="continuationSeparator" w:id="0">
    <w:p w14:paraId="17A93D02" w14:textId="77777777" w:rsidR="007B045E" w:rsidRDefault="007B045E" w:rsidP="0003207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BD13094"/>
    <w:multiLevelType w:val="hybridMultilevel"/>
    <w:tmpl w:val="B9404C48"/>
    <w:lvl w:ilvl="0" w:tplc="D27A2E1A">
      <w:start w:val="1"/>
      <w:numFmt w:val="decimal"/>
      <w:lvlText w:val="%1"/>
      <w:lvlJc w:val="left"/>
      <w:pPr>
        <w:ind w:left="440" w:hanging="44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 w15:restartNumberingAfterBreak="0">
    <w:nsid w:val="633A6127"/>
    <w:multiLevelType w:val="hybridMultilevel"/>
    <w:tmpl w:val="D5ACC988"/>
    <w:lvl w:ilvl="0" w:tplc="D27A2E1A">
      <w:start w:val="1"/>
      <w:numFmt w:val="decimal"/>
      <w:lvlText w:val="%1"/>
      <w:lvlJc w:val="left"/>
      <w:pPr>
        <w:ind w:left="440" w:hanging="440"/>
      </w:pPr>
      <w:rPr>
        <w:rFonts w:hint="eastAsia"/>
      </w:rPr>
    </w:lvl>
    <w:lvl w:ilvl="1" w:tplc="04090019">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2049180203">
    <w:abstractNumId w:val="0"/>
  </w:num>
  <w:num w:numId="2" w16cid:durableId="14208371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1"/>
  <w:bordersDoNotSurroundHeader/>
  <w:bordersDoNotSurroundFooter/>
  <w:proofState w:spelling="clean" w:grammar="clean"/>
  <w:defaultTabStop w:val="420"/>
  <w:characterSpacingControl w:val="doNotCompres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Numbered&lt;/Style&gt;&lt;LeftDelim&gt;{&lt;/LeftDelim&gt;&lt;RightDelim&gt;}&lt;/RightDelim&gt;&lt;FontName&gt;DengXian&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azdw52t0qzdzelew0r9vat2kreefts2wapze&quot;&gt;My EndNote Library&lt;record-ids&gt;&lt;item&gt;348&lt;/item&gt;&lt;/record-ids&gt;&lt;/item&gt;&lt;/Libraries&gt;"/>
  </w:docVars>
  <w:rsids>
    <w:rsidRoot w:val="00DE573E"/>
    <w:rsid w:val="00023E68"/>
    <w:rsid w:val="00032071"/>
    <w:rsid w:val="00034843"/>
    <w:rsid w:val="00117591"/>
    <w:rsid w:val="00242DA2"/>
    <w:rsid w:val="00393164"/>
    <w:rsid w:val="003A0F91"/>
    <w:rsid w:val="00417F14"/>
    <w:rsid w:val="00436CD7"/>
    <w:rsid w:val="004A0792"/>
    <w:rsid w:val="005131D5"/>
    <w:rsid w:val="005648FD"/>
    <w:rsid w:val="005B0EA4"/>
    <w:rsid w:val="007B045E"/>
    <w:rsid w:val="00800430"/>
    <w:rsid w:val="0084037A"/>
    <w:rsid w:val="008D714D"/>
    <w:rsid w:val="00995FBE"/>
    <w:rsid w:val="00A25C29"/>
    <w:rsid w:val="00A5160B"/>
    <w:rsid w:val="00A63768"/>
    <w:rsid w:val="00A75910"/>
    <w:rsid w:val="00AA166C"/>
    <w:rsid w:val="00AB06AB"/>
    <w:rsid w:val="00AC6FF8"/>
    <w:rsid w:val="00B424EE"/>
    <w:rsid w:val="00B83552"/>
    <w:rsid w:val="00C0041A"/>
    <w:rsid w:val="00CE42C4"/>
    <w:rsid w:val="00D36B10"/>
    <w:rsid w:val="00DA4AF3"/>
    <w:rsid w:val="00DE573E"/>
    <w:rsid w:val="00E94AA4"/>
    <w:rsid w:val="00EA6017"/>
    <w:rsid w:val="00FF24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68DC93"/>
  <w15:docId w15:val="{AB86488A-D3AC-7348-92A2-D91F720F3C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D714D"/>
    <w:pPr>
      <w:widowControl w:val="0"/>
    </w:pPr>
    <w:rPr>
      <w:rFonts w:ascii="Times New Roman" w:hAnsi="Times New Roman" w:cs="Times New Roman (正文 CS 字体)"/>
      <w:sz w:val="20"/>
    </w:rPr>
  </w:style>
  <w:style w:type="paragraph" w:styleId="1">
    <w:name w:val="heading 1"/>
    <w:basedOn w:val="a"/>
    <w:next w:val="a"/>
    <w:link w:val="10"/>
    <w:autoRedefine/>
    <w:uiPriority w:val="9"/>
    <w:qFormat/>
    <w:rsid w:val="00032071"/>
    <w:pPr>
      <w:keepNext/>
      <w:keepLines/>
      <w:spacing w:before="480" w:after="80"/>
      <w:outlineLvl w:val="0"/>
    </w:pPr>
    <w:rPr>
      <w:rFonts w:eastAsiaTheme="majorEastAsia" w:cs="Times New Roman (标题 CS)"/>
      <w:b/>
      <w:color w:val="000000" w:themeColor="text1"/>
      <w:szCs w:val="48"/>
    </w:rPr>
  </w:style>
  <w:style w:type="paragraph" w:styleId="2">
    <w:name w:val="heading 2"/>
    <w:basedOn w:val="a"/>
    <w:next w:val="a"/>
    <w:link w:val="20"/>
    <w:autoRedefine/>
    <w:uiPriority w:val="9"/>
    <w:unhideWhenUsed/>
    <w:qFormat/>
    <w:rsid w:val="00034843"/>
    <w:pPr>
      <w:keepNext/>
      <w:keepLines/>
      <w:spacing w:before="160" w:after="80"/>
      <w:jc w:val="center"/>
      <w:outlineLvl w:val="1"/>
    </w:pPr>
    <w:rPr>
      <w:rFonts w:eastAsiaTheme="majorEastAsia" w:cstheme="majorBidi"/>
      <w:b/>
      <w:color w:val="000000" w:themeColor="text1"/>
      <w:szCs w:val="40"/>
    </w:rPr>
  </w:style>
  <w:style w:type="paragraph" w:styleId="3">
    <w:name w:val="heading 3"/>
    <w:basedOn w:val="a"/>
    <w:next w:val="a"/>
    <w:link w:val="30"/>
    <w:uiPriority w:val="9"/>
    <w:semiHidden/>
    <w:unhideWhenUsed/>
    <w:qFormat/>
    <w:rsid w:val="00DE573E"/>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DE573E"/>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DE573E"/>
    <w:pPr>
      <w:keepNext/>
      <w:keepLines/>
      <w:spacing w:before="80" w:after="40"/>
      <w:outlineLvl w:val="4"/>
    </w:pPr>
    <w:rPr>
      <w:rFonts w:cstheme="majorBidi"/>
      <w:color w:val="0F4761" w:themeColor="accent1" w:themeShade="BF"/>
      <w:sz w:val="24"/>
    </w:rPr>
  </w:style>
  <w:style w:type="paragraph" w:styleId="6">
    <w:name w:val="heading 6"/>
    <w:basedOn w:val="a"/>
    <w:next w:val="a"/>
    <w:link w:val="60"/>
    <w:uiPriority w:val="9"/>
    <w:semiHidden/>
    <w:unhideWhenUsed/>
    <w:qFormat/>
    <w:rsid w:val="00DE573E"/>
    <w:pPr>
      <w:keepNext/>
      <w:keepLines/>
      <w:spacing w:before="40" w:after="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DE573E"/>
    <w:pPr>
      <w:keepNext/>
      <w:keepLines/>
      <w:spacing w:before="40" w:after="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DE573E"/>
    <w:pPr>
      <w:keepNext/>
      <w:keepLines/>
      <w:spacing w:after="0"/>
      <w:outlineLvl w:val="7"/>
    </w:pPr>
    <w:rPr>
      <w:rFonts w:cstheme="majorBidi"/>
      <w:color w:val="595959" w:themeColor="text1" w:themeTint="A6"/>
    </w:rPr>
  </w:style>
  <w:style w:type="paragraph" w:styleId="9">
    <w:name w:val="heading 9"/>
    <w:basedOn w:val="a"/>
    <w:next w:val="a"/>
    <w:link w:val="90"/>
    <w:uiPriority w:val="9"/>
    <w:semiHidden/>
    <w:unhideWhenUsed/>
    <w:qFormat/>
    <w:rsid w:val="00DE573E"/>
    <w:pPr>
      <w:keepNext/>
      <w:keepLines/>
      <w:spacing w:after="0"/>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032071"/>
    <w:rPr>
      <w:rFonts w:ascii="Times New Roman" w:eastAsiaTheme="majorEastAsia" w:hAnsi="Times New Roman" w:cs="Times New Roman (标题 CS)"/>
      <w:b/>
      <w:color w:val="000000" w:themeColor="text1"/>
      <w:sz w:val="20"/>
      <w:szCs w:val="48"/>
    </w:rPr>
  </w:style>
  <w:style w:type="character" w:customStyle="1" w:styleId="20">
    <w:name w:val="标题 2 字符"/>
    <w:basedOn w:val="a0"/>
    <w:link w:val="2"/>
    <w:uiPriority w:val="9"/>
    <w:rsid w:val="00034843"/>
    <w:rPr>
      <w:rFonts w:ascii="Times New Roman" w:eastAsiaTheme="majorEastAsia" w:hAnsi="Times New Roman" w:cstheme="majorBidi"/>
      <w:b/>
      <w:color w:val="000000" w:themeColor="text1"/>
      <w:sz w:val="20"/>
      <w:szCs w:val="40"/>
    </w:rPr>
  </w:style>
  <w:style w:type="character" w:customStyle="1" w:styleId="30">
    <w:name w:val="标题 3 字符"/>
    <w:basedOn w:val="a0"/>
    <w:link w:val="3"/>
    <w:uiPriority w:val="9"/>
    <w:semiHidden/>
    <w:rsid w:val="00DE573E"/>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DE573E"/>
    <w:rPr>
      <w:rFonts w:cstheme="majorBidi"/>
      <w:color w:val="0F4761" w:themeColor="accent1" w:themeShade="BF"/>
      <w:sz w:val="28"/>
      <w:szCs w:val="28"/>
    </w:rPr>
  </w:style>
  <w:style w:type="character" w:customStyle="1" w:styleId="50">
    <w:name w:val="标题 5 字符"/>
    <w:basedOn w:val="a0"/>
    <w:link w:val="5"/>
    <w:uiPriority w:val="9"/>
    <w:semiHidden/>
    <w:rsid w:val="00DE573E"/>
    <w:rPr>
      <w:rFonts w:cstheme="majorBidi"/>
      <w:color w:val="0F4761" w:themeColor="accent1" w:themeShade="BF"/>
      <w:sz w:val="24"/>
    </w:rPr>
  </w:style>
  <w:style w:type="character" w:customStyle="1" w:styleId="60">
    <w:name w:val="标题 6 字符"/>
    <w:basedOn w:val="a0"/>
    <w:link w:val="6"/>
    <w:uiPriority w:val="9"/>
    <w:semiHidden/>
    <w:rsid w:val="00DE573E"/>
    <w:rPr>
      <w:rFonts w:cstheme="majorBidi"/>
      <w:b/>
      <w:bCs/>
      <w:color w:val="0F4761" w:themeColor="accent1" w:themeShade="BF"/>
    </w:rPr>
  </w:style>
  <w:style w:type="character" w:customStyle="1" w:styleId="70">
    <w:name w:val="标题 7 字符"/>
    <w:basedOn w:val="a0"/>
    <w:link w:val="7"/>
    <w:uiPriority w:val="9"/>
    <w:semiHidden/>
    <w:rsid w:val="00DE573E"/>
    <w:rPr>
      <w:rFonts w:cstheme="majorBidi"/>
      <w:b/>
      <w:bCs/>
      <w:color w:val="595959" w:themeColor="text1" w:themeTint="A6"/>
    </w:rPr>
  </w:style>
  <w:style w:type="character" w:customStyle="1" w:styleId="80">
    <w:name w:val="标题 8 字符"/>
    <w:basedOn w:val="a0"/>
    <w:link w:val="8"/>
    <w:uiPriority w:val="9"/>
    <w:semiHidden/>
    <w:rsid w:val="00DE573E"/>
    <w:rPr>
      <w:rFonts w:cstheme="majorBidi"/>
      <w:color w:val="595959" w:themeColor="text1" w:themeTint="A6"/>
    </w:rPr>
  </w:style>
  <w:style w:type="character" w:customStyle="1" w:styleId="90">
    <w:name w:val="标题 9 字符"/>
    <w:basedOn w:val="a0"/>
    <w:link w:val="9"/>
    <w:uiPriority w:val="9"/>
    <w:semiHidden/>
    <w:rsid w:val="00DE573E"/>
    <w:rPr>
      <w:rFonts w:eastAsiaTheme="majorEastAsia" w:cstheme="majorBidi"/>
      <w:color w:val="595959" w:themeColor="text1" w:themeTint="A6"/>
    </w:rPr>
  </w:style>
  <w:style w:type="paragraph" w:styleId="a3">
    <w:name w:val="Title"/>
    <w:basedOn w:val="a"/>
    <w:next w:val="a"/>
    <w:link w:val="a4"/>
    <w:uiPriority w:val="10"/>
    <w:qFormat/>
    <w:rsid w:val="005B0EA4"/>
    <w:pPr>
      <w:spacing w:after="80" w:line="240" w:lineRule="auto"/>
      <w:contextualSpacing/>
      <w:jc w:val="center"/>
    </w:pPr>
    <w:rPr>
      <w:rFonts w:eastAsiaTheme="majorEastAsia" w:cstheme="majorBidi"/>
      <w:b/>
      <w:spacing w:val="-10"/>
      <w:kern w:val="28"/>
      <w:szCs w:val="56"/>
    </w:rPr>
  </w:style>
  <w:style w:type="character" w:customStyle="1" w:styleId="a4">
    <w:name w:val="标题 字符"/>
    <w:basedOn w:val="a0"/>
    <w:link w:val="a3"/>
    <w:uiPriority w:val="10"/>
    <w:rsid w:val="005B0EA4"/>
    <w:rPr>
      <w:rFonts w:ascii="Times New Roman" w:eastAsiaTheme="majorEastAsia" w:hAnsi="Times New Roman" w:cstheme="majorBidi"/>
      <w:b/>
      <w:spacing w:val="-10"/>
      <w:kern w:val="28"/>
      <w:sz w:val="20"/>
      <w:szCs w:val="56"/>
    </w:rPr>
  </w:style>
  <w:style w:type="paragraph" w:styleId="a5">
    <w:name w:val="Subtitle"/>
    <w:basedOn w:val="a"/>
    <w:next w:val="a"/>
    <w:link w:val="a6"/>
    <w:uiPriority w:val="11"/>
    <w:qFormat/>
    <w:rsid w:val="00DE573E"/>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DE573E"/>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DE573E"/>
    <w:pPr>
      <w:spacing w:before="160"/>
      <w:jc w:val="center"/>
    </w:pPr>
    <w:rPr>
      <w:i/>
      <w:iCs/>
      <w:color w:val="404040" w:themeColor="text1" w:themeTint="BF"/>
    </w:rPr>
  </w:style>
  <w:style w:type="character" w:customStyle="1" w:styleId="a8">
    <w:name w:val="引用 字符"/>
    <w:basedOn w:val="a0"/>
    <w:link w:val="a7"/>
    <w:uiPriority w:val="29"/>
    <w:rsid w:val="00DE573E"/>
    <w:rPr>
      <w:i/>
      <w:iCs/>
      <w:color w:val="404040" w:themeColor="text1" w:themeTint="BF"/>
    </w:rPr>
  </w:style>
  <w:style w:type="paragraph" w:styleId="a9">
    <w:name w:val="List Paragraph"/>
    <w:basedOn w:val="a"/>
    <w:uiPriority w:val="34"/>
    <w:qFormat/>
    <w:rsid w:val="00DE573E"/>
    <w:pPr>
      <w:ind w:left="720"/>
      <w:contextualSpacing/>
    </w:pPr>
  </w:style>
  <w:style w:type="character" w:styleId="aa">
    <w:name w:val="Intense Emphasis"/>
    <w:basedOn w:val="a0"/>
    <w:uiPriority w:val="21"/>
    <w:qFormat/>
    <w:rsid w:val="00DE573E"/>
    <w:rPr>
      <w:i/>
      <w:iCs/>
      <w:color w:val="0F4761" w:themeColor="accent1" w:themeShade="BF"/>
    </w:rPr>
  </w:style>
  <w:style w:type="paragraph" w:styleId="ab">
    <w:name w:val="Intense Quote"/>
    <w:basedOn w:val="a"/>
    <w:next w:val="a"/>
    <w:link w:val="ac"/>
    <w:uiPriority w:val="30"/>
    <w:qFormat/>
    <w:rsid w:val="00DE573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DE573E"/>
    <w:rPr>
      <w:i/>
      <w:iCs/>
      <w:color w:val="0F4761" w:themeColor="accent1" w:themeShade="BF"/>
    </w:rPr>
  </w:style>
  <w:style w:type="character" w:styleId="ad">
    <w:name w:val="Intense Reference"/>
    <w:basedOn w:val="a0"/>
    <w:uiPriority w:val="32"/>
    <w:qFormat/>
    <w:rsid w:val="00DE573E"/>
    <w:rPr>
      <w:b/>
      <w:bCs/>
      <w:smallCaps/>
      <w:color w:val="0F4761" w:themeColor="accent1" w:themeShade="BF"/>
      <w:spacing w:val="5"/>
    </w:rPr>
  </w:style>
  <w:style w:type="paragraph" w:customStyle="1" w:styleId="EndNoteBibliographyTitle">
    <w:name w:val="EndNote Bibliography Title"/>
    <w:basedOn w:val="a"/>
    <w:link w:val="EndNoteBibliographyTitle0"/>
    <w:rsid w:val="00B424EE"/>
    <w:pPr>
      <w:spacing w:after="0"/>
      <w:jc w:val="center"/>
    </w:pPr>
    <w:rPr>
      <w:rFonts w:ascii="DengXian" w:eastAsia="DengXian" w:hAnsi="DengXian"/>
      <w:sz w:val="22"/>
    </w:rPr>
  </w:style>
  <w:style w:type="character" w:customStyle="1" w:styleId="EndNoteBibliographyTitle0">
    <w:name w:val="EndNote Bibliography Title 字符"/>
    <w:basedOn w:val="20"/>
    <w:link w:val="EndNoteBibliographyTitle"/>
    <w:rsid w:val="00B424EE"/>
    <w:rPr>
      <w:rFonts w:ascii="DengXian" w:eastAsia="DengXian" w:hAnsi="DengXian" w:cs="Times New Roman (正文 CS 字体)"/>
      <w:b w:val="0"/>
      <w:color w:val="000000" w:themeColor="text1"/>
      <w:sz w:val="20"/>
      <w:szCs w:val="40"/>
    </w:rPr>
  </w:style>
  <w:style w:type="paragraph" w:customStyle="1" w:styleId="EndNoteBibliography">
    <w:name w:val="EndNote Bibliography"/>
    <w:basedOn w:val="a"/>
    <w:link w:val="EndNoteBibliography0"/>
    <w:rsid w:val="00B424EE"/>
    <w:pPr>
      <w:spacing w:line="240" w:lineRule="auto"/>
    </w:pPr>
    <w:rPr>
      <w:rFonts w:ascii="DengXian" w:eastAsia="DengXian" w:hAnsi="DengXian"/>
      <w:sz w:val="22"/>
    </w:rPr>
  </w:style>
  <w:style w:type="character" w:customStyle="1" w:styleId="EndNoteBibliography0">
    <w:name w:val="EndNote Bibliography 字符"/>
    <w:basedOn w:val="20"/>
    <w:link w:val="EndNoteBibliography"/>
    <w:rsid w:val="00B424EE"/>
    <w:rPr>
      <w:rFonts w:ascii="DengXian" w:eastAsia="DengXian" w:hAnsi="DengXian" w:cs="Times New Roman (正文 CS 字体)"/>
      <w:b w:val="0"/>
      <w:color w:val="000000" w:themeColor="text1"/>
      <w:sz w:val="20"/>
      <w:szCs w:val="40"/>
    </w:rPr>
  </w:style>
  <w:style w:type="paragraph" w:styleId="ae">
    <w:name w:val="Normal (Web)"/>
    <w:basedOn w:val="a"/>
    <w:uiPriority w:val="99"/>
    <w:unhideWhenUsed/>
    <w:rsid w:val="00800430"/>
    <w:pPr>
      <w:spacing w:after="0" w:line="240" w:lineRule="auto"/>
      <w:jc w:val="both"/>
    </w:pPr>
    <w:rPr>
      <w:rFonts w:eastAsia="Times New Roman" w:cs="Times New Roman"/>
      <w:sz w:val="24"/>
      <w14:ligatures w14:val="none"/>
    </w:rPr>
  </w:style>
  <w:style w:type="character" w:styleId="af">
    <w:name w:val="Hyperlink"/>
    <w:basedOn w:val="a0"/>
    <w:uiPriority w:val="99"/>
    <w:unhideWhenUsed/>
    <w:rsid w:val="00800430"/>
    <w:rPr>
      <w:color w:val="467886" w:themeColor="hyperlink"/>
      <w:u w:val="single"/>
    </w:rPr>
  </w:style>
  <w:style w:type="character" w:styleId="af0">
    <w:name w:val="Unresolved Mention"/>
    <w:basedOn w:val="a0"/>
    <w:uiPriority w:val="99"/>
    <w:semiHidden/>
    <w:unhideWhenUsed/>
    <w:rsid w:val="00800430"/>
    <w:rPr>
      <w:color w:val="605E5C"/>
      <w:shd w:val="clear" w:color="auto" w:fill="E1DFDD"/>
    </w:rPr>
  </w:style>
  <w:style w:type="paragraph" w:customStyle="1" w:styleId="tgt">
    <w:name w:val="_tgt"/>
    <w:basedOn w:val="a"/>
    <w:rsid w:val="008D714D"/>
    <w:pPr>
      <w:widowControl/>
      <w:spacing w:before="100" w:beforeAutospacing="1" w:after="100" w:afterAutospacing="1" w:line="240" w:lineRule="auto"/>
    </w:pPr>
    <w:rPr>
      <w:rFonts w:ascii="宋体" w:eastAsia="宋体" w:hAnsi="宋体" w:cs="宋体"/>
      <w:b/>
      <w:kern w:val="0"/>
      <w:sz w:val="24"/>
    </w:rPr>
  </w:style>
  <w:style w:type="paragraph" w:styleId="af1">
    <w:name w:val="footer"/>
    <w:basedOn w:val="a"/>
    <w:link w:val="af2"/>
    <w:uiPriority w:val="99"/>
    <w:unhideWhenUsed/>
    <w:rsid w:val="00032071"/>
    <w:pPr>
      <w:tabs>
        <w:tab w:val="center" w:pos="4153"/>
        <w:tab w:val="right" w:pos="8306"/>
      </w:tabs>
      <w:snapToGrid w:val="0"/>
      <w:spacing w:line="240" w:lineRule="auto"/>
    </w:pPr>
    <w:rPr>
      <w:sz w:val="18"/>
      <w:szCs w:val="18"/>
    </w:rPr>
  </w:style>
  <w:style w:type="character" w:customStyle="1" w:styleId="af2">
    <w:name w:val="页脚 字符"/>
    <w:basedOn w:val="a0"/>
    <w:link w:val="af1"/>
    <w:uiPriority w:val="99"/>
    <w:rsid w:val="00032071"/>
    <w:rPr>
      <w:rFonts w:ascii="Times New Roman" w:hAnsi="Times New Roman" w:cs="Times New Roman (正文 CS 字体)"/>
      <w:sz w:val="18"/>
      <w:szCs w:val="18"/>
    </w:rPr>
  </w:style>
  <w:style w:type="character" w:styleId="af3">
    <w:name w:val="page number"/>
    <w:basedOn w:val="a0"/>
    <w:uiPriority w:val="99"/>
    <w:semiHidden/>
    <w:unhideWhenUsed/>
    <w:rsid w:val="00032071"/>
  </w:style>
  <w:style w:type="paragraph" w:styleId="TOC">
    <w:name w:val="TOC Heading"/>
    <w:basedOn w:val="1"/>
    <w:next w:val="a"/>
    <w:uiPriority w:val="39"/>
    <w:unhideWhenUsed/>
    <w:qFormat/>
    <w:rsid w:val="00B83552"/>
    <w:pPr>
      <w:widowControl/>
      <w:spacing w:after="0" w:line="276" w:lineRule="auto"/>
      <w:outlineLvl w:val="9"/>
    </w:pPr>
    <w:rPr>
      <w:rFonts w:asciiTheme="majorHAnsi" w:hAnsiTheme="majorHAnsi" w:cstheme="majorBidi"/>
      <w:bCs/>
      <w:color w:val="0F4761" w:themeColor="accent1" w:themeShade="BF"/>
      <w:kern w:val="0"/>
      <w:sz w:val="28"/>
      <w:szCs w:val="28"/>
    </w:rPr>
  </w:style>
  <w:style w:type="paragraph" w:styleId="TOC2">
    <w:name w:val="toc 2"/>
    <w:basedOn w:val="a"/>
    <w:next w:val="a"/>
    <w:autoRedefine/>
    <w:uiPriority w:val="39"/>
    <w:unhideWhenUsed/>
    <w:rsid w:val="00B83552"/>
    <w:pPr>
      <w:spacing w:after="0"/>
      <w:ind w:left="200"/>
    </w:pPr>
    <w:rPr>
      <w:rFonts w:asciiTheme="minorHAnsi" w:eastAsiaTheme="minorHAnsi"/>
      <w:smallCaps/>
      <w:szCs w:val="20"/>
    </w:rPr>
  </w:style>
  <w:style w:type="paragraph" w:styleId="TOC1">
    <w:name w:val="toc 1"/>
    <w:basedOn w:val="a"/>
    <w:next w:val="a"/>
    <w:autoRedefine/>
    <w:uiPriority w:val="39"/>
    <w:unhideWhenUsed/>
    <w:rsid w:val="00B83552"/>
    <w:pPr>
      <w:spacing w:before="120" w:after="120"/>
    </w:pPr>
    <w:rPr>
      <w:rFonts w:asciiTheme="minorHAnsi" w:eastAsiaTheme="minorHAnsi"/>
      <w:b/>
      <w:bCs/>
      <w:caps/>
      <w:szCs w:val="20"/>
    </w:rPr>
  </w:style>
  <w:style w:type="paragraph" w:styleId="TOC3">
    <w:name w:val="toc 3"/>
    <w:basedOn w:val="a"/>
    <w:next w:val="a"/>
    <w:autoRedefine/>
    <w:uiPriority w:val="39"/>
    <w:unhideWhenUsed/>
    <w:rsid w:val="00B83552"/>
    <w:pPr>
      <w:spacing w:after="0"/>
      <w:ind w:left="400"/>
    </w:pPr>
    <w:rPr>
      <w:rFonts w:asciiTheme="minorHAnsi" w:eastAsiaTheme="minorHAnsi"/>
      <w:i/>
      <w:iCs/>
      <w:szCs w:val="20"/>
    </w:rPr>
  </w:style>
  <w:style w:type="paragraph" w:styleId="TOC4">
    <w:name w:val="toc 4"/>
    <w:basedOn w:val="a"/>
    <w:next w:val="a"/>
    <w:autoRedefine/>
    <w:uiPriority w:val="39"/>
    <w:unhideWhenUsed/>
    <w:rsid w:val="00B83552"/>
    <w:pPr>
      <w:spacing w:after="0"/>
      <w:ind w:left="600"/>
    </w:pPr>
    <w:rPr>
      <w:rFonts w:asciiTheme="minorHAnsi" w:eastAsiaTheme="minorHAnsi"/>
      <w:sz w:val="18"/>
      <w:szCs w:val="18"/>
    </w:rPr>
  </w:style>
  <w:style w:type="paragraph" w:styleId="TOC5">
    <w:name w:val="toc 5"/>
    <w:basedOn w:val="a"/>
    <w:next w:val="a"/>
    <w:autoRedefine/>
    <w:uiPriority w:val="39"/>
    <w:unhideWhenUsed/>
    <w:rsid w:val="00B83552"/>
    <w:pPr>
      <w:spacing w:after="0"/>
      <w:ind w:left="800"/>
    </w:pPr>
    <w:rPr>
      <w:rFonts w:asciiTheme="minorHAnsi" w:eastAsiaTheme="minorHAnsi"/>
      <w:sz w:val="18"/>
      <w:szCs w:val="18"/>
    </w:rPr>
  </w:style>
  <w:style w:type="paragraph" w:styleId="TOC6">
    <w:name w:val="toc 6"/>
    <w:basedOn w:val="a"/>
    <w:next w:val="a"/>
    <w:autoRedefine/>
    <w:uiPriority w:val="39"/>
    <w:unhideWhenUsed/>
    <w:rsid w:val="00B83552"/>
    <w:pPr>
      <w:spacing w:after="0"/>
      <w:ind w:left="1000"/>
    </w:pPr>
    <w:rPr>
      <w:rFonts w:asciiTheme="minorHAnsi" w:eastAsiaTheme="minorHAnsi"/>
      <w:sz w:val="18"/>
      <w:szCs w:val="18"/>
    </w:rPr>
  </w:style>
  <w:style w:type="paragraph" w:styleId="TOC7">
    <w:name w:val="toc 7"/>
    <w:basedOn w:val="a"/>
    <w:next w:val="a"/>
    <w:autoRedefine/>
    <w:uiPriority w:val="39"/>
    <w:unhideWhenUsed/>
    <w:rsid w:val="00B83552"/>
    <w:pPr>
      <w:spacing w:after="0"/>
      <w:ind w:left="1200"/>
    </w:pPr>
    <w:rPr>
      <w:rFonts w:asciiTheme="minorHAnsi" w:eastAsiaTheme="minorHAnsi"/>
      <w:sz w:val="18"/>
      <w:szCs w:val="18"/>
    </w:rPr>
  </w:style>
  <w:style w:type="paragraph" w:styleId="TOC8">
    <w:name w:val="toc 8"/>
    <w:basedOn w:val="a"/>
    <w:next w:val="a"/>
    <w:autoRedefine/>
    <w:uiPriority w:val="39"/>
    <w:unhideWhenUsed/>
    <w:rsid w:val="00B83552"/>
    <w:pPr>
      <w:spacing w:after="0"/>
      <w:ind w:left="1400"/>
    </w:pPr>
    <w:rPr>
      <w:rFonts w:asciiTheme="minorHAnsi" w:eastAsiaTheme="minorHAnsi"/>
      <w:sz w:val="18"/>
      <w:szCs w:val="18"/>
    </w:rPr>
  </w:style>
  <w:style w:type="paragraph" w:styleId="TOC9">
    <w:name w:val="toc 9"/>
    <w:basedOn w:val="a"/>
    <w:next w:val="a"/>
    <w:autoRedefine/>
    <w:uiPriority w:val="39"/>
    <w:unhideWhenUsed/>
    <w:rsid w:val="00B83552"/>
    <w:pPr>
      <w:spacing w:after="0"/>
      <w:ind w:left="1600"/>
    </w:pPr>
    <w:rPr>
      <w:rFonts w:asciiTheme="minorHAnsi" w:eastAsiaTheme="minorHAns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mailto:ylsong70@163.com"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tiff"/><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1.tif"/><Relationship Id="rId4" Type="http://schemas.openxmlformats.org/officeDocument/2006/relationships/settings" Target="settings.xml"/><Relationship Id="rId9" Type="http://schemas.openxmlformats.org/officeDocument/2006/relationships/hyperlink" Target="mailto:tangxj0531@126.com" TargetMode="Externa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1E8B0AD-6BBD-E341-86F8-7A7FAB7727EC}">
  <we:reference id="wa200001011" version="1.2.0.0" store="zh-CN" storeType="OMEX"/>
  <we:alternateReferences>
    <we:reference id="wa200001011" version="1.2.0.0" store="zh-CN"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048D1F6-EF01-B74D-A18B-9D0D47E397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1408</Words>
  <Characters>7254</Characters>
  <Application>Microsoft Office Word</Application>
  <DocSecurity>0</DocSecurity>
  <Lines>148</Lines>
  <Paragraphs>43</Paragraphs>
  <ScaleCrop>false</ScaleCrop>
  <Company/>
  <LinksUpToDate>false</LinksUpToDate>
  <CharactersWithSpaces>8619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c6091</dc:creator>
  <cp:keywords/>
  <dc:description/>
  <cp:lastModifiedBy>c6091</cp:lastModifiedBy>
  <cp:revision>2</cp:revision>
  <dcterms:created xsi:type="dcterms:W3CDTF">2024-02-28T14:34:00Z</dcterms:created>
  <dcterms:modified xsi:type="dcterms:W3CDTF">2024-02-28T14:34:00Z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_documentId">
    <vt:lpwstr>documentId_5187</vt:lpwstr>
  </property>
  <property fmtid="{D5CDD505-2E9C-101B-9397-08002B2CF9AE}" pid="3" name="grammarly_documentContext">
    <vt:lpwstr>{"goals":[],"domain":"general","emotions":[],"dialect":"american"}</vt:lpwstr>
  </property>
</Properties>
</file>