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73FE9" w14:textId="32D76A94" w:rsidR="00E50B24" w:rsidRDefault="00E50B24" w:rsidP="00E50B24">
      <w:pPr>
        <w:jc w:val="center"/>
        <w:rPr>
          <w:rFonts w:cs="Times New Roman"/>
          <w:b/>
          <w:szCs w:val="21"/>
          <w:u w:val="single"/>
        </w:rPr>
      </w:pPr>
      <w:r w:rsidRPr="00DC51B4">
        <w:rPr>
          <w:rFonts w:cs="Times New Roman"/>
          <w:b/>
          <w:szCs w:val="21"/>
          <w:u w:val="single"/>
        </w:rPr>
        <w:t>Supplementary Materials</w:t>
      </w:r>
    </w:p>
    <w:p w14:paraId="33C1EE31" w14:textId="77777777" w:rsidR="00E50B24" w:rsidRPr="00E50B24" w:rsidRDefault="00E50B24" w:rsidP="00E50B24">
      <w:pPr>
        <w:jc w:val="center"/>
        <w:rPr>
          <w:rFonts w:cs="Times New Roman" w:hint="eastAsia"/>
          <w:b/>
          <w:szCs w:val="21"/>
          <w:u w:val="single"/>
        </w:rPr>
      </w:pPr>
    </w:p>
    <w:p w14:paraId="13DD320B" w14:textId="653DFD9C" w:rsidR="00F12F23" w:rsidRPr="00437CE5" w:rsidRDefault="00F12F23" w:rsidP="0042703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7CE5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AD3B9A" w:rsidRPr="00437CE5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437CE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F7688">
        <w:rPr>
          <w:rFonts w:ascii="Times New Roman" w:hAnsi="Times New Roman" w:cs="Times New Roman" w:hint="eastAsia"/>
          <w:b/>
          <w:bCs/>
          <w:sz w:val="20"/>
          <w:szCs w:val="20"/>
        </w:rPr>
        <w:t>Percentage changes in d</w:t>
      </w:r>
      <w:r w:rsidRPr="00437CE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ifference </w:t>
      </w:r>
      <w:r w:rsidR="00AD3B9A" w:rsidRPr="00437CE5"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</w:rPr>
        <w:t>between involved and uninvolved free light chain</w:t>
      </w:r>
      <w:r w:rsidR="00AD3B9A" w:rsidRPr="00437CE5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AD3B9A" w:rsidRPr="00437CE5">
        <w:rPr>
          <w:rFonts w:ascii="Times New Roman" w:hAnsi="Times New Roman" w:cs="Times New Roman" w:hint="eastAsia"/>
          <w:b/>
          <w:bCs/>
          <w:sz w:val="20"/>
          <w:szCs w:val="20"/>
        </w:rPr>
        <w:t>according to kidney response</w:t>
      </w:r>
      <w:r w:rsidR="007D525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at 6 months</w:t>
      </w:r>
      <w:r w:rsidR="00F55453">
        <w:rPr>
          <w:rFonts w:ascii="Times New Roman" w:hAnsi="Times New Roman" w:cs="Times New Roman" w:hint="eastAsia"/>
          <w:b/>
          <w:bCs/>
          <w:sz w:val="20"/>
          <w:szCs w:val="20"/>
        </w:rPr>
        <w:t>*</w:t>
      </w:r>
    </w:p>
    <w:tbl>
      <w:tblPr>
        <w:tblStyle w:val="aa"/>
        <w:tblW w:w="5000" w:type="pct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747"/>
        <w:gridCol w:w="1749"/>
        <w:gridCol w:w="1749"/>
        <w:gridCol w:w="946"/>
      </w:tblGrid>
      <w:tr w:rsidR="00823601" w:rsidRPr="00A72CE1" w14:paraId="2948521C" w14:textId="7F247B7F" w:rsidTr="0053600F">
        <w:trPr>
          <w:trHeight w:val="281"/>
          <w:tblCellSpacing w:w="0" w:type="dxa"/>
        </w:trPr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D4DA2" w14:textId="77777777" w:rsidR="00823601" w:rsidRPr="00A72CE1" w:rsidRDefault="00823601" w:rsidP="00F12F23">
            <w:pPr>
              <w:ind w:firstLineChars="100" w:firstLine="200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9F6CC" w14:textId="77777777" w:rsidR="00F76738" w:rsidRDefault="00823601" w:rsidP="00F12F23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Total</w:t>
            </w:r>
            <w:r w:rsidR="00F76738">
              <w:rPr>
                <w:rFonts w:ascii="Times New Roman" w:eastAsia="굴림" w:hAnsi="Times New Roman" w:cs="Times New Roman" w:hint="eastAsia"/>
                <w:bCs/>
                <w:szCs w:val="20"/>
              </w:rPr>
              <w:t xml:space="preserve"> cohort</w:t>
            </w:r>
          </w:p>
          <w:p w14:paraId="12080D2E" w14:textId="15FF436A" w:rsidR="00823601" w:rsidRPr="00A72CE1" w:rsidRDefault="00F76738" w:rsidP="00F12F23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bCs/>
                <w:szCs w:val="20"/>
              </w:rPr>
              <w:t>(n=138)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07492" w14:textId="77777777" w:rsidR="00823601" w:rsidRDefault="00823601" w:rsidP="00F12F23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szCs w:val="20"/>
              </w:rPr>
              <w:t>Kidney response</w:t>
            </w:r>
          </w:p>
          <w:p w14:paraId="59EE6292" w14:textId="7823CDB1" w:rsidR="00F76738" w:rsidRPr="00A72CE1" w:rsidRDefault="00F76738" w:rsidP="00F12F23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(n=</w:t>
            </w:r>
            <w:r w:rsidR="007D525C">
              <w:rPr>
                <w:rFonts w:ascii="Times New Roman" w:eastAsia="굴림" w:hAnsi="Times New Roman" w:cs="Times New Roman" w:hint="eastAsia"/>
                <w:szCs w:val="20"/>
              </w:rPr>
              <w:t>47</w:t>
            </w:r>
            <w:r>
              <w:rPr>
                <w:rFonts w:ascii="Times New Roman" w:eastAsia="굴림" w:hAnsi="Times New Roman" w:cs="Times New Roman" w:hint="eastAsia"/>
                <w:szCs w:val="20"/>
              </w:rPr>
              <w:t>)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3F304" w14:textId="77777777" w:rsidR="0082360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szCs w:val="20"/>
              </w:rPr>
              <w:t>No kidney response</w:t>
            </w:r>
          </w:p>
          <w:p w14:paraId="22F8DB5C" w14:textId="0BFD07CE" w:rsidR="00F76738" w:rsidRPr="00A72CE1" w:rsidRDefault="00F7673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(n=</w:t>
            </w:r>
            <w:r w:rsidR="007D525C">
              <w:rPr>
                <w:rFonts w:ascii="Times New Roman" w:eastAsia="굴림" w:hAnsi="Times New Roman" w:cs="Times New Roman" w:hint="eastAsia"/>
                <w:szCs w:val="20"/>
              </w:rPr>
              <w:t>62</w:t>
            </w:r>
            <w:r>
              <w:rPr>
                <w:rFonts w:ascii="Times New Roman" w:eastAsia="굴림" w:hAnsi="Times New Roman" w:cs="Times New Roman" w:hint="eastAsia"/>
                <w:szCs w:val="20"/>
              </w:rPr>
              <w:t>)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2AC8D" w14:textId="7779980D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szCs w:val="20"/>
              </w:rPr>
              <w:t>P value</w:t>
            </w:r>
          </w:p>
        </w:tc>
      </w:tr>
      <w:tr w:rsidR="00823601" w:rsidRPr="00A72CE1" w14:paraId="3B473B24" w14:textId="3CC268FA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0D0F00DC" w14:textId="78E621DE" w:rsidR="00823601" w:rsidRPr="00A72CE1" w:rsidRDefault="00823601" w:rsidP="00F12F23">
            <w:pPr>
              <w:ind w:firstLineChars="100" w:firstLine="2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dFLC change at 3 months</w:t>
            </w: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968" w:type="pct"/>
            <w:vAlign w:val="center"/>
          </w:tcPr>
          <w:p w14:paraId="13A0B60A" w14:textId="77777777" w:rsidR="00823601" w:rsidRPr="00A72CE1" w:rsidRDefault="00823601" w:rsidP="00F12F23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1774675D" w14:textId="77777777" w:rsidR="00823601" w:rsidRPr="00A72CE1" w:rsidRDefault="00823601" w:rsidP="00F12F23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7A233BDD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09420ACD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823601" w:rsidRPr="00A72CE1" w14:paraId="33B2F97D" w14:textId="45A514FE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47FC1B74" w14:textId="6FD9A617" w:rsidR="00823601" w:rsidRPr="00A72CE1" w:rsidRDefault="00823601" w:rsidP="00E70057">
            <w:pPr>
              <w:ind w:firstLineChars="200" w:firstLine="400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Continuous variables</w:t>
            </w:r>
            <w:r w:rsidR="0053600F"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(%)</w:t>
            </w:r>
          </w:p>
        </w:tc>
        <w:tc>
          <w:tcPr>
            <w:tcW w:w="968" w:type="pct"/>
            <w:vAlign w:val="center"/>
          </w:tcPr>
          <w:p w14:paraId="2DB60A9B" w14:textId="58DD22D5" w:rsidR="00823601" w:rsidRPr="00A72CE1" w:rsidRDefault="00A72CE1" w:rsidP="00F12F23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-78.9 (-9</w:t>
            </w:r>
            <w:r w:rsidRPr="00A72CE1">
              <w:rPr>
                <w:rFonts w:ascii="Times New Roman" w:hAnsi="Times New Roman" w:cs="Times New Roman"/>
                <w:bCs/>
                <w:szCs w:val="20"/>
              </w:rPr>
              <w:t>7.0, -45.9</w:t>
            </w: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)</w:t>
            </w:r>
          </w:p>
        </w:tc>
        <w:tc>
          <w:tcPr>
            <w:tcW w:w="969" w:type="pct"/>
            <w:vAlign w:val="center"/>
          </w:tcPr>
          <w:p w14:paraId="3BC1B181" w14:textId="7D13445E" w:rsidR="00823601" w:rsidRPr="00A72CE1" w:rsidRDefault="00F76738" w:rsidP="00F12F23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-89.3 (-97.8, -53.6)</w:t>
            </w:r>
          </w:p>
        </w:tc>
        <w:tc>
          <w:tcPr>
            <w:tcW w:w="969" w:type="pct"/>
            <w:vAlign w:val="center"/>
          </w:tcPr>
          <w:p w14:paraId="10C3697F" w14:textId="11AA1044" w:rsidR="00823601" w:rsidRPr="00A72CE1" w:rsidRDefault="00F7673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-72.6 (-90.8, -45.9)</w:t>
            </w:r>
          </w:p>
        </w:tc>
        <w:tc>
          <w:tcPr>
            <w:tcW w:w="524" w:type="pct"/>
            <w:vAlign w:val="center"/>
          </w:tcPr>
          <w:p w14:paraId="692328CA" w14:textId="4264A4DE" w:rsidR="00823601" w:rsidRPr="00A72CE1" w:rsidRDefault="00F7673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0.10</w:t>
            </w:r>
          </w:p>
        </w:tc>
      </w:tr>
      <w:tr w:rsidR="00823601" w:rsidRPr="00A72CE1" w14:paraId="7C12360F" w14:textId="04E0C965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36B4A1DB" w14:textId="6F2DA21B" w:rsidR="00823601" w:rsidRPr="00A72CE1" w:rsidRDefault="00823601" w:rsidP="00E70057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Categorical variables </w:t>
            </w:r>
          </w:p>
        </w:tc>
        <w:tc>
          <w:tcPr>
            <w:tcW w:w="968" w:type="pct"/>
            <w:vAlign w:val="center"/>
          </w:tcPr>
          <w:p w14:paraId="4AB216DD" w14:textId="5869491C" w:rsidR="00823601" w:rsidRPr="00A72CE1" w:rsidRDefault="00823601" w:rsidP="00AE6218">
            <w:pPr>
              <w:jc w:val="center"/>
              <w:rPr>
                <w:rFonts w:ascii="Times New Roman" w:eastAsia="굴림" w:hAnsi="Times New Roman" w:cs="Times New Roman"/>
                <w:bCs/>
                <w:color w:val="00B0F0"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2D2400FE" w14:textId="4DA1EF61" w:rsidR="00823601" w:rsidRPr="00A72CE1" w:rsidRDefault="00823601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415E9CA4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3E9ACC68" w14:textId="48B14F5F" w:rsidR="00823601" w:rsidRPr="00A72CE1" w:rsidRDefault="004B798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0.05</w:t>
            </w:r>
          </w:p>
        </w:tc>
      </w:tr>
      <w:tr w:rsidR="00823601" w:rsidRPr="00A72CE1" w14:paraId="0FC69630" w14:textId="53A08BC5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61B0E7C4" w14:textId="450B9633" w:rsidR="00823601" w:rsidRPr="00A72CE1" w:rsidRDefault="00823601" w:rsidP="00E70057">
            <w:pPr>
              <w:ind w:firstLineChars="300" w:firstLine="6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Decrease &lt;</w:t>
            </w:r>
            <w:r w:rsidR="009D594E"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90% </w:t>
            </w:r>
          </w:p>
        </w:tc>
        <w:tc>
          <w:tcPr>
            <w:tcW w:w="968" w:type="pct"/>
            <w:vAlign w:val="center"/>
          </w:tcPr>
          <w:p w14:paraId="5AB83008" w14:textId="68B5C637" w:rsidR="00823601" w:rsidRPr="00A72CE1" w:rsidRDefault="0075630D" w:rsidP="00AE6218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74</w:t>
            </w:r>
            <w:r w:rsidR="00AB0211" w:rsidRPr="00A72CE1">
              <w:rPr>
                <w:rFonts w:ascii="Times New Roman" w:eastAsia="굴림" w:hAnsi="Times New Roman" w:cs="Times New Roman"/>
                <w:bCs/>
                <w:szCs w:val="20"/>
              </w:rPr>
              <w:t xml:space="preserve"> (61.7)</w:t>
            </w:r>
          </w:p>
        </w:tc>
        <w:tc>
          <w:tcPr>
            <w:tcW w:w="969" w:type="pct"/>
            <w:vAlign w:val="center"/>
          </w:tcPr>
          <w:p w14:paraId="671776F9" w14:textId="724BD16B" w:rsidR="00823601" w:rsidRPr="00A72CE1" w:rsidRDefault="004B7988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24 (52.2)</w:t>
            </w:r>
          </w:p>
        </w:tc>
        <w:tc>
          <w:tcPr>
            <w:tcW w:w="969" w:type="pct"/>
            <w:vAlign w:val="center"/>
          </w:tcPr>
          <w:p w14:paraId="172F85D9" w14:textId="553F807E" w:rsidR="00823601" w:rsidRPr="00A72CE1" w:rsidRDefault="004B798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43 (70.5)</w:t>
            </w:r>
          </w:p>
        </w:tc>
        <w:tc>
          <w:tcPr>
            <w:tcW w:w="524" w:type="pct"/>
            <w:vAlign w:val="center"/>
          </w:tcPr>
          <w:p w14:paraId="511EE42D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823601" w:rsidRPr="00A72CE1" w14:paraId="4FFDDFFB" w14:textId="2924637F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507C5ABF" w14:textId="2F96BE34" w:rsidR="00823601" w:rsidRPr="00A72CE1" w:rsidRDefault="00823601" w:rsidP="00E70057">
            <w:pPr>
              <w:ind w:firstLineChars="300" w:firstLine="6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Decrease &gt;</w:t>
            </w:r>
            <w:r w:rsidR="009D594E"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90% </w:t>
            </w:r>
          </w:p>
        </w:tc>
        <w:tc>
          <w:tcPr>
            <w:tcW w:w="968" w:type="pct"/>
            <w:vAlign w:val="center"/>
          </w:tcPr>
          <w:p w14:paraId="4DB22AC7" w14:textId="08AA73CA" w:rsidR="00823601" w:rsidRPr="00A72CE1" w:rsidRDefault="0075630D" w:rsidP="00AE6218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46</w:t>
            </w:r>
            <w:r w:rsidR="00AB0211" w:rsidRPr="00A72CE1">
              <w:rPr>
                <w:rFonts w:ascii="Times New Roman" w:eastAsia="굴림" w:hAnsi="Times New Roman" w:cs="Times New Roman"/>
                <w:bCs/>
                <w:szCs w:val="20"/>
              </w:rPr>
              <w:t xml:space="preserve"> (38.3)</w:t>
            </w:r>
          </w:p>
        </w:tc>
        <w:tc>
          <w:tcPr>
            <w:tcW w:w="969" w:type="pct"/>
            <w:vAlign w:val="center"/>
          </w:tcPr>
          <w:p w14:paraId="471FE285" w14:textId="2C6269EB" w:rsidR="00823601" w:rsidRPr="00A72CE1" w:rsidRDefault="004B7988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22 (47.8)</w:t>
            </w:r>
          </w:p>
        </w:tc>
        <w:tc>
          <w:tcPr>
            <w:tcW w:w="969" w:type="pct"/>
            <w:vAlign w:val="center"/>
          </w:tcPr>
          <w:p w14:paraId="34F1D1E6" w14:textId="6B996814" w:rsidR="00823601" w:rsidRPr="00A72CE1" w:rsidRDefault="004B798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18 (29.5)</w:t>
            </w:r>
          </w:p>
        </w:tc>
        <w:tc>
          <w:tcPr>
            <w:tcW w:w="524" w:type="pct"/>
            <w:vAlign w:val="center"/>
          </w:tcPr>
          <w:p w14:paraId="7409CE1C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823601" w:rsidRPr="00A72CE1" w14:paraId="06E9D0AE" w14:textId="3734F33F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598691A0" w14:textId="2721A332" w:rsidR="00823601" w:rsidRPr="00A72CE1" w:rsidRDefault="00823601" w:rsidP="00AE6218">
            <w:pPr>
              <w:ind w:firstLineChars="100" w:firstLine="2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dFLC change at 6 months</w:t>
            </w: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968" w:type="pct"/>
            <w:vAlign w:val="center"/>
          </w:tcPr>
          <w:p w14:paraId="1A8D811E" w14:textId="79AE8FD0" w:rsidR="00823601" w:rsidRPr="00A72CE1" w:rsidRDefault="00823601" w:rsidP="00AE6218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419F1525" w14:textId="34FA196F" w:rsidR="00823601" w:rsidRPr="00A72CE1" w:rsidRDefault="00823601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0809AB0D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05648118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823601" w:rsidRPr="00A72CE1" w14:paraId="03340314" w14:textId="7BB93AF3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52F75483" w14:textId="778D41EA" w:rsidR="00823601" w:rsidRPr="00A72CE1" w:rsidRDefault="00823601" w:rsidP="00E70057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Continuous variables</w:t>
            </w:r>
            <w:r w:rsidR="0053600F"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(%)</w:t>
            </w:r>
          </w:p>
        </w:tc>
        <w:tc>
          <w:tcPr>
            <w:tcW w:w="968" w:type="pct"/>
            <w:vAlign w:val="center"/>
          </w:tcPr>
          <w:p w14:paraId="7572135B" w14:textId="62B1930E" w:rsidR="00823601" w:rsidRPr="00A72CE1" w:rsidRDefault="00A72CE1" w:rsidP="00AE6218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-85.8 (</w:t>
            </w:r>
            <w:r w:rsidRPr="00A72CE1">
              <w:rPr>
                <w:rFonts w:ascii="Times New Roman" w:hAnsi="Times New Roman" w:cs="Times New Roman"/>
                <w:bCs/>
                <w:szCs w:val="20"/>
              </w:rPr>
              <w:t>-96.9, -65.2</w:t>
            </w: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)</w:t>
            </w:r>
          </w:p>
        </w:tc>
        <w:tc>
          <w:tcPr>
            <w:tcW w:w="969" w:type="pct"/>
            <w:vAlign w:val="center"/>
          </w:tcPr>
          <w:p w14:paraId="345D8E3C" w14:textId="732A59CD" w:rsidR="00823601" w:rsidRPr="00A72CE1" w:rsidRDefault="00F76738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-90.7 (-98.8, -80.0)</w:t>
            </w:r>
          </w:p>
        </w:tc>
        <w:tc>
          <w:tcPr>
            <w:tcW w:w="969" w:type="pct"/>
            <w:vAlign w:val="center"/>
          </w:tcPr>
          <w:p w14:paraId="22FDF16B" w14:textId="27D70B00" w:rsidR="00823601" w:rsidRPr="00A72CE1" w:rsidRDefault="00F7673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-83.3 (-94.5, -59.9)</w:t>
            </w:r>
          </w:p>
        </w:tc>
        <w:tc>
          <w:tcPr>
            <w:tcW w:w="524" w:type="pct"/>
            <w:vAlign w:val="center"/>
          </w:tcPr>
          <w:p w14:paraId="0C177630" w14:textId="5F4A1D53" w:rsidR="00823601" w:rsidRPr="00A72CE1" w:rsidRDefault="00F7673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0.02</w:t>
            </w:r>
          </w:p>
        </w:tc>
      </w:tr>
      <w:tr w:rsidR="00823601" w:rsidRPr="00A72CE1" w14:paraId="515032D5" w14:textId="7B1DD74A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45057885" w14:textId="113FAC31" w:rsidR="00823601" w:rsidRPr="00A72CE1" w:rsidRDefault="00823601" w:rsidP="00E70057">
            <w:pPr>
              <w:ind w:firstLineChars="200" w:firstLine="400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Categorical variables</w:t>
            </w:r>
          </w:p>
        </w:tc>
        <w:tc>
          <w:tcPr>
            <w:tcW w:w="968" w:type="pct"/>
            <w:vAlign w:val="center"/>
          </w:tcPr>
          <w:p w14:paraId="7DED688B" w14:textId="77777777" w:rsidR="00823601" w:rsidRPr="00A72CE1" w:rsidRDefault="00823601" w:rsidP="00AE6218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17D0A1B9" w14:textId="77777777" w:rsidR="00823601" w:rsidRPr="00A72CE1" w:rsidRDefault="00823601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969" w:type="pct"/>
            <w:vAlign w:val="center"/>
          </w:tcPr>
          <w:p w14:paraId="39D8E82F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42D93981" w14:textId="1C0CC834" w:rsidR="00823601" w:rsidRPr="00A72CE1" w:rsidRDefault="000160F6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0.15</w:t>
            </w:r>
          </w:p>
        </w:tc>
      </w:tr>
      <w:tr w:rsidR="00823601" w:rsidRPr="00A72CE1" w14:paraId="6B8C6C91" w14:textId="227FDB03" w:rsidTr="0053600F">
        <w:trPr>
          <w:trHeight w:val="281"/>
          <w:tblCellSpacing w:w="0" w:type="dxa"/>
        </w:trPr>
        <w:tc>
          <w:tcPr>
            <w:tcW w:w="1570" w:type="pct"/>
            <w:vAlign w:val="center"/>
          </w:tcPr>
          <w:p w14:paraId="7D66C0F9" w14:textId="688DFD0A" w:rsidR="00823601" w:rsidRPr="00A72CE1" w:rsidRDefault="00823601" w:rsidP="00E70057">
            <w:pPr>
              <w:ind w:firstLineChars="300" w:firstLine="6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Decrease &lt;</w:t>
            </w:r>
            <w:r w:rsidR="009D594E"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90% </w:t>
            </w:r>
          </w:p>
        </w:tc>
        <w:tc>
          <w:tcPr>
            <w:tcW w:w="968" w:type="pct"/>
            <w:vAlign w:val="center"/>
          </w:tcPr>
          <w:p w14:paraId="6A05FED4" w14:textId="5C612171" w:rsidR="00823601" w:rsidRPr="00A72CE1" w:rsidRDefault="0075630D" w:rsidP="00AE6218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60</w:t>
            </w:r>
            <w:r w:rsidR="00AB0211" w:rsidRPr="00A72CE1">
              <w:rPr>
                <w:rFonts w:ascii="Times New Roman" w:eastAsia="굴림" w:hAnsi="Times New Roman" w:cs="Times New Roman"/>
                <w:bCs/>
                <w:szCs w:val="20"/>
              </w:rPr>
              <w:t xml:space="preserve"> (54.5)</w:t>
            </w:r>
          </w:p>
        </w:tc>
        <w:tc>
          <w:tcPr>
            <w:tcW w:w="969" w:type="pct"/>
            <w:vAlign w:val="center"/>
          </w:tcPr>
          <w:p w14:paraId="030DEADA" w14:textId="48820048" w:rsidR="00823601" w:rsidRPr="00A72CE1" w:rsidRDefault="004B7988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22 (46.8)</w:t>
            </w:r>
          </w:p>
        </w:tc>
        <w:tc>
          <w:tcPr>
            <w:tcW w:w="969" w:type="pct"/>
            <w:vAlign w:val="center"/>
          </w:tcPr>
          <w:p w14:paraId="7E7F0D72" w14:textId="0925FB40" w:rsidR="00823601" w:rsidRPr="00A72CE1" w:rsidRDefault="004B7988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37 (60.7)</w:t>
            </w:r>
          </w:p>
        </w:tc>
        <w:tc>
          <w:tcPr>
            <w:tcW w:w="524" w:type="pct"/>
            <w:vAlign w:val="center"/>
          </w:tcPr>
          <w:p w14:paraId="1E01D111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823601" w:rsidRPr="00A72CE1" w14:paraId="7BDFBBA7" w14:textId="46BE3DE3" w:rsidTr="0053600F">
        <w:trPr>
          <w:trHeight w:val="281"/>
          <w:tblCellSpacing w:w="0" w:type="dxa"/>
        </w:trPr>
        <w:tc>
          <w:tcPr>
            <w:tcW w:w="1570" w:type="pct"/>
            <w:tcBorders>
              <w:bottom w:val="single" w:sz="4" w:space="0" w:color="auto"/>
            </w:tcBorders>
            <w:vAlign w:val="center"/>
          </w:tcPr>
          <w:p w14:paraId="052DF622" w14:textId="2A3152A8" w:rsidR="00823601" w:rsidRPr="00A72CE1" w:rsidRDefault="00823601" w:rsidP="00E70057">
            <w:pPr>
              <w:ind w:firstLineChars="300" w:firstLine="6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Decrease &gt;</w:t>
            </w:r>
            <w:r w:rsidR="009D594E"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A72CE1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90% 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vAlign w:val="center"/>
          </w:tcPr>
          <w:p w14:paraId="4F4828C7" w14:textId="175B5EDB" w:rsidR="00823601" w:rsidRPr="00A72CE1" w:rsidRDefault="0075630D" w:rsidP="00AE6218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A72CE1">
              <w:rPr>
                <w:rFonts w:ascii="Times New Roman" w:eastAsia="굴림" w:hAnsi="Times New Roman" w:cs="Times New Roman"/>
                <w:bCs/>
                <w:szCs w:val="20"/>
              </w:rPr>
              <w:t>50</w:t>
            </w:r>
            <w:r w:rsidR="00AB0211" w:rsidRPr="00A72CE1">
              <w:rPr>
                <w:rFonts w:ascii="Times New Roman" w:eastAsia="굴림" w:hAnsi="Times New Roman" w:cs="Times New Roman"/>
                <w:bCs/>
                <w:szCs w:val="20"/>
              </w:rPr>
              <w:t xml:space="preserve"> (45.5)</w:t>
            </w:r>
          </w:p>
        </w:tc>
        <w:tc>
          <w:tcPr>
            <w:tcW w:w="969" w:type="pct"/>
            <w:tcBorders>
              <w:bottom w:val="single" w:sz="4" w:space="0" w:color="auto"/>
            </w:tcBorders>
            <w:vAlign w:val="center"/>
          </w:tcPr>
          <w:p w14:paraId="1E513D80" w14:textId="65BDE139" w:rsidR="00823601" w:rsidRPr="00A72CE1" w:rsidRDefault="000160F6" w:rsidP="00AE6218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25</w:t>
            </w:r>
            <w:r w:rsidR="004B7988">
              <w:rPr>
                <w:rFonts w:ascii="Times New Roman" w:eastAsia="굴림" w:hAnsi="Times New Roman" w:cs="Times New Roman" w:hint="eastAsia"/>
                <w:szCs w:val="20"/>
              </w:rPr>
              <w:t xml:space="preserve"> (</w:t>
            </w:r>
            <w:r>
              <w:rPr>
                <w:rFonts w:ascii="Times New Roman" w:eastAsia="굴림" w:hAnsi="Times New Roman" w:cs="Times New Roman" w:hint="eastAsia"/>
                <w:szCs w:val="20"/>
              </w:rPr>
              <w:t>53.2</w:t>
            </w:r>
            <w:r w:rsidR="004B7988">
              <w:rPr>
                <w:rFonts w:ascii="Times New Roman" w:eastAsia="굴림" w:hAnsi="Times New Roman" w:cs="Times New Roman" w:hint="eastAsia"/>
                <w:szCs w:val="20"/>
              </w:rPr>
              <w:t>)</w:t>
            </w:r>
          </w:p>
        </w:tc>
        <w:tc>
          <w:tcPr>
            <w:tcW w:w="969" w:type="pct"/>
            <w:tcBorders>
              <w:bottom w:val="single" w:sz="4" w:space="0" w:color="auto"/>
            </w:tcBorders>
            <w:vAlign w:val="center"/>
          </w:tcPr>
          <w:p w14:paraId="3C42BAD1" w14:textId="38655C8A" w:rsidR="00823601" w:rsidRPr="00A72CE1" w:rsidRDefault="000160F6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szCs w:val="20"/>
              </w:rPr>
              <w:t>24</w:t>
            </w:r>
            <w:r w:rsidR="004B7988">
              <w:rPr>
                <w:rFonts w:ascii="Times New Roman" w:eastAsia="굴림" w:hAnsi="Times New Roman" w:cs="Times New Roman" w:hint="eastAsia"/>
                <w:szCs w:val="20"/>
              </w:rPr>
              <w:t xml:space="preserve"> (</w:t>
            </w:r>
            <w:r>
              <w:rPr>
                <w:rFonts w:ascii="Times New Roman" w:eastAsia="굴림" w:hAnsi="Times New Roman" w:cs="Times New Roman" w:hint="eastAsia"/>
                <w:szCs w:val="20"/>
              </w:rPr>
              <w:t>39.3</w:t>
            </w:r>
            <w:r w:rsidR="004B7988">
              <w:rPr>
                <w:rFonts w:ascii="Times New Roman" w:eastAsia="굴림" w:hAnsi="Times New Roman" w:cs="Times New Roman" w:hint="eastAsia"/>
                <w:szCs w:val="20"/>
              </w:rPr>
              <w:t>)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B58F699" w14:textId="77777777" w:rsidR="00823601" w:rsidRPr="00A72CE1" w:rsidRDefault="00823601" w:rsidP="00823601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</w:tbl>
    <w:p w14:paraId="15E5DFBC" w14:textId="027A46CF" w:rsidR="001F15D1" w:rsidRDefault="00AE6218" w:rsidP="001F15D1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1F15D1" w:rsidSect="0032042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B87311">
        <w:rPr>
          <w:rFonts w:ascii="Times New Roman" w:hAnsi="Times New Roman" w:cs="Times New Roman"/>
          <w:sz w:val="20"/>
          <w:szCs w:val="20"/>
        </w:rPr>
        <w:t xml:space="preserve">* </w:t>
      </w:r>
      <w:r w:rsidRPr="00B87311">
        <w:rPr>
          <w:rFonts w:ascii="Times New Roman" w:hAnsi="Times New Roman" w:cs="Times New Roman"/>
          <w:kern w:val="0"/>
          <w:sz w:val="20"/>
          <w:szCs w:val="20"/>
        </w:rPr>
        <w:t>Data are median (IQR) or numbers (percentages).</w:t>
      </w:r>
      <w:r w:rsidR="00B87311" w:rsidRPr="00B87311">
        <w:rPr>
          <w:rFonts w:ascii="Times New Roman" w:hAnsi="Times New Roman" w:cs="Times New Roman"/>
          <w:sz w:val="20"/>
          <w:szCs w:val="20"/>
        </w:rPr>
        <w:t xml:space="preserve"> Differences in baseline characteristics among kidney stage groups were assessed with </w:t>
      </w:r>
      <w:r w:rsidR="00B87311" w:rsidRPr="00B87311">
        <w:rPr>
          <w:rFonts w:ascii="Times New Roman" w:hAnsi="Times New Roman" w:cs="Times New Roman"/>
          <w:kern w:val="0"/>
          <w:sz w:val="20"/>
          <w:szCs w:val="20"/>
        </w:rPr>
        <w:t xml:space="preserve">the use of </w:t>
      </w:r>
      <w:r w:rsidR="00B87311" w:rsidRPr="00B87311">
        <w:rPr>
          <w:rFonts w:ascii="Times New Roman" w:hAnsi="Times New Roman" w:cs="Times New Roman"/>
          <w:sz w:val="20"/>
          <w:szCs w:val="20"/>
        </w:rPr>
        <w:t>Kruskal-Wallis test</w:t>
      </w:r>
      <w:r w:rsidR="00B87311" w:rsidRPr="00B87311">
        <w:rPr>
          <w:rFonts w:ascii="Times New Roman" w:hAnsi="Times New Roman" w:cs="Times New Roman"/>
          <w:kern w:val="0"/>
          <w:sz w:val="20"/>
          <w:szCs w:val="20"/>
        </w:rPr>
        <w:t xml:space="preserve"> for continuous variables and chi-square test for categorical variables.</w:t>
      </w:r>
      <w:r w:rsidRPr="00B87311">
        <w:rPr>
          <w:rFonts w:ascii="Times New Roman" w:hAnsi="Times New Roman" w:cs="Times New Roman"/>
          <w:kern w:val="0"/>
          <w:sz w:val="20"/>
          <w:szCs w:val="20"/>
        </w:rPr>
        <w:br/>
      </w:r>
      <w:r w:rsidR="00F12F23" w:rsidRPr="00B8731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F12F23" w:rsidRPr="00B87311">
        <w:rPr>
          <w:rFonts w:ascii="Times New Roman" w:hAnsi="Times New Roman" w:cs="Times New Roman"/>
          <w:sz w:val="20"/>
          <w:szCs w:val="20"/>
        </w:rPr>
        <w:t xml:space="preserve"> </w:t>
      </w:r>
      <w:r w:rsidRPr="00B87311">
        <w:rPr>
          <w:rFonts w:ascii="Times New Roman" w:hAnsi="Times New Roman" w:cs="Times New Roman" w:hint="eastAsia"/>
          <w:sz w:val="20"/>
          <w:szCs w:val="20"/>
        </w:rPr>
        <w:t xml:space="preserve">18 </w:t>
      </w:r>
      <w:r w:rsidR="00F12F23" w:rsidRPr="00B87311">
        <w:rPr>
          <w:rFonts w:ascii="Times New Roman" w:hAnsi="Times New Roman" w:cs="Times New Roman"/>
          <w:sz w:val="20"/>
          <w:szCs w:val="20"/>
        </w:rPr>
        <w:t>missing data</w:t>
      </w:r>
      <w:r w:rsidR="007D525C">
        <w:rPr>
          <w:rFonts w:ascii="Times New Roman" w:hAnsi="Times New Roman" w:cs="Times New Roman" w:hint="eastAsia"/>
          <w:sz w:val="20"/>
          <w:szCs w:val="20"/>
        </w:rPr>
        <w:t xml:space="preserve"> in total cohort</w:t>
      </w:r>
      <w:r w:rsidR="001C6350">
        <w:rPr>
          <w:rFonts w:ascii="Times New Roman" w:hAnsi="Times New Roman" w:cs="Times New Roman" w:hint="eastAsia"/>
          <w:sz w:val="20"/>
          <w:szCs w:val="20"/>
        </w:rPr>
        <w:t>.</w:t>
      </w:r>
      <w:r w:rsidR="00F55C1D">
        <w:rPr>
          <w:rFonts w:ascii="Times New Roman" w:hAnsi="Times New Roman" w:cs="Times New Roman" w:hint="eastAsia"/>
          <w:sz w:val="20"/>
          <w:szCs w:val="20"/>
        </w:rPr>
        <w:t xml:space="preserve"> O</w:t>
      </w:r>
      <w:r w:rsidR="009475CF">
        <w:rPr>
          <w:rFonts w:ascii="Times New Roman" w:hAnsi="Times New Roman" w:cs="Times New Roman" w:hint="eastAsia"/>
          <w:sz w:val="20"/>
          <w:szCs w:val="20"/>
        </w:rPr>
        <w:t>ne patient had</w:t>
      </w:r>
      <w:r w:rsidR="001C6350">
        <w:rPr>
          <w:rFonts w:ascii="Times New Roman" w:hAnsi="Times New Roman" w:cs="Times New Roman" w:hint="eastAsia"/>
          <w:sz w:val="20"/>
          <w:szCs w:val="20"/>
        </w:rPr>
        <w:t xml:space="preserve"> missing data</w:t>
      </w:r>
      <w:r w:rsidR="00F55C1D">
        <w:rPr>
          <w:rFonts w:ascii="Times New Roman" w:hAnsi="Times New Roman" w:cs="Times New Roman" w:hint="eastAsia"/>
          <w:sz w:val="20"/>
          <w:szCs w:val="20"/>
        </w:rPr>
        <w:t xml:space="preserve"> among those who did not </w:t>
      </w:r>
      <w:r w:rsidR="00F55C1D">
        <w:rPr>
          <w:rFonts w:ascii="Times New Roman" w:hAnsi="Times New Roman" w:cs="Times New Roman"/>
          <w:sz w:val="20"/>
          <w:szCs w:val="20"/>
        </w:rPr>
        <w:t>achieve</w:t>
      </w:r>
      <w:r w:rsidR="00F55C1D">
        <w:rPr>
          <w:rFonts w:ascii="Times New Roman" w:hAnsi="Times New Roman" w:cs="Times New Roman" w:hint="eastAsia"/>
          <w:sz w:val="20"/>
          <w:szCs w:val="20"/>
        </w:rPr>
        <w:t xml:space="preserve"> kidney response at 6 months</w:t>
      </w:r>
      <w:r w:rsidR="009475CF">
        <w:rPr>
          <w:rFonts w:ascii="Times New Roman" w:hAnsi="Times New Roman" w:cs="Times New Roman" w:hint="eastAsia"/>
          <w:sz w:val="20"/>
          <w:szCs w:val="20"/>
        </w:rPr>
        <w:t>.</w:t>
      </w:r>
      <w:r w:rsidR="007D525C">
        <w:rPr>
          <w:rFonts w:ascii="Times New Roman" w:hAnsi="Times New Roman" w:cs="Times New Roman"/>
          <w:sz w:val="20"/>
          <w:szCs w:val="20"/>
        </w:rPr>
        <w:br/>
      </w:r>
      <w:r w:rsidRPr="00B87311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 w:rsidRPr="00B87311">
        <w:rPr>
          <w:rFonts w:ascii="Times New Roman" w:hAnsi="Times New Roman" w:cs="Times New Roman" w:hint="eastAsia"/>
          <w:sz w:val="20"/>
          <w:szCs w:val="20"/>
        </w:rPr>
        <w:t xml:space="preserve"> 28 missing data</w:t>
      </w:r>
      <w:r w:rsidR="007D525C" w:rsidRPr="007D525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D525C">
        <w:rPr>
          <w:rFonts w:ascii="Times New Roman" w:hAnsi="Times New Roman" w:cs="Times New Roman" w:hint="eastAsia"/>
          <w:sz w:val="20"/>
          <w:szCs w:val="20"/>
        </w:rPr>
        <w:t>in total cohort</w:t>
      </w:r>
      <w:r w:rsidR="0025584A">
        <w:rPr>
          <w:rFonts w:ascii="Times New Roman" w:hAnsi="Times New Roman" w:cs="Times New Roman" w:hint="eastAsia"/>
          <w:sz w:val="20"/>
          <w:szCs w:val="20"/>
        </w:rPr>
        <w:t>.</w:t>
      </w:r>
      <w:r w:rsidR="00A3343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70F09">
        <w:rPr>
          <w:rFonts w:ascii="Times New Roman" w:hAnsi="Times New Roman" w:cs="Times New Roman" w:hint="eastAsia"/>
          <w:sz w:val="20"/>
          <w:szCs w:val="20"/>
        </w:rPr>
        <w:t>O</w:t>
      </w:r>
      <w:r w:rsidR="0025584A">
        <w:rPr>
          <w:rFonts w:ascii="Times New Roman" w:hAnsi="Times New Roman" w:cs="Times New Roman" w:hint="eastAsia"/>
          <w:sz w:val="20"/>
          <w:szCs w:val="20"/>
        </w:rPr>
        <w:t>ne patient had missing data</w:t>
      </w:r>
      <w:r w:rsidR="00F55C1D">
        <w:rPr>
          <w:rFonts w:ascii="Times New Roman" w:hAnsi="Times New Roman" w:cs="Times New Roman" w:hint="eastAsia"/>
          <w:sz w:val="20"/>
          <w:szCs w:val="20"/>
        </w:rPr>
        <w:t xml:space="preserve"> among those who </w:t>
      </w:r>
      <w:r w:rsidR="00F55C1D">
        <w:rPr>
          <w:rFonts w:ascii="Times New Roman" w:hAnsi="Times New Roman" w:cs="Times New Roman"/>
          <w:sz w:val="20"/>
          <w:szCs w:val="20"/>
        </w:rPr>
        <w:t>achieve</w:t>
      </w:r>
      <w:r w:rsidR="00A33437">
        <w:rPr>
          <w:rFonts w:ascii="Times New Roman" w:hAnsi="Times New Roman" w:cs="Times New Roman" w:hint="eastAsia"/>
          <w:sz w:val="20"/>
          <w:szCs w:val="20"/>
        </w:rPr>
        <w:t>d</w:t>
      </w:r>
      <w:r w:rsidR="00F55C1D">
        <w:rPr>
          <w:rFonts w:ascii="Times New Roman" w:hAnsi="Times New Roman" w:cs="Times New Roman" w:hint="eastAsia"/>
          <w:sz w:val="20"/>
          <w:szCs w:val="20"/>
        </w:rPr>
        <w:t xml:space="preserve"> kidney response at 6 months</w:t>
      </w:r>
      <w:r w:rsidR="00787845">
        <w:rPr>
          <w:rFonts w:ascii="Times New Roman" w:hAnsi="Times New Roman" w:cs="Times New Roman" w:hint="eastAsia"/>
          <w:sz w:val="20"/>
          <w:szCs w:val="20"/>
        </w:rPr>
        <w:t>,</w:t>
      </w:r>
      <w:r w:rsidR="00A33437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="00970F09">
        <w:rPr>
          <w:rFonts w:ascii="Times New Roman" w:hAnsi="Times New Roman" w:cs="Times New Roman" w:hint="eastAsia"/>
          <w:sz w:val="20"/>
          <w:szCs w:val="20"/>
        </w:rPr>
        <w:t xml:space="preserve">another had missing data </w:t>
      </w:r>
      <w:r w:rsidR="00A33437">
        <w:rPr>
          <w:rFonts w:ascii="Times New Roman" w:hAnsi="Times New Roman" w:cs="Times New Roman" w:hint="eastAsia"/>
          <w:sz w:val="20"/>
          <w:szCs w:val="20"/>
        </w:rPr>
        <w:t>among those who did not</w:t>
      </w:r>
      <w:r w:rsidR="00970F09">
        <w:rPr>
          <w:rFonts w:ascii="Times New Roman" w:hAnsi="Times New Roman" w:cs="Times New Roman" w:hint="eastAsia"/>
          <w:sz w:val="20"/>
          <w:szCs w:val="20"/>
        </w:rPr>
        <w:t>.</w:t>
      </w:r>
      <w:r w:rsidRPr="00B87311">
        <w:rPr>
          <w:rFonts w:ascii="Times New Roman" w:hAnsi="Times New Roman" w:cs="Times New Roman"/>
          <w:sz w:val="20"/>
          <w:szCs w:val="20"/>
        </w:rPr>
        <w:br/>
      </w:r>
      <w:r w:rsidR="00F12F23" w:rsidRPr="00B873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Abbreviation: </w:t>
      </w:r>
      <w:r w:rsidRPr="00B8731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dFLC, </w:t>
      </w:r>
      <w:r w:rsidRPr="00B87311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>difference</w:t>
      </w:r>
      <w:r w:rsidRPr="00AE6218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 xml:space="preserve"> between involved and uninvolved free light chain</w:t>
      </w:r>
    </w:p>
    <w:p w14:paraId="3D542D6C" w14:textId="77777777" w:rsidR="001F15D1" w:rsidRPr="00352B4E" w:rsidRDefault="001F15D1" w:rsidP="00AF6FD2">
      <w:pPr>
        <w:rPr>
          <w:rFonts w:ascii="Times New Roman" w:hAnsi="Times New Roman" w:cs="Times New Roman"/>
          <w:b/>
          <w:kern w:val="0"/>
          <w:szCs w:val="20"/>
        </w:rPr>
      </w:pPr>
      <w:r w:rsidRPr="00352B4E">
        <w:rPr>
          <w:rFonts w:ascii="Times New Roman" w:hAnsi="Times New Roman" w:cs="Times New Roman"/>
          <w:b/>
          <w:kern w:val="0"/>
          <w:szCs w:val="20"/>
        </w:rPr>
        <w:lastRenderedPageBreak/>
        <w:t>Sup</w:t>
      </w:r>
      <w:r>
        <w:rPr>
          <w:rFonts w:ascii="Times New Roman" w:hAnsi="Times New Roman" w:cs="Times New Roman"/>
          <w:b/>
          <w:kern w:val="0"/>
          <w:szCs w:val="20"/>
        </w:rPr>
        <w:t>plementary</w:t>
      </w:r>
      <w:r w:rsidRPr="00352B4E">
        <w:rPr>
          <w:rFonts w:ascii="Times New Roman" w:hAnsi="Times New Roman" w:cs="Times New Roman"/>
          <w:b/>
          <w:kern w:val="0"/>
          <w:szCs w:val="20"/>
        </w:rPr>
        <w:t xml:space="preserve"> </w:t>
      </w:r>
      <w:r>
        <w:rPr>
          <w:rFonts w:ascii="Times New Roman" w:hAnsi="Times New Roman" w:cs="Times New Roman"/>
          <w:b/>
          <w:kern w:val="0"/>
          <w:szCs w:val="20"/>
        </w:rPr>
        <w:t>T</w:t>
      </w:r>
      <w:r w:rsidRPr="00352B4E">
        <w:rPr>
          <w:rFonts w:ascii="Times New Roman" w:hAnsi="Times New Roman" w:cs="Times New Roman"/>
          <w:b/>
          <w:kern w:val="0"/>
          <w:szCs w:val="20"/>
        </w:rPr>
        <w:t xml:space="preserve">able </w:t>
      </w:r>
      <w:r>
        <w:rPr>
          <w:rFonts w:ascii="Times New Roman" w:hAnsi="Times New Roman" w:cs="Times New Roman" w:hint="eastAsia"/>
          <w:b/>
          <w:kern w:val="0"/>
          <w:szCs w:val="20"/>
        </w:rPr>
        <w:t>2</w:t>
      </w:r>
      <w:r>
        <w:rPr>
          <w:rFonts w:ascii="Times New Roman" w:hAnsi="Times New Roman" w:cs="Times New Roman"/>
          <w:b/>
          <w:kern w:val="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kern w:val="0"/>
          <w:szCs w:val="20"/>
        </w:rPr>
        <w:t>B</w:t>
      </w:r>
      <w:r>
        <w:rPr>
          <w:rFonts w:ascii="Times New Roman" w:hAnsi="Times New Roman" w:cs="Times New Roman"/>
          <w:b/>
          <w:kern w:val="0"/>
          <w:szCs w:val="20"/>
        </w:rPr>
        <w:t>aseline characteristics of the patients according to first-line therapy*</w:t>
      </w:r>
    </w:p>
    <w:tbl>
      <w:tblPr>
        <w:tblStyle w:val="aa"/>
        <w:tblpPr w:leftFromText="142" w:rightFromText="142" w:vertAnchor="text" w:tblpXSpec="center" w:tblpY="1"/>
        <w:tblW w:w="13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8"/>
        <w:gridCol w:w="1678"/>
        <w:gridCol w:w="1889"/>
        <w:gridCol w:w="1966"/>
        <w:gridCol w:w="2079"/>
        <w:gridCol w:w="861"/>
        <w:gridCol w:w="927"/>
        <w:gridCol w:w="882"/>
      </w:tblGrid>
      <w:tr w:rsidR="001F15D1" w:rsidRPr="009E6A5D" w14:paraId="0C130191" w14:textId="77777777" w:rsidTr="002D32FB">
        <w:trPr>
          <w:trHeight w:val="400"/>
        </w:trPr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</w:tcPr>
          <w:p w14:paraId="1ACDF7F6" w14:textId="77777777" w:rsidR="001F15D1" w:rsidRPr="009E6A5D" w:rsidRDefault="001F15D1" w:rsidP="002D32FB">
            <w:pPr>
              <w:ind w:firstLine="20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E4A6B" w14:textId="77777777" w:rsidR="001F15D1" w:rsidRPr="009E6A5D" w:rsidRDefault="001F15D1" w:rsidP="002D32FB">
            <w:pPr>
              <w:pStyle w:val="ad"/>
              <w:wordWrap w:val="0"/>
              <w:spacing w:before="0" w:beforeAutospacing="0" w:after="0" w:afterAutospacing="0"/>
              <w:ind w:firstLine="18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E6A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(N=138)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9D199" w14:textId="77777777" w:rsidR="001F15D1" w:rsidRPr="009E6A5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E6A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ASCT</w:t>
            </w:r>
          </w:p>
          <w:p w14:paraId="659AB58B" w14:textId="77777777" w:rsidR="001F15D1" w:rsidRPr="009E6A5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5D"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(N=41)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382F7" w14:textId="77777777" w:rsidR="001F15D1" w:rsidRPr="009E6A5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A5D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  <w:t>Bortezomib-based</w:t>
            </w:r>
          </w:p>
          <w:p w14:paraId="0234260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Arial" w:hAnsi="Times New Roman" w:cs="Times New Roman"/>
                <w:bCs/>
                <w:color w:val="000000" w:themeColor="text1"/>
                <w:szCs w:val="20"/>
              </w:rPr>
              <w:t>(N=54)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D4C1" w14:textId="77777777" w:rsidR="001F15D1" w:rsidRPr="009E6A5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A5D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  <w:t>Other chemotherapy</w:t>
            </w:r>
            <w:r w:rsidRPr="009E6A5D">
              <w:rPr>
                <w:rFonts w:ascii="Times New Roman" w:eastAsia="맑은 고딕" w:hAnsi="Times New Roman" w:cs="Times New Roman"/>
                <w:sz w:val="20"/>
                <w:szCs w:val="20"/>
              </w:rPr>
              <w:t>†</w:t>
            </w:r>
          </w:p>
          <w:p w14:paraId="1925AD69" w14:textId="77777777" w:rsidR="001F15D1" w:rsidRPr="009E6A5D" w:rsidRDefault="001F15D1" w:rsidP="002D32FB">
            <w:pPr>
              <w:ind w:firstLine="180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Arial" w:hAnsi="Times New Roman" w:cs="Times New Roman"/>
                <w:bCs/>
                <w:color w:val="000000" w:themeColor="text1"/>
                <w:szCs w:val="20"/>
              </w:rPr>
              <w:t>(N=43)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A4F96" w14:textId="77777777" w:rsidR="001F15D1" w:rsidRPr="009E6A5D" w:rsidRDefault="001F15D1" w:rsidP="002D32F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value</w:t>
            </w:r>
            <w:r w:rsidRPr="009E6A5D">
              <w:rPr>
                <w:rFonts w:ascii="Times New Roman" w:eastAsia="맑은 고딕" w:hAnsi="Times New Roman" w:cs="Times New Roman"/>
                <w:kern w:val="0"/>
                <w:szCs w:val="20"/>
              </w:rPr>
              <w:t>‡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C216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vertAlign w:val="subscript"/>
              </w:rPr>
              <w:t>1</w:t>
            </w: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value</w:t>
            </w:r>
            <w:r w:rsidRPr="009E6A5D">
              <w:rPr>
                <w:rFonts w:ascii="Times New Roman" w:eastAsia="맑은 고딕" w:hAnsi="Times New Roman" w:cs="Times New Roman"/>
                <w:kern w:val="0"/>
                <w:szCs w:val="20"/>
              </w:rPr>
              <w:t>§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A6C8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vertAlign w:val="subscript"/>
              </w:rPr>
              <w:t xml:space="preserve">2 </w:t>
            </w: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value</w:t>
            </w:r>
            <w:r w:rsidRPr="009E6A5D">
              <w:rPr>
                <w:rFonts w:ascii="Times New Roman" w:eastAsia="맑은 고딕" w:hAnsi="Times New Roman" w:cs="Times New Roman"/>
                <w:kern w:val="0"/>
                <w:szCs w:val="20"/>
              </w:rPr>
              <w:t>¶</w:t>
            </w:r>
          </w:p>
        </w:tc>
      </w:tr>
      <w:tr w:rsidR="001F15D1" w:rsidRPr="009E6A5D" w14:paraId="32D96C0C" w14:textId="77777777" w:rsidTr="002D32FB">
        <w:trPr>
          <w:trHeight w:val="206"/>
        </w:trPr>
        <w:tc>
          <w:tcPr>
            <w:tcW w:w="1108" w:type="pct"/>
            <w:tcBorders>
              <w:top w:val="single" w:sz="4" w:space="0" w:color="auto"/>
            </w:tcBorders>
            <w:vAlign w:val="center"/>
          </w:tcPr>
          <w:p w14:paraId="502FCED3" w14:textId="77777777" w:rsidR="001F15D1" w:rsidRPr="009E6A5D" w:rsidRDefault="001F15D1" w:rsidP="002D32FB">
            <w:pPr>
              <w:adjustRightInd w:val="0"/>
              <w:ind w:right="60" w:firstLine="16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Demographic features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551E4280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14:paraId="04EA1E24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</w:tcBorders>
            <w:vAlign w:val="center"/>
          </w:tcPr>
          <w:p w14:paraId="2493054D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</w:tcBorders>
            <w:vAlign w:val="center"/>
          </w:tcPr>
          <w:p w14:paraId="373F139F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09E07A88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14:paraId="03C956A0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5E0CF9D6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1F15D1" w:rsidRPr="009E6A5D" w14:paraId="451F2A2B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5A12D203" w14:textId="77777777" w:rsidR="001F15D1" w:rsidRPr="009E6A5D" w:rsidRDefault="001F15D1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Age (year)</w:t>
            </w:r>
          </w:p>
        </w:tc>
        <w:tc>
          <w:tcPr>
            <w:tcW w:w="635" w:type="pct"/>
            <w:vAlign w:val="center"/>
          </w:tcPr>
          <w:p w14:paraId="1F0FAC2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64 (56, 70)</w:t>
            </w:r>
          </w:p>
        </w:tc>
        <w:tc>
          <w:tcPr>
            <w:tcW w:w="715" w:type="pct"/>
            <w:vAlign w:val="center"/>
          </w:tcPr>
          <w:p w14:paraId="374B758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58 (52, 63)</w:t>
            </w:r>
          </w:p>
        </w:tc>
        <w:tc>
          <w:tcPr>
            <w:tcW w:w="744" w:type="pct"/>
            <w:vAlign w:val="center"/>
          </w:tcPr>
          <w:p w14:paraId="64E8D2C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67 (60, 74)</w:t>
            </w:r>
            <w:r w:rsidRPr="009E6A5D">
              <w:rPr>
                <w:rFonts w:ascii="Times New Roman" w:eastAsia="굴림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787" w:type="pct"/>
            <w:vAlign w:val="center"/>
          </w:tcPr>
          <w:p w14:paraId="52EBC7A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67 (60, 73)</w:t>
            </w:r>
            <w:r w:rsidRPr="009E6A5D">
              <w:rPr>
                <w:rFonts w:ascii="Times New Roman" w:eastAsia="굴림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326" w:type="pct"/>
            <w:vAlign w:val="center"/>
          </w:tcPr>
          <w:p w14:paraId="3A565E6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  <w:tc>
          <w:tcPr>
            <w:tcW w:w="351" w:type="pct"/>
            <w:vAlign w:val="center"/>
          </w:tcPr>
          <w:p w14:paraId="1E716DD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  <w:tc>
          <w:tcPr>
            <w:tcW w:w="334" w:type="pct"/>
            <w:vAlign w:val="center"/>
          </w:tcPr>
          <w:p w14:paraId="0090913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0.95</w:t>
            </w:r>
          </w:p>
        </w:tc>
      </w:tr>
      <w:tr w:rsidR="001F15D1" w:rsidRPr="009E6A5D" w14:paraId="5FF018B9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57A188E4" w14:textId="77777777" w:rsidR="001F15D1" w:rsidRPr="009E6A5D" w:rsidRDefault="001F15D1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Male sex</w:t>
            </w:r>
          </w:p>
        </w:tc>
        <w:tc>
          <w:tcPr>
            <w:tcW w:w="635" w:type="pct"/>
            <w:vAlign w:val="center"/>
          </w:tcPr>
          <w:p w14:paraId="6B0D6CE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72 (52.2)</w:t>
            </w:r>
          </w:p>
        </w:tc>
        <w:tc>
          <w:tcPr>
            <w:tcW w:w="715" w:type="pct"/>
            <w:vAlign w:val="center"/>
          </w:tcPr>
          <w:p w14:paraId="7D174D6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24 (58.5)</w:t>
            </w:r>
          </w:p>
        </w:tc>
        <w:tc>
          <w:tcPr>
            <w:tcW w:w="744" w:type="pct"/>
            <w:vAlign w:val="center"/>
          </w:tcPr>
          <w:p w14:paraId="02015BE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27 (50.0)</w:t>
            </w:r>
          </w:p>
        </w:tc>
        <w:tc>
          <w:tcPr>
            <w:tcW w:w="787" w:type="pct"/>
            <w:vAlign w:val="center"/>
          </w:tcPr>
          <w:p w14:paraId="092EC37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21 (48.8)</w:t>
            </w:r>
          </w:p>
        </w:tc>
        <w:tc>
          <w:tcPr>
            <w:tcW w:w="326" w:type="pct"/>
            <w:vAlign w:val="center"/>
          </w:tcPr>
          <w:p w14:paraId="620EA32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0.62</w:t>
            </w:r>
          </w:p>
        </w:tc>
        <w:tc>
          <w:tcPr>
            <w:tcW w:w="351" w:type="pct"/>
            <w:vAlign w:val="center"/>
          </w:tcPr>
          <w:p w14:paraId="6696BD1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0.33</w:t>
            </w:r>
          </w:p>
        </w:tc>
        <w:tc>
          <w:tcPr>
            <w:tcW w:w="334" w:type="pct"/>
            <w:vAlign w:val="center"/>
          </w:tcPr>
          <w:p w14:paraId="3FE2194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0.91</w:t>
            </w:r>
          </w:p>
        </w:tc>
      </w:tr>
      <w:tr w:rsidR="001F15D1" w:rsidRPr="009E6A5D" w14:paraId="189B96EF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18F154F0" w14:textId="77777777" w:rsidR="001F15D1" w:rsidRPr="009E6A5D" w:rsidRDefault="001F15D1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BMI (kg/m</w:t>
            </w: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35" w:type="pct"/>
            <w:vAlign w:val="center"/>
          </w:tcPr>
          <w:p w14:paraId="7D544BF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22.8 (20.9, 24.9)</w:t>
            </w:r>
          </w:p>
        </w:tc>
        <w:tc>
          <w:tcPr>
            <w:tcW w:w="715" w:type="pct"/>
            <w:vAlign w:val="center"/>
          </w:tcPr>
          <w:p w14:paraId="25F2EED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23.3 (21.2, 25.2)</w:t>
            </w:r>
          </w:p>
        </w:tc>
        <w:tc>
          <w:tcPr>
            <w:tcW w:w="744" w:type="pct"/>
            <w:vAlign w:val="center"/>
          </w:tcPr>
          <w:p w14:paraId="73C26DA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22.4 (20.6, 24.6)</w:t>
            </w:r>
          </w:p>
        </w:tc>
        <w:tc>
          <w:tcPr>
            <w:tcW w:w="787" w:type="pct"/>
            <w:vAlign w:val="center"/>
          </w:tcPr>
          <w:p w14:paraId="04F6541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22.6 (21.2, 24.8)</w:t>
            </w:r>
          </w:p>
        </w:tc>
        <w:tc>
          <w:tcPr>
            <w:tcW w:w="326" w:type="pct"/>
            <w:vAlign w:val="center"/>
          </w:tcPr>
          <w:p w14:paraId="790428A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0.57</w:t>
            </w:r>
          </w:p>
        </w:tc>
        <w:tc>
          <w:tcPr>
            <w:tcW w:w="351" w:type="pct"/>
            <w:vAlign w:val="center"/>
          </w:tcPr>
          <w:p w14:paraId="2F98810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0.33</w:t>
            </w:r>
          </w:p>
        </w:tc>
        <w:tc>
          <w:tcPr>
            <w:tcW w:w="334" w:type="pct"/>
            <w:vAlign w:val="center"/>
          </w:tcPr>
          <w:p w14:paraId="089A0AC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0.62</w:t>
            </w:r>
          </w:p>
        </w:tc>
      </w:tr>
      <w:tr w:rsidR="001F15D1" w:rsidRPr="009E6A5D" w14:paraId="1ACC73A4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23FA1C3A" w14:textId="77777777" w:rsidR="001F15D1" w:rsidRPr="009E6A5D" w:rsidRDefault="001F15D1" w:rsidP="002D32FB">
            <w:pPr>
              <w:ind w:firstLine="160"/>
              <w:jc w:val="left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Comorbidities</w:t>
            </w:r>
          </w:p>
        </w:tc>
        <w:tc>
          <w:tcPr>
            <w:tcW w:w="635" w:type="pct"/>
            <w:vAlign w:val="center"/>
          </w:tcPr>
          <w:p w14:paraId="4D19A8E6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715" w:type="pct"/>
            <w:vAlign w:val="center"/>
          </w:tcPr>
          <w:p w14:paraId="6C71527F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744" w:type="pct"/>
            <w:vAlign w:val="center"/>
          </w:tcPr>
          <w:p w14:paraId="5276D543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787" w:type="pct"/>
            <w:vAlign w:val="center"/>
          </w:tcPr>
          <w:p w14:paraId="33E04062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326" w:type="pct"/>
            <w:vAlign w:val="center"/>
          </w:tcPr>
          <w:p w14:paraId="3D12CFA9" w14:textId="77777777" w:rsidR="001F15D1" w:rsidRPr="009E6A5D" w:rsidRDefault="001F15D1" w:rsidP="002D32FB">
            <w:pPr>
              <w:ind w:firstLine="157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15B55AFE" w14:textId="77777777" w:rsidR="001F15D1" w:rsidRPr="009E6A5D" w:rsidRDefault="001F15D1" w:rsidP="002D32FB">
            <w:pPr>
              <w:ind w:firstLine="157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69707885" w14:textId="77777777" w:rsidR="001F15D1" w:rsidRPr="009E6A5D" w:rsidRDefault="001F15D1" w:rsidP="002D32FB">
            <w:pPr>
              <w:ind w:firstLine="157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</w:tr>
      <w:tr w:rsidR="001F15D1" w:rsidRPr="009E6A5D" w14:paraId="2478E211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307D0E94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Diabetes</w:t>
            </w:r>
          </w:p>
        </w:tc>
        <w:tc>
          <w:tcPr>
            <w:tcW w:w="635" w:type="pct"/>
            <w:vAlign w:val="center"/>
          </w:tcPr>
          <w:p w14:paraId="48A51FDA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20 (14.5)</w:t>
            </w:r>
          </w:p>
        </w:tc>
        <w:tc>
          <w:tcPr>
            <w:tcW w:w="715" w:type="pct"/>
            <w:vAlign w:val="center"/>
          </w:tcPr>
          <w:p w14:paraId="01C3D11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4 (9.8)</w:t>
            </w:r>
          </w:p>
        </w:tc>
        <w:tc>
          <w:tcPr>
            <w:tcW w:w="744" w:type="pct"/>
            <w:vAlign w:val="center"/>
          </w:tcPr>
          <w:p w14:paraId="5039A34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 (13.0)</w:t>
            </w:r>
          </w:p>
        </w:tc>
        <w:tc>
          <w:tcPr>
            <w:tcW w:w="787" w:type="pct"/>
            <w:vAlign w:val="center"/>
          </w:tcPr>
          <w:p w14:paraId="4E3A4DB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9 (20.9)</w:t>
            </w:r>
          </w:p>
        </w:tc>
        <w:tc>
          <w:tcPr>
            <w:tcW w:w="326" w:type="pct"/>
            <w:vAlign w:val="center"/>
          </w:tcPr>
          <w:p w14:paraId="2DC42B5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0.32</w:t>
            </w:r>
          </w:p>
        </w:tc>
        <w:tc>
          <w:tcPr>
            <w:tcW w:w="351" w:type="pct"/>
            <w:vAlign w:val="center"/>
          </w:tcPr>
          <w:p w14:paraId="59BE80F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0.30</w:t>
            </w:r>
          </w:p>
        </w:tc>
        <w:tc>
          <w:tcPr>
            <w:tcW w:w="334" w:type="pct"/>
            <w:vAlign w:val="center"/>
          </w:tcPr>
          <w:p w14:paraId="7C675D7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0.29</w:t>
            </w:r>
          </w:p>
        </w:tc>
      </w:tr>
      <w:tr w:rsidR="001F15D1" w:rsidRPr="009E6A5D" w14:paraId="00767B7F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4C855F32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635" w:type="pct"/>
            <w:vAlign w:val="center"/>
          </w:tcPr>
          <w:p w14:paraId="33A1E3C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28 (20.3)</w:t>
            </w:r>
          </w:p>
        </w:tc>
        <w:tc>
          <w:tcPr>
            <w:tcW w:w="715" w:type="pct"/>
            <w:vAlign w:val="center"/>
          </w:tcPr>
          <w:p w14:paraId="64ABD7E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 (17.1)</w:t>
            </w:r>
          </w:p>
        </w:tc>
        <w:tc>
          <w:tcPr>
            <w:tcW w:w="744" w:type="pct"/>
            <w:vAlign w:val="center"/>
          </w:tcPr>
          <w:p w14:paraId="2F86A2D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 (13.0)</w:t>
            </w:r>
          </w:p>
        </w:tc>
        <w:tc>
          <w:tcPr>
            <w:tcW w:w="787" w:type="pct"/>
            <w:vAlign w:val="center"/>
          </w:tcPr>
          <w:p w14:paraId="5B22F25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14 (32.6)</w:t>
            </w:r>
          </w:p>
        </w:tc>
        <w:tc>
          <w:tcPr>
            <w:tcW w:w="326" w:type="pct"/>
            <w:vAlign w:val="center"/>
          </w:tcPr>
          <w:p w14:paraId="66B7EFA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0.05</w:t>
            </w:r>
          </w:p>
        </w:tc>
        <w:tc>
          <w:tcPr>
            <w:tcW w:w="351" w:type="pct"/>
            <w:vAlign w:val="center"/>
          </w:tcPr>
          <w:p w14:paraId="397304F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0.54</w:t>
            </w:r>
          </w:p>
        </w:tc>
        <w:tc>
          <w:tcPr>
            <w:tcW w:w="334" w:type="pct"/>
            <w:vAlign w:val="center"/>
          </w:tcPr>
          <w:p w14:paraId="0C930D6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0.02</w:t>
            </w:r>
          </w:p>
        </w:tc>
      </w:tr>
      <w:tr w:rsidR="001F15D1" w:rsidRPr="009E6A5D" w14:paraId="2B501FF4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5C6C5E66" w14:textId="77777777" w:rsidR="001F15D1" w:rsidRPr="009E6A5D" w:rsidRDefault="001F15D1" w:rsidP="002D32FB">
            <w:pPr>
              <w:adjustRightInd w:val="0"/>
              <w:ind w:right="60" w:firstLine="16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Organ involvement</w:t>
            </w:r>
          </w:p>
        </w:tc>
        <w:tc>
          <w:tcPr>
            <w:tcW w:w="635" w:type="pct"/>
            <w:vAlign w:val="center"/>
          </w:tcPr>
          <w:p w14:paraId="446E4FCA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56F7CA6E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B1DB3D3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D88AC00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F3B49B3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60873FBA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3FA4AB65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</w:tr>
      <w:tr w:rsidR="001F15D1" w:rsidRPr="009E6A5D" w14:paraId="4514A648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3BE69A73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Heart </w:t>
            </w:r>
          </w:p>
        </w:tc>
        <w:tc>
          <w:tcPr>
            <w:tcW w:w="635" w:type="pct"/>
            <w:vAlign w:val="center"/>
          </w:tcPr>
          <w:p w14:paraId="18BFFA3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99 (71.7)</w:t>
            </w:r>
          </w:p>
        </w:tc>
        <w:tc>
          <w:tcPr>
            <w:tcW w:w="715" w:type="pct"/>
            <w:vAlign w:val="center"/>
          </w:tcPr>
          <w:p w14:paraId="17EE813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24 (58.5)</w:t>
            </w:r>
          </w:p>
        </w:tc>
        <w:tc>
          <w:tcPr>
            <w:tcW w:w="744" w:type="pct"/>
            <w:vAlign w:val="center"/>
          </w:tcPr>
          <w:p w14:paraId="33E0238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52 (96.3)</w:t>
            </w:r>
          </w:p>
        </w:tc>
        <w:tc>
          <w:tcPr>
            <w:tcW w:w="787" w:type="pct"/>
            <w:vAlign w:val="center"/>
          </w:tcPr>
          <w:p w14:paraId="38BEBD6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23 (53.5)</w:t>
            </w:r>
          </w:p>
        </w:tc>
        <w:tc>
          <w:tcPr>
            <w:tcW w:w="326" w:type="pct"/>
            <w:vAlign w:val="center"/>
          </w:tcPr>
          <w:p w14:paraId="087481A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  <w:tc>
          <w:tcPr>
            <w:tcW w:w="351" w:type="pct"/>
            <w:vAlign w:val="center"/>
          </w:tcPr>
          <w:p w14:paraId="789E420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0.03</w:t>
            </w:r>
          </w:p>
        </w:tc>
        <w:tc>
          <w:tcPr>
            <w:tcW w:w="334" w:type="pct"/>
            <w:vAlign w:val="center"/>
          </w:tcPr>
          <w:p w14:paraId="6A57CB0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</w:tr>
      <w:tr w:rsidR="001F15D1" w:rsidRPr="009E6A5D" w14:paraId="5068DB3B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443BF0B9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 xml:space="preserve">GI tract </w:t>
            </w:r>
          </w:p>
        </w:tc>
        <w:tc>
          <w:tcPr>
            <w:tcW w:w="635" w:type="pct"/>
            <w:vAlign w:val="center"/>
          </w:tcPr>
          <w:p w14:paraId="4A8EB78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21 (15.2)</w:t>
            </w:r>
          </w:p>
        </w:tc>
        <w:tc>
          <w:tcPr>
            <w:tcW w:w="715" w:type="pct"/>
            <w:vAlign w:val="center"/>
          </w:tcPr>
          <w:p w14:paraId="6022C8F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4 (9.8)</w:t>
            </w:r>
          </w:p>
        </w:tc>
        <w:tc>
          <w:tcPr>
            <w:tcW w:w="744" w:type="pct"/>
            <w:vAlign w:val="center"/>
          </w:tcPr>
          <w:p w14:paraId="3183DA2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12 (22.2)</w:t>
            </w:r>
          </w:p>
        </w:tc>
        <w:tc>
          <w:tcPr>
            <w:tcW w:w="787" w:type="pct"/>
            <w:vAlign w:val="center"/>
          </w:tcPr>
          <w:p w14:paraId="2A542B9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5 (11.6)</w:t>
            </w:r>
          </w:p>
        </w:tc>
        <w:tc>
          <w:tcPr>
            <w:tcW w:w="326" w:type="pct"/>
            <w:vAlign w:val="center"/>
          </w:tcPr>
          <w:p w14:paraId="7A19D0A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0.18</w:t>
            </w:r>
          </w:p>
        </w:tc>
        <w:tc>
          <w:tcPr>
            <w:tcW w:w="351" w:type="pct"/>
            <w:vAlign w:val="center"/>
          </w:tcPr>
          <w:p w14:paraId="4B67178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0.25</w:t>
            </w:r>
          </w:p>
        </w:tc>
        <w:tc>
          <w:tcPr>
            <w:tcW w:w="334" w:type="pct"/>
            <w:vAlign w:val="center"/>
          </w:tcPr>
          <w:p w14:paraId="4CFE3CA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0.17</w:t>
            </w:r>
          </w:p>
        </w:tc>
      </w:tr>
      <w:tr w:rsidR="001F15D1" w:rsidRPr="009E6A5D" w14:paraId="377D3489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61AF521B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Nerve </w:t>
            </w:r>
          </w:p>
        </w:tc>
        <w:tc>
          <w:tcPr>
            <w:tcW w:w="635" w:type="pct"/>
            <w:vAlign w:val="center"/>
          </w:tcPr>
          <w:p w14:paraId="1DEDB05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102 (73.9)</w:t>
            </w:r>
          </w:p>
        </w:tc>
        <w:tc>
          <w:tcPr>
            <w:tcW w:w="715" w:type="pct"/>
            <w:vAlign w:val="center"/>
          </w:tcPr>
          <w:p w14:paraId="429223D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26 (63.4)</w:t>
            </w:r>
          </w:p>
        </w:tc>
        <w:tc>
          <w:tcPr>
            <w:tcW w:w="744" w:type="pct"/>
            <w:vAlign w:val="center"/>
          </w:tcPr>
          <w:p w14:paraId="7B74BD3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45 (83.3)</w:t>
            </w:r>
          </w:p>
        </w:tc>
        <w:tc>
          <w:tcPr>
            <w:tcW w:w="787" w:type="pct"/>
            <w:vAlign w:val="center"/>
          </w:tcPr>
          <w:p w14:paraId="488C2BA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31 (72.1)</w:t>
            </w:r>
          </w:p>
        </w:tc>
        <w:tc>
          <w:tcPr>
            <w:tcW w:w="326" w:type="pct"/>
            <w:vAlign w:val="center"/>
          </w:tcPr>
          <w:p w14:paraId="4474119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0.09</w:t>
            </w:r>
          </w:p>
        </w:tc>
        <w:tc>
          <w:tcPr>
            <w:tcW w:w="351" w:type="pct"/>
            <w:vAlign w:val="center"/>
          </w:tcPr>
          <w:p w14:paraId="33D4B3B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0.07</w:t>
            </w:r>
          </w:p>
        </w:tc>
        <w:tc>
          <w:tcPr>
            <w:tcW w:w="334" w:type="pct"/>
            <w:vAlign w:val="center"/>
          </w:tcPr>
          <w:p w14:paraId="01FF3AB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0.18</w:t>
            </w:r>
          </w:p>
        </w:tc>
      </w:tr>
      <w:tr w:rsidR="001F15D1" w:rsidRPr="009E6A5D" w14:paraId="157CFD58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59553760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Liver </w:t>
            </w:r>
          </w:p>
        </w:tc>
        <w:tc>
          <w:tcPr>
            <w:tcW w:w="635" w:type="pct"/>
            <w:vAlign w:val="center"/>
          </w:tcPr>
          <w:p w14:paraId="353A32E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25 (18.1)</w:t>
            </w:r>
          </w:p>
        </w:tc>
        <w:tc>
          <w:tcPr>
            <w:tcW w:w="715" w:type="pct"/>
            <w:vAlign w:val="center"/>
          </w:tcPr>
          <w:p w14:paraId="14C0416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6 (14.6)</w:t>
            </w:r>
          </w:p>
        </w:tc>
        <w:tc>
          <w:tcPr>
            <w:tcW w:w="744" w:type="pct"/>
            <w:vAlign w:val="center"/>
          </w:tcPr>
          <w:p w14:paraId="2E9AED8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10 (18.5)</w:t>
            </w:r>
          </w:p>
        </w:tc>
        <w:tc>
          <w:tcPr>
            <w:tcW w:w="787" w:type="pct"/>
            <w:vAlign w:val="center"/>
          </w:tcPr>
          <w:p w14:paraId="08983D3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9 (20.9)</w:t>
            </w:r>
          </w:p>
        </w:tc>
        <w:tc>
          <w:tcPr>
            <w:tcW w:w="326" w:type="pct"/>
            <w:vAlign w:val="center"/>
          </w:tcPr>
          <w:p w14:paraId="5370947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0.75</w:t>
            </w:r>
          </w:p>
        </w:tc>
        <w:tc>
          <w:tcPr>
            <w:tcW w:w="351" w:type="pct"/>
            <w:vAlign w:val="center"/>
          </w:tcPr>
          <w:p w14:paraId="20FD336A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0.49</w:t>
            </w:r>
          </w:p>
        </w:tc>
        <w:tc>
          <w:tcPr>
            <w:tcW w:w="334" w:type="pct"/>
            <w:vAlign w:val="center"/>
          </w:tcPr>
          <w:p w14:paraId="2CAA1F3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0.77</w:t>
            </w:r>
          </w:p>
        </w:tc>
      </w:tr>
      <w:tr w:rsidR="001F15D1" w:rsidRPr="009E6A5D" w14:paraId="0FBA50B1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770FC373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Others </w:t>
            </w:r>
          </w:p>
        </w:tc>
        <w:tc>
          <w:tcPr>
            <w:tcW w:w="635" w:type="pct"/>
            <w:vAlign w:val="center"/>
          </w:tcPr>
          <w:p w14:paraId="32CA129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23 (16.7)</w:t>
            </w:r>
          </w:p>
        </w:tc>
        <w:tc>
          <w:tcPr>
            <w:tcW w:w="715" w:type="pct"/>
            <w:vAlign w:val="center"/>
          </w:tcPr>
          <w:p w14:paraId="0D3899A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 (17.1)</w:t>
            </w:r>
          </w:p>
        </w:tc>
        <w:tc>
          <w:tcPr>
            <w:tcW w:w="744" w:type="pct"/>
            <w:vAlign w:val="center"/>
          </w:tcPr>
          <w:p w14:paraId="4F6B713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11 (20.4)</w:t>
            </w:r>
          </w:p>
        </w:tc>
        <w:tc>
          <w:tcPr>
            <w:tcW w:w="787" w:type="pct"/>
            <w:vAlign w:val="center"/>
          </w:tcPr>
          <w:p w14:paraId="67E3F54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5 (11.6)</w:t>
            </w:r>
          </w:p>
        </w:tc>
        <w:tc>
          <w:tcPr>
            <w:tcW w:w="326" w:type="pct"/>
            <w:vAlign w:val="center"/>
          </w:tcPr>
          <w:p w14:paraId="2F45362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0.52</w:t>
            </w:r>
          </w:p>
        </w:tc>
        <w:tc>
          <w:tcPr>
            <w:tcW w:w="351" w:type="pct"/>
            <w:vAlign w:val="center"/>
          </w:tcPr>
          <w:p w14:paraId="0D3C3B9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0.93</w:t>
            </w:r>
          </w:p>
        </w:tc>
        <w:tc>
          <w:tcPr>
            <w:tcW w:w="334" w:type="pct"/>
            <w:vAlign w:val="center"/>
          </w:tcPr>
          <w:p w14:paraId="5AC697C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0.25</w:t>
            </w:r>
          </w:p>
        </w:tc>
      </w:tr>
      <w:tr w:rsidR="001F15D1" w:rsidRPr="009E6A5D" w14:paraId="0496D74A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79B65922" w14:textId="77777777" w:rsidR="001F15D1" w:rsidRPr="009E6A5D" w:rsidRDefault="001F15D1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Concomitant Multiple myeloma</w:t>
            </w:r>
          </w:p>
        </w:tc>
        <w:tc>
          <w:tcPr>
            <w:tcW w:w="635" w:type="pct"/>
            <w:vAlign w:val="center"/>
          </w:tcPr>
          <w:p w14:paraId="63866E7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62 (45.3)</w:t>
            </w:r>
          </w:p>
        </w:tc>
        <w:tc>
          <w:tcPr>
            <w:tcW w:w="715" w:type="pct"/>
            <w:vAlign w:val="center"/>
          </w:tcPr>
          <w:p w14:paraId="374830C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14 (34.1)</w:t>
            </w:r>
          </w:p>
        </w:tc>
        <w:tc>
          <w:tcPr>
            <w:tcW w:w="744" w:type="pct"/>
            <w:vAlign w:val="center"/>
          </w:tcPr>
          <w:p w14:paraId="67843DE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33 (61.1)</w:t>
            </w:r>
          </w:p>
        </w:tc>
        <w:tc>
          <w:tcPr>
            <w:tcW w:w="787" w:type="pct"/>
            <w:vAlign w:val="center"/>
          </w:tcPr>
          <w:p w14:paraId="57487BB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15 (35.7)</w:t>
            </w:r>
          </w:p>
        </w:tc>
        <w:tc>
          <w:tcPr>
            <w:tcW w:w="326" w:type="pct"/>
            <w:vAlign w:val="center"/>
          </w:tcPr>
          <w:p w14:paraId="12BE4A4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0.01</w:t>
            </w:r>
          </w:p>
        </w:tc>
        <w:tc>
          <w:tcPr>
            <w:tcW w:w="351" w:type="pct"/>
            <w:vAlign w:val="center"/>
          </w:tcPr>
          <w:p w14:paraId="2933A3B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0.09</w:t>
            </w:r>
          </w:p>
        </w:tc>
        <w:tc>
          <w:tcPr>
            <w:tcW w:w="334" w:type="pct"/>
            <w:vAlign w:val="center"/>
          </w:tcPr>
          <w:p w14:paraId="3D1C5FE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0.01</w:t>
            </w:r>
          </w:p>
        </w:tc>
      </w:tr>
      <w:tr w:rsidR="001F15D1" w:rsidRPr="009E6A5D" w14:paraId="5123E421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29CDED3A" w14:textId="77777777" w:rsidR="001F15D1" w:rsidRPr="009E6A5D" w:rsidRDefault="001F15D1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Laboratory findings</w:t>
            </w:r>
          </w:p>
        </w:tc>
        <w:tc>
          <w:tcPr>
            <w:tcW w:w="635" w:type="pct"/>
            <w:vAlign w:val="center"/>
          </w:tcPr>
          <w:p w14:paraId="5C129E8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5157FCA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7837BB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A2CE88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7E24C5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7F97FE7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05094EE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</w:tr>
      <w:tr w:rsidR="001F15D1" w:rsidRPr="009E6A5D" w14:paraId="43038A13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68F3B062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Hemoglobin (g/dL)</w:t>
            </w:r>
          </w:p>
        </w:tc>
        <w:tc>
          <w:tcPr>
            <w:tcW w:w="635" w:type="pct"/>
            <w:vAlign w:val="center"/>
          </w:tcPr>
          <w:p w14:paraId="67C29D1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12.3 (10.5, 13.8)</w:t>
            </w:r>
          </w:p>
        </w:tc>
        <w:tc>
          <w:tcPr>
            <w:tcW w:w="715" w:type="pct"/>
            <w:vAlign w:val="center"/>
          </w:tcPr>
          <w:p w14:paraId="3011F82A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12.8 (10.5, 14.0)</w:t>
            </w:r>
          </w:p>
        </w:tc>
        <w:tc>
          <w:tcPr>
            <w:tcW w:w="744" w:type="pct"/>
            <w:vAlign w:val="center"/>
          </w:tcPr>
          <w:p w14:paraId="3C6A378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11.8 (10.3, 13.3)</w:t>
            </w:r>
          </w:p>
        </w:tc>
        <w:tc>
          <w:tcPr>
            <w:tcW w:w="787" w:type="pct"/>
            <w:vAlign w:val="center"/>
          </w:tcPr>
          <w:p w14:paraId="51E2035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12.4 (11.2, 13.9)</w:t>
            </w:r>
          </w:p>
        </w:tc>
        <w:tc>
          <w:tcPr>
            <w:tcW w:w="326" w:type="pct"/>
            <w:vAlign w:val="center"/>
          </w:tcPr>
          <w:p w14:paraId="66A65E9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0.26</w:t>
            </w:r>
          </w:p>
        </w:tc>
        <w:tc>
          <w:tcPr>
            <w:tcW w:w="351" w:type="pct"/>
            <w:vAlign w:val="center"/>
          </w:tcPr>
          <w:p w14:paraId="1787C61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0.49</w:t>
            </w:r>
          </w:p>
        </w:tc>
        <w:tc>
          <w:tcPr>
            <w:tcW w:w="334" w:type="pct"/>
            <w:vAlign w:val="center"/>
          </w:tcPr>
          <w:p w14:paraId="4EC6FDC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0.12</w:t>
            </w:r>
          </w:p>
        </w:tc>
      </w:tr>
      <w:tr w:rsidR="001F15D1" w:rsidRPr="009E6A5D" w14:paraId="672D279C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79D4C441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Albumin (g/dL)</w:t>
            </w:r>
          </w:p>
        </w:tc>
        <w:tc>
          <w:tcPr>
            <w:tcW w:w="635" w:type="pct"/>
            <w:vAlign w:val="center"/>
          </w:tcPr>
          <w:p w14:paraId="7279EB2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2.7 (2.1, 3.4)</w:t>
            </w:r>
          </w:p>
        </w:tc>
        <w:tc>
          <w:tcPr>
            <w:tcW w:w="715" w:type="pct"/>
            <w:vAlign w:val="center"/>
          </w:tcPr>
          <w:p w14:paraId="4A3EDC4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2.4 (2.0, 3.2)</w:t>
            </w:r>
          </w:p>
        </w:tc>
        <w:tc>
          <w:tcPr>
            <w:tcW w:w="744" w:type="pct"/>
            <w:vAlign w:val="center"/>
          </w:tcPr>
          <w:p w14:paraId="6894A68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2.6 (2.1, 3.4)</w:t>
            </w:r>
          </w:p>
        </w:tc>
        <w:tc>
          <w:tcPr>
            <w:tcW w:w="787" w:type="pct"/>
            <w:vAlign w:val="center"/>
          </w:tcPr>
          <w:p w14:paraId="29C50E4A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2.7 (2.3, 3.4)</w:t>
            </w:r>
          </w:p>
        </w:tc>
        <w:tc>
          <w:tcPr>
            <w:tcW w:w="326" w:type="pct"/>
            <w:vAlign w:val="center"/>
          </w:tcPr>
          <w:p w14:paraId="07C1FBC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0.47</w:t>
            </w:r>
          </w:p>
        </w:tc>
        <w:tc>
          <w:tcPr>
            <w:tcW w:w="351" w:type="pct"/>
            <w:vAlign w:val="center"/>
          </w:tcPr>
          <w:p w14:paraId="37E50BC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0.30</w:t>
            </w:r>
          </w:p>
        </w:tc>
        <w:tc>
          <w:tcPr>
            <w:tcW w:w="334" w:type="pct"/>
            <w:vAlign w:val="center"/>
          </w:tcPr>
          <w:p w14:paraId="6901051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0.51</w:t>
            </w:r>
          </w:p>
        </w:tc>
      </w:tr>
      <w:tr w:rsidR="001F15D1" w:rsidRPr="009E6A5D" w14:paraId="19794C2D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4A5566DC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dFLC, serum </w:t>
            </w:r>
            <w:r w:rsidRPr="009E6A5D">
              <w:rPr>
                <w:rFonts w:ascii="Times New Roman" w:eastAsia="굴림" w:hAnsi="Times New Roman" w:cs="Times New Roman"/>
                <w:kern w:val="0"/>
                <w:szCs w:val="20"/>
              </w:rPr>
              <w:t>(mg/L)</w:t>
            </w:r>
          </w:p>
        </w:tc>
        <w:tc>
          <w:tcPr>
            <w:tcW w:w="635" w:type="pct"/>
            <w:vAlign w:val="center"/>
          </w:tcPr>
          <w:p w14:paraId="4957E1E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162.2 (63.1, 482.8)</w:t>
            </w:r>
          </w:p>
        </w:tc>
        <w:tc>
          <w:tcPr>
            <w:tcW w:w="715" w:type="pct"/>
            <w:vAlign w:val="center"/>
          </w:tcPr>
          <w:p w14:paraId="4B8369C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154.4 (56.5, 365.5)</w:t>
            </w:r>
          </w:p>
        </w:tc>
        <w:tc>
          <w:tcPr>
            <w:tcW w:w="744" w:type="pct"/>
            <w:vAlign w:val="center"/>
          </w:tcPr>
          <w:p w14:paraId="0B7D32D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233.2 (106.9, 602.6)</w:t>
            </w:r>
            <w:r w:rsidRPr="009E6A5D">
              <w:rPr>
                <w:rFonts w:ascii="Times New Roman" w:eastAsia="굴림" w:hAnsi="Times New Roman" w:cs="Times New Roman"/>
                <w:bCs/>
                <w:szCs w:val="20"/>
                <w:vertAlign w:val="superscript"/>
              </w:rPr>
              <w:t>a</w:t>
            </w:r>
          </w:p>
        </w:tc>
        <w:tc>
          <w:tcPr>
            <w:tcW w:w="787" w:type="pct"/>
            <w:vAlign w:val="center"/>
          </w:tcPr>
          <w:p w14:paraId="5D13084A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90.4 (32.9, 316.8)</w:t>
            </w:r>
          </w:p>
        </w:tc>
        <w:tc>
          <w:tcPr>
            <w:tcW w:w="326" w:type="pct"/>
            <w:vAlign w:val="center"/>
          </w:tcPr>
          <w:p w14:paraId="3E31D79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0.01</w:t>
            </w:r>
          </w:p>
        </w:tc>
        <w:tc>
          <w:tcPr>
            <w:tcW w:w="351" w:type="pct"/>
            <w:vAlign w:val="center"/>
          </w:tcPr>
          <w:p w14:paraId="1928E4D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0.49</w:t>
            </w:r>
          </w:p>
        </w:tc>
        <w:tc>
          <w:tcPr>
            <w:tcW w:w="334" w:type="pct"/>
            <w:vAlign w:val="center"/>
          </w:tcPr>
          <w:p w14:paraId="50DF16C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</w:tr>
      <w:tr w:rsidR="001F15D1" w:rsidRPr="009E6A5D" w14:paraId="1E1B6501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5D6C0E32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Affected LC </w:t>
            </w:r>
          </w:p>
        </w:tc>
        <w:tc>
          <w:tcPr>
            <w:tcW w:w="635" w:type="pct"/>
            <w:vAlign w:val="center"/>
          </w:tcPr>
          <w:p w14:paraId="156988A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0CAD400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D7CE9B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6C1FB1C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16F503E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0.58</w:t>
            </w:r>
          </w:p>
        </w:tc>
        <w:tc>
          <w:tcPr>
            <w:tcW w:w="351" w:type="pct"/>
            <w:vAlign w:val="center"/>
          </w:tcPr>
          <w:p w14:paraId="50A292B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0.93</w:t>
            </w:r>
          </w:p>
        </w:tc>
        <w:tc>
          <w:tcPr>
            <w:tcW w:w="334" w:type="pct"/>
            <w:vAlign w:val="center"/>
          </w:tcPr>
          <w:p w14:paraId="07E2AD3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0.29</w:t>
            </w:r>
          </w:p>
        </w:tc>
      </w:tr>
      <w:tr w:rsidR="001F15D1" w:rsidRPr="009E6A5D" w14:paraId="51252C19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1BFEAB49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Lambda chain</w:t>
            </w:r>
          </w:p>
        </w:tc>
        <w:tc>
          <w:tcPr>
            <w:tcW w:w="635" w:type="pct"/>
            <w:vAlign w:val="center"/>
          </w:tcPr>
          <w:p w14:paraId="13FDD3C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115 (83.3)</w:t>
            </w:r>
          </w:p>
        </w:tc>
        <w:tc>
          <w:tcPr>
            <w:tcW w:w="715" w:type="pct"/>
            <w:vAlign w:val="center"/>
          </w:tcPr>
          <w:p w14:paraId="0BB2655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34 (82.9)</w:t>
            </w:r>
          </w:p>
        </w:tc>
        <w:tc>
          <w:tcPr>
            <w:tcW w:w="744" w:type="pct"/>
            <w:vAlign w:val="center"/>
          </w:tcPr>
          <w:p w14:paraId="55E6919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47 (87.0)</w:t>
            </w:r>
          </w:p>
        </w:tc>
        <w:tc>
          <w:tcPr>
            <w:tcW w:w="787" w:type="pct"/>
            <w:vAlign w:val="center"/>
          </w:tcPr>
          <w:p w14:paraId="096C700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34 (79.1)</w:t>
            </w:r>
          </w:p>
        </w:tc>
        <w:tc>
          <w:tcPr>
            <w:tcW w:w="326" w:type="pct"/>
            <w:vAlign w:val="center"/>
          </w:tcPr>
          <w:p w14:paraId="20118C8A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5C494A1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02AD65C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1F15D1" w:rsidRPr="009E6A5D" w14:paraId="4897BA46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1A19A184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Kappa chain</w:t>
            </w:r>
          </w:p>
        </w:tc>
        <w:tc>
          <w:tcPr>
            <w:tcW w:w="635" w:type="pct"/>
            <w:vAlign w:val="center"/>
          </w:tcPr>
          <w:p w14:paraId="6455F4A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23 (16.7)</w:t>
            </w:r>
          </w:p>
        </w:tc>
        <w:tc>
          <w:tcPr>
            <w:tcW w:w="715" w:type="pct"/>
            <w:vAlign w:val="center"/>
          </w:tcPr>
          <w:p w14:paraId="5098AC1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 (17.1)</w:t>
            </w:r>
          </w:p>
        </w:tc>
        <w:tc>
          <w:tcPr>
            <w:tcW w:w="744" w:type="pct"/>
            <w:vAlign w:val="center"/>
          </w:tcPr>
          <w:p w14:paraId="0C0F22B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7 (13.0)</w:t>
            </w:r>
          </w:p>
        </w:tc>
        <w:tc>
          <w:tcPr>
            <w:tcW w:w="787" w:type="pct"/>
            <w:vAlign w:val="center"/>
          </w:tcPr>
          <w:p w14:paraId="3BB35B9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9 (20.9)</w:t>
            </w:r>
          </w:p>
        </w:tc>
        <w:tc>
          <w:tcPr>
            <w:tcW w:w="326" w:type="pct"/>
            <w:vAlign w:val="center"/>
          </w:tcPr>
          <w:p w14:paraId="6ACE520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082EA98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012A234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1F15D1" w:rsidRPr="009E6A5D" w14:paraId="6885FCD2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7FD1EFB6" w14:textId="77777777" w:rsidR="001F15D1" w:rsidRPr="009E6A5D" w:rsidRDefault="001F15D1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Parameters of kidney disease</w:t>
            </w:r>
          </w:p>
        </w:tc>
        <w:tc>
          <w:tcPr>
            <w:tcW w:w="635" w:type="pct"/>
            <w:vAlign w:val="center"/>
          </w:tcPr>
          <w:p w14:paraId="33E60E1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1BB703F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571ECC8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539935A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7AD177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066B415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5BB5CCF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1F15D1" w:rsidRPr="009E6A5D" w14:paraId="125CF1B2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7740E83E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Proteinuria (g/day)</w:t>
            </w:r>
          </w:p>
        </w:tc>
        <w:tc>
          <w:tcPr>
            <w:tcW w:w="635" w:type="pct"/>
            <w:vAlign w:val="center"/>
          </w:tcPr>
          <w:p w14:paraId="101A783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3.8 (2.0, 5.9)</w:t>
            </w:r>
          </w:p>
        </w:tc>
        <w:tc>
          <w:tcPr>
            <w:tcW w:w="715" w:type="pct"/>
            <w:vAlign w:val="center"/>
          </w:tcPr>
          <w:p w14:paraId="6282291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4.4 (2.8, 6.1)</w:t>
            </w:r>
          </w:p>
        </w:tc>
        <w:tc>
          <w:tcPr>
            <w:tcW w:w="744" w:type="pct"/>
            <w:vAlign w:val="center"/>
          </w:tcPr>
          <w:p w14:paraId="366F857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4.0 (1.8, 6.3)</w:t>
            </w:r>
          </w:p>
        </w:tc>
        <w:tc>
          <w:tcPr>
            <w:tcW w:w="787" w:type="pct"/>
            <w:vAlign w:val="center"/>
          </w:tcPr>
          <w:p w14:paraId="6F60EB5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3.2 (2.2, 4.9)</w:t>
            </w:r>
          </w:p>
        </w:tc>
        <w:tc>
          <w:tcPr>
            <w:tcW w:w="326" w:type="pct"/>
            <w:vAlign w:val="center"/>
          </w:tcPr>
          <w:p w14:paraId="74316E2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0.32</w:t>
            </w:r>
          </w:p>
        </w:tc>
        <w:tc>
          <w:tcPr>
            <w:tcW w:w="351" w:type="pct"/>
            <w:vAlign w:val="center"/>
          </w:tcPr>
          <w:p w14:paraId="275AB5D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0.29</w:t>
            </w:r>
          </w:p>
        </w:tc>
        <w:tc>
          <w:tcPr>
            <w:tcW w:w="334" w:type="pct"/>
            <w:vAlign w:val="center"/>
          </w:tcPr>
          <w:p w14:paraId="5DFEC87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0.32</w:t>
            </w:r>
          </w:p>
        </w:tc>
      </w:tr>
      <w:tr w:rsidR="001F15D1" w:rsidRPr="009E6A5D" w14:paraId="19FED93D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12B0EE31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Serum C</w:t>
            </w:r>
            <w:r w:rsidRPr="009E6A5D">
              <w:rPr>
                <w:rFonts w:ascii="Times New Roman" w:eastAsia="굴림" w:hAnsi="Times New Roman" w:cs="Times New Roman"/>
                <w:kern w:val="0"/>
                <w:szCs w:val="20"/>
              </w:rPr>
              <w:t>reatinine (mg/dL)</w:t>
            </w:r>
          </w:p>
        </w:tc>
        <w:tc>
          <w:tcPr>
            <w:tcW w:w="635" w:type="pct"/>
            <w:vAlign w:val="center"/>
          </w:tcPr>
          <w:p w14:paraId="28AE8DF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0.95 (0.77, 1.26)</w:t>
            </w:r>
          </w:p>
        </w:tc>
        <w:tc>
          <w:tcPr>
            <w:tcW w:w="715" w:type="pct"/>
            <w:vAlign w:val="center"/>
          </w:tcPr>
          <w:p w14:paraId="4B881C9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0.87 (0.73, 1.06)</w:t>
            </w:r>
          </w:p>
        </w:tc>
        <w:tc>
          <w:tcPr>
            <w:tcW w:w="744" w:type="pct"/>
            <w:vAlign w:val="center"/>
          </w:tcPr>
          <w:p w14:paraId="3FBE602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1.10 (0.82, 1.57)</w:t>
            </w:r>
            <w:r w:rsidRPr="009E6A5D">
              <w:rPr>
                <w:rFonts w:ascii="Times New Roman" w:eastAsia="굴림" w:hAnsi="Times New Roman" w:cs="Times New Roman"/>
                <w:bCs/>
                <w:szCs w:val="20"/>
                <w:vertAlign w:val="superscript"/>
              </w:rPr>
              <w:t>a</w:t>
            </w:r>
          </w:p>
        </w:tc>
        <w:tc>
          <w:tcPr>
            <w:tcW w:w="787" w:type="pct"/>
            <w:vAlign w:val="center"/>
          </w:tcPr>
          <w:p w14:paraId="057B2C4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0.95 (0.75, 1.25)</w:t>
            </w:r>
          </w:p>
        </w:tc>
        <w:tc>
          <w:tcPr>
            <w:tcW w:w="326" w:type="pct"/>
            <w:vAlign w:val="center"/>
          </w:tcPr>
          <w:p w14:paraId="615D9805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0.02</w:t>
            </w:r>
          </w:p>
        </w:tc>
        <w:tc>
          <w:tcPr>
            <w:tcW w:w="351" w:type="pct"/>
            <w:vAlign w:val="center"/>
          </w:tcPr>
          <w:p w14:paraId="5E9DF2EC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0.02</w:t>
            </w:r>
          </w:p>
        </w:tc>
        <w:tc>
          <w:tcPr>
            <w:tcW w:w="334" w:type="pct"/>
            <w:vAlign w:val="center"/>
          </w:tcPr>
          <w:p w14:paraId="6C7D324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0.16</w:t>
            </w:r>
          </w:p>
        </w:tc>
      </w:tr>
      <w:tr w:rsidR="001F15D1" w:rsidRPr="009E6A5D" w14:paraId="59B8359F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60E0ADFC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9E6A5D">
              <w:rPr>
                <w:rFonts w:ascii="Times New Roman" w:hAnsi="Times New Roman" w:cs="Times New Roman"/>
                <w:kern w:val="0"/>
                <w:szCs w:val="20"/>
              </w:rPr>
              <w:t>eGFR (mL/min/1.73m</w:t>
            </w:r>
            <w:r w:rsidRPr="009E6A5D">
              <w:rPr>
                <w:rFonts w:ascii="Times New Roman" w:hAnsi="Times New Roman" w:cs="Times New Roman"/>
                <w:kern w:val="0"/>
                <w:szCs w:val="20"/>
                <w:vertAlign w:val="superscript"/>
              </w:rPr>
              <w:t>2</w:t>
            </w:r>
            <w:r w:rsidRPr="009E6A5D">
              <w:rPr>
                <w:rFonts w:ascii="Times New Roman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635" w:type="pct"/>
            <w:vAlign w:val="center"/>
          </w:tcPr>
          <w:p w14:paraId="267F789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79 (52, 94)</w:t>
            </w:r>
          </w:p>
        </w:tc>
        <w:tc>
          <w:tcPr>
            <w:tcW w:w="715" w:type="pct"/>
            <w:vAlign w:val="center"/>
          </w:tcPr>
          <w:p w14:paraId="0340E1E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90 (74, 104)</w:t>
            </w:r>
          </w:p>
        </w:tc>
        <w:tc>
          <w:tcPr>
            <w:tcW w:w="744" w:type="pct"/>
            <w:vAlign w:val="center"/>
          </w:tcPr>
          <w:p w14:paraId="6B26966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68 (39, 89)</w:t>
            </w:r>
            <w:r w:rsidRPr="009E6A5D">
              <w:rPr>
                <w:rFonts w:ascii="Times New Roman" w:eastAsia="굴림" w:hAnsi="Times New Roman" w:cs="Times New Roman"/>
                <w:bCs/>
                <w:szCs w:val="20"/>
                <w:vertAlign w:val="superscript"/>
              </w:rPr>
              <w:t>a</w:t>
            </w:r>
          </w:p>
        </w:tc>
        <w:tc>
          <w:tcPr>
            <w:tcW w:w="787" w:type="pct"/>
            <w:vAlign w:val="center"/>
          </w:tcPr>
          <w:p w14:paraId="4265F96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81 (55, 91)</w:t>
            </w:r>
          </w:p>
        </w:tc>
        <w:tc>
          <w:tcPr>
            <w:tcW w:w="326" w:type="pct"/>
            <w:vAlign w:val="center"/>
          </w:tcPr>
          <w:p w14:paraId="5D1E473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  <w:tc>
          <w:tcPr>
            <w:tcW w:w="351" w:type="pct"/>
            <w:vAlign w:val="center"/>
          </w:tcPr>
          <w:p w14:paraId="6D9F4F3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  <w:tc>
          <w:tcPr>
            <w:tcW w:w="334" w:type="pct"/>
            <w:vAlign w:val="center"/>
          </w:tcPr>
          <w:p w14:paraId="13AFC8D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0.25</w:t>
            </w:r>
          </w:p>
        </w:tc>
      </w:tr>
      <w:tr w:rsidR="001F15D1" w:rsidRPr="009E6A5D" w14:paraId="10A0AA29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0AEDEEFB" w14:textId="77777777" w:rsidR="001F15D1" w:rsidRPr="009E6A5D" w:rsidRDefault="001F15D1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Revised mayo stage</w:t>
            </w:r>
          </w:p>
        </w:tc>
        <w:tc>
          <w:tcPr>
            <w:tcW w:w="635" w:type="pct"/>
            <w:vAlign w:val="center"/>
          </w:tcPr>
          <w:p w14:paraId="64F5BAF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4212A73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0A6C59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78F8454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6786401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  <w:tc>
          <w:tcPr>
            <w:tcW w:w="351" w:type="pct"/>
            <w:vAlign w:val="center"/>
          </w:tcPr>
          <w:p w14:paraId="2456362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0.01</w:t>
            </w:r>
          </w:p>
        </w:tc>
        <w:tc>
          <w:tcPr>
            <w:tcW w:w="334" w:type="pct"/>
            <w:vAlign w:val="center"/>
          </w:tcPr>
          <w:p w14:paraId="1A67868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bCs/>
                <w:szCs w:val="20"/>
              </w:rPr>
              <w:t>&lt;0.01</w:t>
            </w:r>
          </w:p>
        </w:tc>
      </w:tr>
      <w:tr w:rsidR="001F15D1" w:rsidRPr="009E6A5D" w14:paraId="5D48D84B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7EAC9473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Stage Ⅰ</w:t>
            </w:r>
          </w:p>
        </w:tc>
        <w:tc>
          <w:tcPr>
            <w:tcW w:w="635" w:type="pct"/>
            <w:vAlign w:val="center"/>
          </w:tcPr>
          <w:p w14:paraId="3DC7EA6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31 (22.6)</w:t>
            </w:r>
          </w:p>
        </w:tc>
        <w:tc>
          <w:tcPr>
            <w:tcW w:w="715" w:type="pct"/>
            <w:vAlign w:val="center"/>
          </w:tcPr>
          <w:p w14:paraId="3978372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15 (37.5)</w:t>
            </w:r>
          </w:p>
        </w:tc>
        <w:tc>
          <w:tcPr>
            <w:tcW w:w="744" w:type="pct"/>
            <w:vAlign w:val="center"/>
          </w:tcPr>
          <w:p w14:paraId="53E9974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 (1.9)</w:t>
            </w:r>
          </w:p>
        </w:tc>
        <w:tc>
          <w:tcPr>
            <w:tcW w:w="787" w:type="pct"/>
            <w:vAlign w:val="center"/>
          </w:tcPr>
          <w:p w14:paraId="435E82F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15 (34.9)</w:t>
            </w:r>
          </w:p>
        </w:tc>
        <w:tc>
          <w:tcPr>
            <w:tcW w:w="326" w:type="pct"/>
            <w:vAlign w:val="center"/>
          </w:tcPr>
          <w:p w14:paraId="1BD44D8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AAFD6B1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06CC0E2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1F15D1" w:rsidRPr="009E6A5D" w14:paraId="748BECF0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4E9EB06D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Stage Ⅱ</w:t>
            </w:r>
          </w:p>
        </w:tc>
        <w:tc>
          <w:tcPr>
            <w:tcW w:w="635" w:type="pct"/>
            <w:vAlign w:val="center"/>
          </w:tcPr>
          <w:p w14:paraId="38E3371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27 (19.7)</w:t>
            </w:r>
          </w:p>
        </w:tc>
        <w:tc>
          <w:tcPr>
            <w:tcW w:w="715" w:type="pct"/>
            <w:vAlign w:val="center"/>
          </w:tcPr>
          <w:p w14:paraId="7FC6347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15 (25.0)</w:t>
            </w:r>
          </w:p>
        </w:tc>
        <w:tc>
          <w:tcPr>
            <w:tcW w:w="744" w:type="pct"/>
            <w:vAlign w:val="center"/>
          </w:tcPr>
          <w:p w14:paraId="71D8A14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8 (14.8)</w:t>
            </w:r>
          </w:p>
        </w:tc>
        <w:tc>
          <w:tcPr>
            <w:tcW w:w="787" w:type="pct"/>
            <w:vAlign w:val="center"/>
          </w:tcPr>
          <w:p w14:paraId="1EAF58F0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9 (20.9)</w:t>
            </w:r>
          </w:p>
        </w:tc>
        <w:tc>
          <w:tcPr>
            <w:tcW w:w="326" w:type="pct"/>
            <w:vAlign w:val="center"/>
          </w:tcPr>
          <w:p w14:paraId="47F3C1A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6D5A2FE3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37EC051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1F15D1" w:rsidRPr="009E6A5D" w14:paraId="71B53DD8" w14:textId="77777777" w:rsidTr="002D32FB">
        <w:trPr>
          <w:trHeight w:val="206"/>
        </w:trPr>
        <w:tc>
          <w:tcPr>
            <w:tcW w:w="1108" w:type="pct"/>
            <w:vAlign w:val="center"/>
          </w:tcPr>
          <w:p w14:paraId="370DAC1F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Stage Ⅲ</w:t>
            </w:r>
          </w:p>
        </w:tc>
        <w:tc>
          <w:tcPr>
            <w:tcW w:w="635" w:type="pct"/>
            <w:vAlign w:val="center"/>
          </w:tcPr>
          <w:p w14:paraId="229101B2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43 (31.4)</w:t>
            </w:r>
          </w:p>
        </w:tc>
        <w:tc>
          <w:tcPr>
            <w:tcW w:w="715" w:type="pct"/>
            <w:vAlign w:val="center"/>
          </w:tcPr>
          <w:p w14:paraId="2FFADABD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11 (27.5)</w:t>
            </w:r>
          </w:p>
        </w:tc>
        <w:tc>
          <w:tcPr>
            <w:tcW w:w="744" w:type="pct"/>
            <w:vAlign w:val="center"/>
          </w:tcPr>
          <w:p w14:paraId="45A64CAB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25 (46.3)</w:t>
            </w:r>
          </w:p>
        </w:tc>
        <w:tc>
          <w:tcPr>
            <w:tcW w:w="787" w:type="pct"/>
            <w:vAlign w:val="center"/>
          </w:tcPr>
          <w:p w14:paraId="17D804F4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7 (16.3)</w:t>
            </w:r>
          </w:p>
        </w:tc>
        <w:tc>
          <w:tcPr>
            <w:tcW w:w="326" w:type="pct"/>
            <w:vAlign w:val="center"/>
          </w:tcPr>
          <w:p w14:paraId="5542CD65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7ECE83D7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53A4BB60" w14:textId="77777777" w:rsidR="001F15D1" w:rsidRPr="009E6A5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1F15D1" w:rsidRPr="009E6A5D" w14:paraId="146DA015" w14:textId="77777777" w:rsidTr="002D32FB">
        <w:trPr>
          <w:trHeight w:val="206"/>
        </w:trPr>
        <w:tc>
          <w:tcPr>
            <w:tcW w:w="1108" w:type="pct"/>
            <w:tcBorders>
              <w:bottom w:val="single" w:sz="4" w:space="0" w:color="auto"/>
            </w:tcBorders>
            <w:vAlign w:val="center"/>
          </w:tcPr>
          <w:p w14:paraId="51127DDB" w14:textId="77777777" w:rsidR="001F15D1" w:rsidRPr="009E6A5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Stage Ⅳ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4D731419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36 (26.3)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2D6DF3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4 (10.0)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vAlign w:val="center"/>
          </w:tcPr>
          <w:p w14:paraId="183F3766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20 (37.0)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4C3D10C8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9E6A5D">
              <w:rPr>
                <w:rFonts w:ascii="Times New Roman" w:eastAsia="굴림" w:hAnsi="Times New Roman" w:cs="Times New Roman"/>
                <w:szCs w:val="20"/>
              </w:rPr>
              <w:t>12 (27.9)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DB9A27E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14:paraId="359BB3CF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314DE597" w14:textId="77777777" w:rsidR="001F15D1" w:rsidRPr="009E6A5D" w:rsidRDefault="001F15D1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</w:tbl>
    <w:p w14:paraId="46F616A6" w14:textId="77777777" w:rsidR="001F15D1" w:rsidRPr="009F22EE" w:rsidRDefault="001F15D1" w:rsidP="001F15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 xml:space="preserve">* </w:t>
      </w:r>
      <w:r w:rsidRPr="00D45223">
        <w:rPr>
          <w:rFonts w:ascii="Times New Roman" w:hAnsi="Times New Roman" w:cs="Times New Roman"/>
          <w:kern w:val="0"/>
          <w:szCs w:val="20"/>
        </w:rPr>
        <w:t xml:space="preserve">Data are median (IQR) or </w:t>
      </w:r>
      <w:r w:rsidRPr="00B95682">
        <w:rPr>
          <w:rFonts w:ascii="Times New Roman" w:hAnsi="Times New Roman" w:cs="Times New Roman"/>
          <w:kern w:val="0"/>
          <w:szCs w:val="20"/>
        </w:rPr>
        <w:t xml:space="preserve">numbers (percentages). </w:t>
      </w:r>
      <w:r>
        <w:rPr>
          <w:rFonts w:ascii="Times New Roman" w:hAnsi="Times New Roman" w:cs="Times New Roman"/>
          <w:kern w:val="0"/>
          <w:szCs w:val="20"/>
        </w:rPr>
        <w:br/>
      </w:r>
      <w:r w:rsidRPr="002A46DC">
        <w:rPr>
          <w:rFonts w:ascii="Times New Roman" w:eastAsia="맑은 고딕" w:hAnsi="Times New Roman" w:cs="Times New Roman"/>
          <w:kern w:val="0"/>
          <w:szCs w:val="20"/>
        </w:rPr>
        <w:t>†</w:t>
      </w:r>
      <w:r>
        <w:rPr>
          <w:rFonts w:ascii="Times New Roman" w:eastAsia="맑은 고딕" w:hAnsi="Times New Roman" w:cs="Times New Roman"/>
          <w:kern w:val="0"/>
          <w:szCs w:val="20"/>
        </w:rPr>
        <w:t xml:space="preserve"> </w:t>
      </w:r>
      <w:r w:rsidRPr="00B92129">
        <w:rPr>
          <w:rFonts w:ascii="Times New Roman" w:eastAsia="맑은 고딕" w:hAnsi="Times New Roman" w:cs="Times New Roman"/>
          <w:kern w:val="0"/>
          <w:szCs w:val="20"/>
        </w:rPr>
        <w:t>Other</w:t>
      </w:r>
      <w:r>
        <w:rPr>
          <w:rFonts w:ascii="Times New Roman" w:eastAsia="맑은 고딕" w:hAnsi="Times New Roman" w:cs="Times New Roman"/>
          <w:kern w:val="0"/>
          <w:szCs w:val="20"/>
        </w:rPr>
        <w:t xml:space="preserve"> chemotherapy</w:t>
      </w:r>
      <w:r w:rsidRPr="00B92129">
        <w:rPr>
          <w:rFonts w:ascii="Times New Roman" w:eastAsia="맑은 고딕" w:hAnsi="Times New Roman" w:cs="Times New Roman"/>
          <w:kern w:val="0"/>
          <w:szCs w:val="20"/>
        </w:rPr>
        <w:t xml:space="preserve"> included immunomodulatory agent</w:t>
      </w:r>
      <w:r>
        <w:rPr>
          <w:rFonts w:ascii="Times New Roman" w:eastAsia="맑은 고딕" w:hAnsi="Times New Roman" w:cs="Times New Roman"/>
          <w:kern w:val="0"/>
          <w:szCs w:val="20"/>
        </w:rPr>
        <w:t xml:space="preserve"> </w:t>
      </w:r>
      <w:r w:rsidRPr="00167F0A">
        <w:rPr>
          <w:rFonts w:ascii="Times New Roman" w:hAnsi="Times New Roman" w:cs="Times New Roman" w:hint="eastAsia"/>
          <w:color w:val="000000" w:themeColor="text1"/>
          <w:szCs w:val="20"/>
        </w:rPr>
        <w:t>(thalidomide</w:t>
      </w:r>
      <w:r w:rsidRPr="00167F0A">
        <w:rPr>
          <w:rFonts w:ascii="Times New Roman" w:hAnsi="Times New Roman" w:cs="Times New Roman"/>
          <w:color w:val="000000" w:themeColor="text1"/>
          <w:szCs w:val="20"/>
        </w:rPr>
        <w:t xml:space="preserve"> or </w:t>
      </w:r>
      <w:r w:rsidRPr="00167F0A">
        <w:rPr>
          <w:rFonts w:ascii="Times New Roman" w:hAnsi="Times New Roman" w:cs="Times New Roman" w:hint="eastAsia"/>
          <w:color w:val="000000" w:themeColor="text1"/>
          <w:szCs w:val="20"/>
        </w:rPr>
        <w:t>lenalidomide)</w:t>
      </w:r>
      <w:r w:rsidRPr="00B92129">
        <w:rPr>
          <w:rFonts w:ascii="Times New Roman" w:eastAsia="맑은 고딕" w:hAnsi="Times New Roman" w:cs="Times New Roman"/>
          <w:kern w:val="0"/>
          <w:szCs w:val="20"/>
        </w:rPr>
        <w:t xml:space="preserve">, daratumumab, </w:t>
      </w:r>
      <w:r>
        <w:rPr>
          <w:rFonts w:ascii="Times New Roman" w:eastAsia="맑은 고딕" w:hAnsi="Times New Roman" w:cs="Times New Roman"/>
          <w:kern w:val="0"/>
          <w:szCs w:val="20"/>
        </w:rPr>
        <w:t xml:space="preserve">and </w:t>
      </w:r>
      <w:r w:rsidRPr="00B92129">
        <w:rPr>
          <w:rFonts w:ascii="Times New Roman" w:eastAsia="맑은 고딕" w:hAnsi="Times New Roman" w:cs="Times New Roman"/>
          <w:kern w:val="0"/>
          <w:szCs w:val="20"/>
        </w:rPr>
        <w:t>conventional therapy (</w:t>
      </w:r>
      <w:r w:rsidRPr="002A46DC">
        <w:rPr>
          <w:rFonts w:ascii="Times New Roman" w:eastAsia="맑은 고딕" w:hAnsi="Times New Roman" w:cs="Times New Roman"/>
          <w:kern w:val="0"/>
          <w:szCs w:val="20"/>
        </w:rPr>
        <w:t xml:space="preserve">cyclophosphamide, melphalan, </w:t>
      </w:r>
      <w:r w:rsidRPr="00B92129">
        <w:rPr>
          <w:rFonts w:ascii="Times New Roman" w:eastAsia="맑은 고딕" w:hAnsi="Times New Roman" w:cs="Times New Roman"/>
          <w:kern w:val="0"/>
          <w:szCs w:val="20"/>
        </w:rPr>
        <w:t>steroid only</w:t>
      </w:r>
      <w:r w:rsidRPr="002A46DC">
        <w:rPr>
          <w:rFonts w:ascii="Times New Roman" w:eastAsia="맑은 고딕" w:hAnsi="Times New Roman" w:cs="Times New Roman"/>
          <w:kern w:val="0"/>
          <w:szCs w:val="20"/>
        </w:rPr>
        <w:t xml:space="preserve"> etc.)</w:t>
      </w:r>
      <w:r>
        <w:rPr>
          <w:rFonts w:ascii="Times New Roman" w:eastAsia="맑은 고딕" w:hAnsi="Times New Roman" w:cs="Times New Roman"/>
          <w:kern w:val="0"/>
          <w:szCs w:val="20"/>
        </w:rPr>
        <w:t>.</w:t>
      </w:r>
      <w:r w:rsidRPr="002A46DC">
        <w:rPr>
          <w:rFonts w:ascii="Times New Roman" w:hAnsi="Times New Roman" w:cs="Times New Roman"/>
          <w:kern w:val="0"/>
          <w:szCs w:val="20"/>
        </w:rPr>
        <w:br/>
      </w:r>
      <w:r w:rsidRPr="002A46DC">
        <w:rPr>
          <w:rFonts w:ascii="Times New Roman" w:eastAsia="맑은 고딕" w:hAnsi="Times New Roman" w:cs="Times New Roman"/>
          <w:kern w:val="0"/>
          <w:szCs w:val="20"/>
        </w:rPr>
        <w:t>‡</w:t>
      </w:r>
      <w:r w:rsidRPr="002A46DC">
        <w:rPr>
          <w:rFonts w:ascii="Times New Roman" w:hAnsi="Times New Roman" w:cs="Times New Roman"/>
          <w:kern w:val="0"/>
          <w:szCs w:val="20"/>
        </w:rPr>
        <w:t xml:space="preserve"> </w:t>
      </w:r>
      <w:r w:rsidRPr="002A46DC">
        <w:rPr>
          <w:rFonts w:ascii="Times New Roman" w:hAnsi="Times New Roman" w:cs="Times New Roman"/>
          <w:szCs w:val="20"/>
        </w:rPr>
        <w:t xml:space="preserve">Differences in baseline characteristics among treatment groups were assessed with </w:t>
      </w:r>
      <w:r w:rsidRPr="002A46DC">
        <w:rPr>
          <w:rFonts w:ascii="Times New Roman" w:hAnsi="Times New Roman" w:cs="Times New Roman"/>
          <w:kern w:val="0"/>
          <w:szCs w:val="20"/>
        </w:rPr>
        <w:t xml:space="preserve">the use of </w:t>
      </w:r>
      <w:r w:rsidRPr="002A46DC">
        <w:rPr>
          <w:rFonts w:ascii="Times New Roman" w:hAnsi="Times New Roman" w:cs="Times New Roman"/>
          <w:szCs w:val="20"/>
        </w:rPr>
        <w:t>Kruskal-Wallis test</w:t>
      </w:r>
      <w:r w:rsidRPr="002A46DC">
        <w:rPr>
          <w:rFonts w:ascii="Times New Roman" w:hAnsi="Times New Roman" w:cs="Times New Roman"/>
          <w:kern w:val="0"/>
          <w:szCs w:val="20"/>
        </w:rPr>
        <w:t xml:space="preserve"> for continuous variables and chi-square </w:t>
      </w:r>
      <w:r w:rsidRPr="002A46DC">
        <w:rPr>
          <w:rFonts w:ascii="Times New Roman" w:hAnsi="Times New Roman" w:cs="Times New Roman"/>
          <w:kern w:val="0"/>
          <w:szCs w:val="20"/>
        </w:rPr>
        <w:lastRenderedPageBreak/>
        <w:t xml:space="preserve">test for categorical variables. </w:t>
      </w:r>
      <w:r w:rsidRPr="002A46DC">
        <w:rPr>
          <w:rFonts w:ascii="Times New Roman" w:hAnsi="Times New Roman" w:cs="Times New Roman"/>
          <w:kern w:val="0"/>
          <w:szCs w:val="20"/>
        </w:rPr>
        <w:br/>
      </w:r>
      <w:r w:rsidRPr="009E6A5D">
        <w:rPr>
          <w:rFonts w:ascii="Times New Roman" w:eastAsia="맑은 고딕" w:hAnsi="Times New Roman" w:cs="Times New Roman"/>
          <w:kern w:val="0"/>
          <w:szCs w:val="20"/>
        </w:rPr>
        <w:t>§</w:t>
      </w:r>
      <w:r w:rsidRPr="009E6A5D">
        <w:rPr>
          <w:rFonts w:ascii="Times New Roman" w:hAnsi="Times New Roman" w:cs="Times New Roman"/>
          <w:kern w:val="0"/>
          <w:szCs w:val="20"/>
        </w:rPr>
        <w:t xml:space="preserve"> P</w:t>
      </w:r>
      <w:r w:rsidRPr="009E6A5D">
        <w:rPr>
          <w:rFonts w:ascii="Times New Roman" w:hAnsi="Times New Roman" w:cs="Times New Roman"/>
          <w:kern w:val="0"/>
          <w:szCs w:val="20"/>
          <w:vertAlign w:val="subscript"/>
        </w:rPr>
        <w:t>1</w:t>
      </w:r>
      <w:r w:rsidRPr="009E6A5D">
        <w:rPr>
          <w:rFonts w:ascii="Times New Roman" w:hAnsi="Times New Roman" w:cs="Times New Roman"/>
          <w:kern w:val="0"/>
          <w:szCs w:val="20"/>
        </w:rPr>
        <w:t xml:space="preserve"> value obtained by Mann-Whitney U-test or chi-square test between two groups (ASCT vs. bortezomib-based + other chemotherapy).</w:t>
      </w:r>
      <w:r w:rsidRPr="009E6A5D">
        <w:rPr>
          <w:rFonts w:ascii="Times New Roman" w:hAnsi="Times New Roman" w:cs="Times New Roman"/>
          <w:kern w:val="0"/>
          <w:szCs w:val="20"/>
        </w:rPr>
        <w:br/>
      </w:r>
      <w:r w:rsidRPr="009E6A5D">
        <w:rPr>
          <w:rFonts w:ascii="Times New Roman" w:eastAsia="맑은 고딕" w:hAnsi="Times New Roman" w:cs="Times New Roman"/>
          <w:kern w:val="0"/>
          <w:szCs w:val="20"/>
        </w:rPr>
        <w:t>¶</w:t>
      </w:r>
      <w:r w:rsidRPr="009E6A5D">
        <w:rPr>
          <w:rFonts w:ascii="Times New Roman" w:eastAsia="굴림" w:hAnsi="Times New Roman" w:cs="Times New Roman"/>
          <w:iCs/>
          <w:szCs w:val="20"/>
        </w:rPr>
        <w:t xml:space="preserve"> </w:t>
      </w:r>
      <w:r w:rsidRPr="009E6A5D">
        <w:rPr>
          <w:rFonts w:ascii="Times New Roman" w:hAnsi="Times New Roman" w:cs="Times New Roman"/>
          <w:kern w:val="0"/>
          <w:szCs w:val="20"/>
        </w:rPr>
        <w:t>P</w:t>
      </w:r>
      <w:r w:rsidRPr="009E6A5D">
        <w:rPr>
          <w:rFonts w:ascii="Times New Roman" w:hAnsi="Times New Roman" w:cs="Times New Roman"/>
          <w:kern w:val="0"/>
          <w:szCs w:val="20"/>
          <w:vertAlign w:val="subscript"/>
        </w:rPr>
        <w:t>2</w:t>
      </w:r>
      <w:r w:rsidRPr="009E6A5D">
        <w:rPr>
          <w:rFonts w:ascii="Times New Roman" w:hAnsi="Times New Roman" w:cs="Times New Roman"/>
          <w:kern w:val="0"/>
          <w:szCs w:val="20"/>
        </w:rPr>
        <w:t xml:space="preserve"> value obtained by Mann-Whitney U-test or chi-square test between two groups (bortezomib-based vs. other chemotherapy) </w:t>
      </w:r>
      <w:r w:rsidRPr="009E6A5D">
        <w:rPr>
          <w:rFonts w:ascii="Times New Roman" w:eastAsia="맑은 고딕" w:hAnsi="Times New Roman" w:cs="Times New Roman"/>
          <w:kern w:val="0"/>
          <w:szCs w:val="20"/>
        </w:rPr>
        <w:t xml:space="preserve">except for patients who underwent ASCT. </w:t>
      </w:r>
      <w:r w:rsidRPr="009E6A5D">
        <w:rPr>
          <w:rFonts w:ascii="Times New Roman" w:hAnsi="Times New Roman" w:cs="Times New Roman"/>
          <w:kern w:val="0"/>
          <w:szCs w:val="20"/>
        </w:rPr>
        <w:br/>
      </w:r>
      <w:r w:rsidRPr="009E6A5D">
        <w:rPr>
          <w:rFonts w:ascii="Times New Roman" w:hAnsi="Times New Roman" w:cs="Times New Roman"/>
          <w:szCs w:val="20"/>
          <w:vertAlign w:val="superscript"/>
        </w:rPr>
        <w:t>a</w:t>
      </w:r>
      <w:r w:rsidRPr="009E6A5D">
        <w:rPr>
          <w:rFonts w:ascii="Times New Roman" w:hAnsi="Times New Roman" w:cs="Times New Roman"/>
          <w:szCs w:val="20"/>
        </w:rPr>
        <w:t xml:space="preserve"> ASCT vs Bortezomib-based :</w:t>
      </w:r>
      <w:r w:rsidRPr="009E6A5D">
        <w:rPr>
          <w:rFonts w:ascii="Times New Roman" w:hAnsi="Times New Roman" w:cs="Times New Roman"/>
          <w:i/>
          <w:szCs w:val="20"/>
        </w:rPr>
        <w:t xml:space="preserve"> P </w:t>
      </w:r>
      <w:r w:rsidRPr="009E6A5D">
        <w:rPr>
          <w:rFonts w:ascii="Times New Roman" w:hAnsi="Times New Roman" w:cs="Times New Roman"/>
          <w:szCs w:val="20"/>
        </w:rPr>
        <w:t>&lt; 0.017 by Kruskal-Wallis test.</w:t>
      </w:r>
      <w:r w:rsidRPr="009E6A5D">
        <w:rPr>
          <w:rFonts w:ascii="Times New Roman" w:hAnsi="Times New Roman" w:cs="Times New Roman"/>
          <w:szCs w:val="20"/>
        </w:rPr>
        <w:br/>
      </w:r>
      <w:r w:rsidRPr="009E6A5D">
        <w:rPr>
          <w:rFonts w:ascii="Times New Roman" w:hAnsi="Times New Roman" w:cs="Times New Roman"/>
          <w:szCs w:val="20"/>
          <w:vertAlign w:val="superscript"/>
        </w:rPr>
        <w:t>b</w:t>
      </w:r>
      <w:r w:rsidRPr="009E6A5D">
        <w:rPr>
          <w:rFonts w:ascii="Times New Roman" w:hAnsi="Times New Roman" w:cs="Times New Roman"/>
          <w:szCs w:val="20"/>
        </w:rPr>
        <w:t xml:space="preserve"> ASCT</w:t>
      </w:r>
      <w:r w:rsidRPr="009E6A5D">
        <w:rPr>
          <w:rFonts w:ascii="Times New Roman" w:eastAsia="맑은 고딕" w:hAnsi="Times New Roman" w:cs="Times New Roman"/>
          <w:color w:val="000000" w:themeColor="text1"/>
          <w:szCs w:val="20"/>
        </w:rPr>
        <w:t xml:space="preserve"> </w:t>
      </w:r>
      <w:r w:rsidRPr="009E6A5D">
        <w:rPr>
          <w:rFonts w:ascii="Times New Roman" w:hAnsi="Times New Roman" w:cs="Times New Roman"/>
          <w:szCs w:val="20"/>
        </w:rPr>
        <w:t xml:space="preserve">vs </w:t>
      </w:r>
      <w:r w:rsidRPr="009E6A5D">
        <w:rPr>
          <w:rFonts w:ascii="Times New Roman" w:eastAsia="맑은 고딕" w:hAnsi="Times New Roman" w:cs="Times New Roman"/>
          <w:szCs w:val="20"/>
        </w:rPr>
        <w:t>other chemotherapy</w:t>
      </w:r>
      <w:r w:rsidRPr="009E6A5D">
        <w:rPr>
          <w:rFonts w:ascii="Times New Roman" w:hAnsi="Times New Roman" w:cs="Times New Roman"/>
          <w:szCs w:val="20"/>
        </w:rPr>
        <w:t xml:space="preserve"> : </w:t>
      </w:r>
      <w:r w:rsidRPr="009E6A5D">
        <w:rPr>
          <w:rFonts w:ascii="Times New Roman" w:hAnsi="Times New Roman" w:cs="Times New Roman"/>
          <w:i/>
          <w:szCs w:val="20"/>
        </w:rPr>
        <w:t xml:space="preserve">P </w:t>
      </w:r>
      <w:r w:rsidRPr="009E6A5D">
        <w:rPr>
          <w:rFonts w:ascii="Times New Roman" w:hAnsi="Times New Roman" w:cs="Times New Roman"/>
          <w:szCs w:val="20"/>
        </w:rPr>
        <w:t>&lt; 0.017 by</w:t>
      </w:r>
      <w:r w:rsidRPr="002A46DC">
        <w:rPr>
          <w:rFonts w:ascii="Times New Roman" w:hAnsi="Times New Roman" w:cs="Times New Roman"/>
          <w:szCs w:val="20"/>
        </w:rPr>
        <w:t xml:space="preserve"> Kruskal-Wallis test</w:t>
      </w:r>
      <w:r>
        <w:rPr>
          <w:rFonts w:ascii="Times New Roman" w:hAnsi="Times New Roman" w:cs="Times New Roman"/>
          <w:szCs w:val="20"/>
        </w:rPr>
        <w:t>.</w:t>
      </w:r>
      <w:r w:rsidRPr="002A46DC">
        <w:rPr>
          <w:rFonts w:ascii="Times New Roman" w:hAnsi="Times New Roman" w:cs="Times New Roman"/>
          <w:szCs w:val="20"/>
        </w:rPr>
        <w:br/>
      </w:r>
      <w:r w:rsidRPr="002A46DC">
        <w:rPr>
          <w:rFonts w:ascii="Times New Roman" w:hAnsi="Times New Roman" w:cs="Times New Roman"/>
          <w:color w:val="000000" w:themeColor="text1"/>
          <w:szCs w:val="20"/>
        </w:rPr>
        <w:t xml:space="preserve">Abbreviation: ASCT, autologous stem cell transplantation; BMI, body mass index; </w:t>
      </w:r>
      <w:r w:rsidRPr="002A46DC">
        <w:rPr>
          <w:rFonts w:ascii="Times New Roman" w:eastAsia="굴림" w:hAnsi="Times New Roman" w:cs="Times New Roman"/>
          <w:color w:val="000000"/>
          <w:kern w:val="0"/>
          <w:szCs w:val="20"/>
        </w:rPr>
        <w:t>dFLC, difference between involved and uninvolved free light chain; e</w:t>
      </w:r>
      <w:r w:rsidRPr="002A46DC">
        <w:rPr>
          <w:rFonts w:ascii="Times New Roman" w:hAnsi="Times New Roman" w:cs="Times New Roman"/>
          <w:kern w:val="0"/>
          <w:szCs w:val="20"/>
        </w:rPr>
        <w:t>GFR, estimated glomerular filtration rate;</w:t>
      </w:r>
      <w:r w:rsidRPr="002A46DC">
        <w:rPr>
          <w:rFonts w:ascii="Times New Roman" w:eastAsia="굴림" w:hAnsi="Times New Roman" w:cs="Times New Roman"/>
          <w:color w:val="000000"/>
          <w:kern w:val="0"/>
          <w:szCs w:val="20"/>
        </w:rPr>
        <w:t xml:space="preserve"> GI, gastrointestinal;</w:t>
      </w:r>
      <w:r>
        <w:rPr>
          <w:rFonts w:ascii="Times New Roman" w:hAnsi="Times New Roman" w:cs="Times New Roman"/>
          <w:b/>
        </w:rPr>
        <w:t xml:space="preserve"> </w:t>
      </w:r>
      <w:r w:rsidRPr="003270F2">
        <w:rPr>
          <w:rFonts w:ascii="Times New Roman" w:hAnsi="Times New Roman" w:cs="Times New Roman"/>
          <w:color w:val="000000" w:themeColor="text1"/>
          <w:szCs w:val="20"/>
        </w:rPr>
        <w:t xml:space="preserve">IQR, </w:t>
      </w:r>
      <w:r w:rsidRPr="003270F2">
        <w:rPr>
          <w:rFonts w:ascii="Times New Roman" w:hAnsi="Times New Roman" w:cs="Times New Roman"/>
          <w:color w:val="202124"/>
          <w:szCs w:val="20"/>
          <w:shd w:val="clear" w:color="auto" w:fill="FFFFFF"/>
        </w:rPr>
        <w:t>interquartile </w:t>
      </w:r>
      <w:r w:rsidRPr="003270F2">
        <w:rPr>
          <w:rStyle w:val="jpfdse"/>
          <w:rFonts w:ascii="Times New Roman" w:hAnsi="Times New Roman" w:cs="Times New Roman"/>
          <w:color w:val="202124"/>
          <w:szCs w:val="20"/>
          <w:shd w:val="clear" w:color="auto" w:fill="FFFFFF"/>
        </w:rPr>
        <w:t>range</w:t>
      </w:r>
      <w:r>
        <w:rPr>
          <w:rStyle w:val="jpfdse"/>
          <w:rFonts w:ascii="Times New Roman" w:hAnsi="Times New Roman" w:cs="Times New Roman"/>
          <w:color w:val="202124"/>
          <w:szCs w:val="20"/>
          <w:shd w:val="clear" w:color="auto" w:fill="FFFFFF"/>
        </w:rPr>
        <w:t>;</w:t>
      </w:r>
      <w:r w:rsidRPr="003270F2" w:rsidDel="00390BE3">
        <w:rPr>
          <w:rFonts w:ascii="Times New Roman" w:hAnsi="Times New Roman" w:cs="Times New Roman"/>
          <w:kern w:val="0"/>
          <w:szCs w:val="20"/>
        </w:rPr>
        <w:t xml:space="preserve"> </w:t>
      </w:r>
      <w:r w:rsidRPr="003270F2">
        <w:rPr>
          <w:rFonts w:ascii="Times New Roman" w:eastAsia="굴림" w:hAnsi="Times New Roman" w:cs="Times New Roman"/>
          <w:color w:val="000000"/>
          <w:kern w:val="0"/>
          <w:szCs w:val="20"/>
        </w:rPr>
        <w:t>LC, light chain</w:t>
      </w:r>
    </w:p>
    <w:p w14:paraId="79AC33AE" w14:textId="77777777" w:rsidR="00982AB3" w:rsidRDefault="00982AB3" w:rsidP="00F12F23">
      <w:pPr>
        <w:rPr>
          <w:rFonts w:ascii="Times New Roman" w:hAnsi="Times New Roman" w:cs="Times New Roman"/>
          <w:sz w:val="20"/>
          <w:szCs w:val="20"/>
        </w:rPr>
        <w:sectPr w:rsidR="00982AB3" w:rsidSect="00320421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DE57239" w14:textId="77777777" w:rsidR="001F15D1" w:rsidRDefault="001F15D1" w:rsidP="00AF6FD2">
      <w:pPr>
        <w:rPr>
          <w:rFonts w:ascii="Times New Roman" w:hAnsi="Times New Roman" w:cs="Times New Roman"/>
          <w:b/>
          <w:bCs/>
        </w:rPr>
      </w:pPr>
      <w:r w:rsidRPr="00540C5B">
        <w:rPr>
          <w:rFonts w:ascii="Times New Roman" w:hAnsi="Times New Roman" w:cs="Times New Roman"/>
          <w:b/>
          <w:bCs/>
        </w:rPr>
        <w:lastRenderedPageBreak/>
        <w:t>Supplementary Table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 w:rsidRPr="00540C5B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First-line therapy and the risk of progression to end-stage kidney disease</w:t>
      </w:r>
    </w:p>
    <w:tbl>
      <w:tblPr>
        <w:tblStyle w:val="aa"/>
        <w:tblpPr w:leftFromText="142" w:rightFromText="142" w:vertAnchor="text" w:horzAnchor="margin" w:tblpY="57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1435"/>
        <w:gridCol w:w="1615"/>
        <w:gridCol w:w="1682"/>
        <w:gridCol w:w="1778"/>
      </w:tblGrid>
      <w:tr w:rsidR="001F15D1" w:rsidRPr="003B35ED" w14:paraId="13D92D6E" w14:textId="77777777" w:rsidTr="00982AB3">
        <w:trPr>
          <w:trHeight w:val="446"/>
        </w:trPr>
        <w:tc>
          <w:tcPr>
            <w:tcW w:w="1389" w:type="pct"/>
            <w:tcBorders>
              <w:top w:val="single" w:sz="4" w:space="0" w:color="auto"/>
            </w:tcBorders>
          </w:tcPr>
          <w:p w14:paraId="33F127CE" w14:textId="77777777" w:rsidR="001F15D1" w:rsidRPr="003B35ED" w:rsidRDefault="001F15D1" w:rsidP="002D32FB">
            <w:pPr>
              <w:ind w:firstLine="20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0D4B0" w14:textId="77777777" w:rsidR="001F15D1" w:rsidRPr="003B35E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35ED">
              <w:rPr>
                <w:rFonts w:ascii="Times New Roman" w:hAnsi="Times New Roman" w:cs="Times New Roman"/>
                <w:sz w:val="20"/>
                <w:szCs w:val="20"/>
              </w:rPr>
              <w:t>Progression to ESKD</w:t>
            </w:r>
          </w:p>
        </w:tc>
        <w:tc>
          <w:tcPr>
            <w:tcW w:w="933" w:type="pct"/>
            <w:tcBorders>
              <w:top w:val="single" w:sz="4" w:space="0" w:color="auto"/>
            </w:tcBorders>
            <w:vAlign w:val="center"/>
          </w:tcPr>
          <w:p w14:paraId="603C4F62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auto"/>
            </w:tcBorders>
            <w:vAlign w:val="center"/>
          </w:tcPr>
          <w:p w14:paraId="04BE4E94" w14:textId="77777777" w:rsidR="001F15D1" w:rsidRPr="003B35ED" w:rsidRDefault="001F15D1" w:rsidP="002D32FB">
            <w:pPr>
              <w:ind w:firstLine="180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F15D1" w:rsidRPr="003B35ED" w14:paraId="38837911" w14:textId="77777777" w:rsidTr="00982AB3">
        <w:trPr>
          <w:trHeight w:val="446"/>
        </w:trPr>
        <w:tc>
          <w:tcPr>
            <w:tcW w:w="1389" w:type="pct"/>
            <w:tcBorders>
              <w:bottom w:val="single" w:sz="4" w:space="0" w:color="auto"/>
            </w:tcBorders>
          </w:tcPr>
          <w:p w14:paraId="0DB08824" w14:textId="77777777" w:rsidR="001F15D1" w:rsidRPr="003B35ED" w:rsidRDefault="001F15D1" w:rsidP="002D32FB">
            <w:pPr>
              <w:ind w:firstLine="20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382E0" w14:textId="77777777" w:rsidR="001F15D1" w:rsidRPr="003B35ED" w:rsidRDefault="001F15D1" w:rsidP="002D32FB">
            <w:pPr>
              <w:pStyle w:val="ad"/>
              <w:wordWrap w:val="0"/>
              <w:spacing w:before="0" w:beforeAutospacing="0" w:after="0" w:afterAutospacing="0"/>
              <w:ind w:firstLine="18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35ED">
              <w:rPr>
                <w:rFonts w:ascii="Times New Roman" w:hAnsi="Times New Roman" w:cs="Times New Roman"/>
                <w:sz w:val="20"/>
                <w:szCs w:val="20"/>
              </w:rPr>
              <w:t>No. of patients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0B540" w14:textId="77777777" w:rsidR="001F15D1" w:rsidRPr="003B35E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B35ED">
              <w:rPr>
                <w:rFonts w:ascii="Times New Roman" w:hAnsi="Times New Roman" w:cs="Times New Roman"/>
                <w:sz w:val="20"/>
                <w:szCs w:val="20"/>
              </w:rPr>
              <w:t>No. (%)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</w:tcPr>
          <w:p w14:paraId="2C5624FA" w14:textId="77777777" w:rsidR="001F15D1" w:rsidRPr="003B35E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B35ED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 w:rsidRPr="003B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 CI)*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vAlign w:val="center"/>
          </w:tcPr>
          <w:p w14:paraId="7FD564A8" w14:textId="77777777" w:rsidR="001F15D1" w:rsidRPr="003B35ED" w:rsidRDefault="001F15D1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B35ED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3B35ED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1F15D1" w:rsidRPr="003B35ED" w14:paraId="151765D9" w14:textId="77777777" w:rsidTr="00982AB3">
        <w:trPr>
          <w:trHeight w:val="229"/>
        </w:trPr>
        <w:tc>
          <w:tcPr>
            <w:tcW w:w="1389" w:type="pct"/>
            <w:tcBorders>
              <w:top w:val="single" w:sz="4" w:space="0" w:color="auto"/>
            </w:tcBorders>
            <w:vAlign w:val="center"/>
          </w:tcPr>
          <w:p w14:paraId="26C85AB8" w14:textId="77777777" w:rsidR="001F15D1" w:rsidRPr="003B35ED" w:rsidRDefault="001F15D1" w:rsidP="002D32FB">
            <w:pPr>
              <w:adjustRightInd w:val="0"/>
              <w:ind w:right="60" w:firstLine="16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Types of therapy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14:paraId="6F4CFAA4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  <w:vAlign w:val="center"/>
          </w:tcPr>
          <w:p w14:paraId="77384F73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vAlign w:val="center"/>
          </w:tcPr>
          <w:p w14:paraId="464CE1F1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auto"/>
            </w:tcBorders>
            <w:vAlign w:val="center"/>
          </w:tcPr>
          <w:p w14:paraId="0E84BB70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1F15D1" w:rsidRPr="003B35ED" w14:paraId="443F5461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3DAAE51D" w14:textId="77777777" w:rsidR="001F15D1" w:rsidRPr="003B35ED" w:rsidRDefault="001F15D1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hAnsi="Times New Roman" w:cs="Times New Roman"/>
                <w:szCs w:val="20"/>
              </w:rPr>
              <w:t>Other chemotherapy</w:t>
            </w:r>
            <w:r w:rsidRPr="003B35ED">
              <w:rPr>
                <w:rFonts w:ascii="Times New Roman" w:eastAsia="맑은 고딕" w:hAnsi="Times New Roman" w:cs="Times New Roman"/>
                <w:szCs w:val="20"/>
                <w:shd w:val="clear" w:color="auto" w:fill="FFFFFF"/>
              </w:rPr>
              <w:t>¶</w:t>
            </w:r>
          </w:p>
        </w:tc>
        <w:tc>
          <w:tcPr>
            <w:tcW w:w="796" w:type="pct"/>
            <w:vAlign w:val="center"/>
          </w:tcPr>
          <w:p w14:paraId="6024549D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43</w:t>
            </w:r>
          </w:p>
        </w:tc>
        <w:tc>
          <w:tcPr>
            <w:tcW w:w="896" w:type="pct"/>
            <w:vAlign w:val="center"/>
          </w:tcPr>
          <w:p w14:paraId="6CCEE506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4 (9.3)</w:t>
            </w:r>
          </w:p>
        </w:tc>
        <w:tc>
          <w:tcPr>
            <w:tcW w:w="933" w:type="pct"/>
            <w:vAlign w:val="center"/>
          </w:tcPr>
          <w:p w14:paraId="5834F6C9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Ref.</w:t>
            </w:r>
          </w:p>
        </w:tc>
        <w:tc>
          <w:tcPr>
            <w:tcW w:w="986" w:type="pct"/>
            <w:vAlign w:val="center"/>
          </w:tcPr>
          <w:p w14:paraId="02EC7489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1F15D1" w:rsidRPr="003B35ED" w14:paraId="3F42F549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4C94F850" w14:textId="77777777" w:rsidR="001F15D1" w:rsidRPr="003B35ED" w:rsidRDefault="001F15D1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Bortezomib-based</w:t>
            </w:r>
          </w:p>
        </w:tc>
        <w:tc>
          <w:tcPr>
            <w:tcW w:w="796" w:type="pct"/>
            <w:vAlign w:val="center"/>
          </w:tcPr>
          <w:p w14:paraId="0A06F533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54</w:t>
            </w:r>
          </w:p>
        </w:tc>
        <w:tc>
          <w:tcPr>
            <w:tcW w:w="896" w:type="pct"/>
            <w:vAlign w:val="center"/>
          </w:tcPr>
          <w:p w14:paraId="47F95ABA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9 (16.7)</w:t>
            </w:r>
          </w:p>
        </w:tc>
        <w:tc>
          <w:tcPr>
            <w:tcW w:w="933" w:type="pct"/>
            <w:vAlign w:val="center"/>
          </w:tcPr>
          <w:p w14:paraId="441A6A10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2.20 (0.72, 6.69)</w:t>
            </w:r>
          </w:p>
        </w:tc>
        <w:tc>
          <w:tcPr>
            <w:tcW w:w="986" w:type="pct"/>
            <w:vAlign w:val="center"/>
          </w:tcPr>
          <w:p w14:paraId="4463AF25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iCs/>
                <w:szCs w:val="20"/>
              </w:rPr>
              <w:t>0.16</w:t>
            </w:r>
          </w:p>
        </w:tc>
      </w:tr>
      <w:tr w:rsidR="001F15D1" w:rsidRPr="003B35ED" w14:paraId="6541C119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06C8B901" w14:textId="77777777" w:rsidR="001F15D1" w:rsidRPr="003B35ED" w:rsidRDefault="001F15D1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796" w:type="pct"/>
            <w:vAlign w:val="center"/>
          </w:tcPr>
          <w:p w14:paraId="5D6E19C7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41</w:t>
            </w:r>
          </w:p>
        </w:tc>
        <w:tc>
          <w:tcPr>
            <w:tcW w:w="896" w:type="pct"/>
            <w:vAlign w:val="center"/>
          </w:tcPr>
          <w:p w14:paraId="63DFCCE5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4 (9.8)</w:t>
            </w:r>
          </w:p>
        </w:tc>
        <w:tc>
          <w:tcPr>
            <w:tcW w:w="933" w:type="pct"/>
            <w:vAlign w:val="center"/>
          </w:tcPr>
          <w:p w14:paraId="1BC452B9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1.05 (0.29, 3.83)</w:t>
            </w:r>
          </w:p>
        </w:tc>
        <w:tc>
          <w:tcPr>
            <w:tcW w:w="986" w:type="pct"/>
            <w:vAlign w:val="center"/>
          </w:tcPr>
          <w:p w14:paraId="55A63B67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iCs/>
                <w:szCs w:val="20"/>
              </w:rPr>
              <w:t>0.94</w:t>
            </w:r>
          </w:p>
        </w:tc>
      </w:tr>
      <w:tr w:rsidR="001F15D1" w:rsidRPr="003B35ED" w14:paraId="5F5B0CB2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2699BE64" w14:textId="77777777" w:rsidR="001F15D1" w:rsidRPr="003B35ED" w:rsidRDefault="001F15D1" w:rsidP="002D32FB">
            <w:pPr>
              <w:ind w:firstLine="160"/>
              <w:jc w:val="left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 xml:space="preserve">ASCT </w:t>
            </w:r>
          </w:p>
        </w:tc>
        <w:tc>
          <w:tcPr>
            <w:tcW w:w="796" w:type="pct"/>
            <w:vAlign w:val="center"/>
          </w:tcPr>
          <w:p w14:paraId="7329C1CA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896" w:type="pct"/>
            <w:vAlign w:val="center"/>
          </w:tcPr>
          <w:p w14:paraId="23FC5CD1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933" w:type="pct"/>
            <w:vAlign w:val="center"/>
          </w:tcPr>
          <w:p w14:paraId="23819046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986" w:type="pct"/>
            <w:vAlign w:val="center"/>
          </w:tcPr>
          <w:p w14:paraId="3C8898CF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</w:tr>
      <w:tr w:rsidR="001F15D1" w:rsidRPr="003B35ED" w14:paraId="1572D2E9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4302FE27" w14:textId="77777777" w:rsidR="001F15D1" w:rsidRPr="003B35E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  <w:r w:rsidRPr="003B35ED">
              <w:rPr>
                <w:rFonts w:ascii="Times New Roman" w:eastAsia="맑은 고딕" w:hAnsi="Times New Roman" w:cs="Times New Roman"/>
                <w:kern w:val="0"/>
                <w:szCs w:val="20"/>
              </w:rPr>
              <w:t>†</w:t>
            </w:r>
          </w:p>
        </w:tc>
        <w:tc>
          <w:tcPr>
            <w:tcW w:w="796" w:type="pct"/>
            <w:vAlign w:val="center"/>
          </w:tcPr>
          <w:p w14:paraId="64DCF0D0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97</w:t>
            </w:r>
          </w:p>
        </w:tc>
        <w:tc>
          <w:tcPr>
            <w:tcW w:w="896" w:type="pct"/>
            <w:vAlign w:val="center"/>
          </w:tcPr>
          <w:p w14:paraId="0B0F42D1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13 (13.4)</w:t>
            </w:r>
          </w:p>
        </w:tc>
        <w:tc>
          <w:tcPr>
            <w:tcW w:w="933" w:type="pct"/>
            <w:vAlign w:val="center"/>
          </w:tcPr>
          <w:p w14:paraId="63830AF0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Ref.</w:t>
            </w:r>
          </w:p>
        </w:tc>
        <w:tc>
          <w:tcPr>
            <w:tcW w:w="986" w:type="pct"/>
            <w:vAlign w:val="center"/>
          </w:tcPr>
          <w:p w14:paraId="3547902D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1F15D1" w:rsidRPr="003B35ED" w14:paraId="79E9D944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7111EFD6" w14:textId="77777777" w:rsidR="001F15D1" w:rsidRPr="003B35E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796" w:type="pct"/>
            <w:vAlign w:val="center"/>
          </w:tcPr>
          <w:p w14:paraId="582AD19D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41</w:t>
            </w:r>
          </w:p>
        </w:tc>
        <w:tc>
          <w:tcPr>
            <w:tcW w:w="896" w:type="pct"/>
            <w:vAlign w:val="center"/>
          </w:tcPr>
          <w:p w14:paraId="7DB84B06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4 (9.8)</w:t>
            </w:r>
          </w:p>
        </w:tc>
        <w:tc>
          <w:tcPr>
            <w:tcW w:w="933" w:type="pct"/>
            <w:vAlign w:val="center"/>
          </w:tcPr>
          <w:p w14:paraId="222320F7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1.53 (0.53, 4.41)</w:t>
            </w:r>
          </w:p>
        </w:tc>
        <w:tc>
          <w:tcPr>
            <w:tcW w:w="986" w:type="pct"/>
            <w:vAlign w:val="center"/>
          </w:tcPr>
          <w:p w14:paraId="38B459E8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iCs/>
                <w:szCs w:val="20"/>
              </w:rPr>
              <w:t>0.43</w:t>
            </w:r>
          </w:p>
        </w:tc>
      </w:tr>
      <w:tr w:rsidR="001F15D1" w:rsidRPr="003B35ED" w14:paraId="53F9D85A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1B410A8E" w14:textId="77777777" w:rsidR="001F15D1" w:rsidRPr="003B35ED" w:rsidRDefault="001F15D1" w:rsidP="002D32FB">
            <w:pPr>
              <w:adjustRightInd w:val="0"/>
              <w:ind w:right="60" w:firstLine="16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3B35ED">
              <w:rPr>
                <w:rFonts w:ascii="Times New Roman" w:hAnsi="Times New Roman" w:cs="Times New Roman"/>
                <w:kern w:val="0"/>
                <w:szCs w:val="20"/>
              </w:rPr>
              <w:t>Chemotherapy</w:t>
            </w:r>
            <w:r w:rsidRPr="003B35ED">
              <w:rPr>
                <w:rFonts w:ascii="Times New Roman" w:eastAsia="맑은 고딕" w:hAnsi="Times New Roman" w:cs="Times New Roman"/>
                <w:kern w:val="0"/>
                <w:szCs w:val="20"/>
              </w:rPr>
              <w:t>‡</w:t>
            </w:r>
          </w:p>
        </w:tc>
        <w:tc>
          <w:tcPr>
            <w:tcW w:w="796" w:type="pct"/>
            <w:vAlign w:val="center"/>
          </w:tcPr>
          <w:p w14:paraId="293E9F03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6266FD1F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933" w:type="pct"/>
            <w:vAlign w:val="center"/>
          </w:tcPr>
          <w:p w14:paraId="24096F98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986" w:type="pct"/>
            <w:vAlign w:val="center"/>
          </w:tcPr>
          <w:p w14:paraId="190AF230" w14:textId="77777777" w:rsidR="001F15D1" w:rsidRPr="003B35ED" w:rsidRDefault="001F15D1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</w:tr>
      <w:tr w:rsidR="001F15D1" w:rsidRPr="003B35ED" w14:paraId="3FABC457" w14:textId="77777777" w:rsidTr="00982AB3">
        <w:trPr>
          <w:trHeight w:val="229"/>
        </w:trPr>
        <w:tc>
          <w:tcPr>
            <w:tcW w:w="1389" w:type="pct"/>
            <w:vAlign w:val="center"/>
          </w:tcPr>
          <w:p w14:paraId="32EDE863" w14:textId="77777777" w:rsidR="001F15D1" w:rsidRPr="003B35E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Other chemotherapy</w:t>
            </w:r>
          </w:p>
        </w:tc>
        <w:tc>
          <w:tcPr>
            <w:tcW w:w="796" w:type="pct"/>
            <w:vAlign w:val="center"/>
          </w:tcPr>
          <w:p w14:paraId="6BF8E2D2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43</w:t>
            </w:r>
          </w:p>
        </w:tc>
        <w:tc>
          <w:tcPr>
            <w:tcW w:w="896" w:type="pct"/>
            <w:vAlign w:val="center"/>
          </w:tcPr>
          <w:p w14:paraId="46228FB8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4 (9.3)</w:t>
            </w:r>
          </w:p>
        </w:tc>
        <w:tc>
          <w:tcPr>
            <w:tcW w:w="933" w:type="pct"/>
            <w:vAlign w:val="center"/>
          </w:tcPr>
          <w:p w14:paraId="36F06262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Ref.</w:t>
            </w:r>
          </w:p>
        </w:tc>
        <w:tc>
          <w:tcPr>
            <w:tcW w:w="986" w:type="pct"/>
            <w:vAlign w:val="center"/>
          </w:tcPr>
          <w:p w14:paraId="3EFB0997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1F15D1" w:rsidRPr="003B35ED" w14:paraId="2DD9EA35" w14:textId="77777777" w:rsidTr="00982AB3">
        <w:trPr>
          <w:trHeight w:val="229"/>
        </w:trPr>
        <w:tc>
          <w:tcPr>
            <w:tcW w:w="1389" w:type="pct"/>
            <w:tcBorders>
              <w:bottom w:val="single" w:sz="4" w:space="0" w:color="auto"/>
            </w:tcBorders>
            <w:vAlign w:val="center"/>
          </w:tcPr>
          <w:p w14:paraId="3B981951" w14:textId="77777777" w:rsidR="001F15D1" w:rsidRPr="003B35ED" w:rsidRDefault="001F15D1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kern w:val="0"/>
                <w:szCs w:val="20"/>
              </w:rPr>
              <w:t>Bortezomib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55101EDA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54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667C76A5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9 (16.7)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</w:tcPr>
          <w:p w14:paraId="4FE095E5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szCs w:val="20"/>
              </w:rPr>
              <w:t>2.07 (0.70, 6.12)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vAlign w:val="center"/>
          </w:tcPr>
          <w:p w14:paraId="75E358FD" w14:textId="77777777" w:rsidR="001F15D1" w:rsidRPr="003B35ED" w:rsidRDefault="001F15D1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3B35ED">
              <w:rPr>
                <w:rFonts w:ascii="Times New Roman" w:eastAsia="굴림" w:hAnsi="Times New Roman" w:cs="Times New Roman"/>
                <w:iCs/>
                <w:szCs w:val="20"/>
              </w:rPr>
              <w:t>0.19</w:t>
            </w:r>
          </w:p>
        </w:tc>
      </w:tr>
    </w:tbl>
    <w:p w14:paraId="492040E7" w14:textId="7566B4FC" w:rsidR="001F15D1" w:rsidRDefault="001F15D1" w:rsidP="00F12F23">
      <w:pPr>
        <w:rPr>
          <w:rFonts w:ascii="Times New Roman" w:eastAsia="맑은 고딕" w:hAnsi="Times New Roman" w:cs="Times New Roman"/>
          <w:szCs w:val="20"/>
        </w:rPr>
      </w:pPr>
      <w:r w:rsidRPr="004403E5">
        <w:rPr>
          <w:rFonts w:ascii="Times New Roman" w:eastAsia="맑은 고딕" w:hAnsi="Times New Roman" w:cs="Times New Roman"/>
          <w:szCs w:val="20"/>
        </w:rPr>
        <w:t>Hazard ratios and P values were estimated with a Substitution hazards model</w:t>
      </w:r>
      <w:r>
        <w:rPr>
          <w:rFonts w:ascii="Times New Roman" w:eastAsia="맑은 고딕" w:hAnsi="Times New Roman" w:cs="Times New Roman"/>
          <w:szCs w:val="20"/>
        </w:rPr>
        <w:t>.</w:t>
      </w:r>
      <w:r>
        <w:rPr>
          <w:rFonts w:ascii="Times New Roman" w:hAnsi="Times New Roman" w:cs="Times New Roman"/>
        </w:rPr>
        <w:br/>
      </w:r>
      <w:r w:rsidRPr="004403E5">
        <w:rPr>
          <w:rFonts w:ascii="Times New Roman" w:eastAsia="맑은 고딕" w:hAnsi="Times New Roman" w:cs="Times New Roman"/>
          <w:szCs w:val="20"/>
          <w:shd w:val="clear" w:color="auto" w:fill="FFFFFF"/>
        </w:rPr>
        <w:t xml:space="preserve">¶ </w:t>
      </w:r>
      <w:r w:rsidRPr="004377FE">
        <w:rPr>
          <w:rFonts w:ascii="Times New Roman" w:hAnsi="Times New Roman" w:cs="Times New Roman"/>
        </w:rPr>
        <w:t xml:space="preserve">Other </w:t>
      </w:r>
      <w:r w:rsidRPr="004377FE">
        <w:rPr>
          <w:rFonts w:ascii="Times New Roman" w:hAnsi="Times New Roman" w:cs="Times New Roman"/>
          <w:color w:val="000000" w:themeColor="text1"/>
          <w:szCs w:val="20"/>
        </w:rPr>
        <w:t xml:space="preserve">chemotherapy included immunomodulatory drugs (thalidomide or lenalidomide), daratumumab, 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and </w:t>
      </w:r>
      <w:r w:rsidRPr="004377FE">
        <w:rPr>
          <w:rFonts w:ascii="Times New Roman" w:hAnsi="Times New Roman" w:cs="Times New Roman"/>
          <w:color w:val="000000" w:themeColor="text1"/>
          <w:szCs w:val="20"/>
        </w:rPr>
        <w:t>conventional chemotherapy (cyclophosphamide, melphalan, steroid only, etc.).</w:t>
      </w:r>
      <w:r>
        <w:rPr>
          <w:rFonts w:ascii="Times New Roman" w:hAnsi="Times New Roman" w:cs="Times New Roman"/>
          <w:color w:val="000000" w:themeColor="text1"/>
          <w:szCs w:val="20"/>
        </w:rPr>
        <w:br/>
      </w:r>
      <w:r w:rsidRPr="004377FE">
        <w:rPr>
          <w:rFonts w:ascii="Times New Roman" w:eastAsia="맑은 고딕" w:hAnsi="Times New Roman" w:cs="Times New Roman"/>
          <w:kern w:val="0"/>
          <w:szCs w:val="20"/>
        </w:rPr>
        <w:t>† Include</w:t>
      </w:r>
      <w:r>
        <w:rPr>
          <w:rFonts w:ascii="Times New Roman" w:eastAsia="맑은 고딕" w:hAnsi="Times New Roman" w:cs="Times New Roman"/>
          <w:kern w:val="0"/>
          <w:szCs w:val="20"/>
        </w:rPr>
        <w:t>d</w:t>
      </w:r>
      <w:r w:rsidRPr="004377FE">
        <w:rPr>
          <w:rFonts w:ascii="Times New Roman" w:eastAsia="맑은 고딕" w:hAnsi="Times New Roman" w:cs="Times New Roman"/>
          <w:kern w:val="0"/>
          <w:szCs w:val="20"/>
        </w:rPr>
        <w:t xml:space="preserve"> all types of chemotherapy</w:t>
      </w:r>
      <w:r>
        <w:rPr>
          <w:rFonts w:ascii="Times New Roman" w:eastAsia="맑은 고딕" w:hAnsi="Times New Roman" w:cs="Times New Roman"/>
          <w:kern w:val="0"/>
          <w:szCs w:val="20"/>
        </w:rPr>
        <w:t xml:space="preserve"> (</w:t>
      </w:r>
      <w:r w:rsidRPr="004377FE">
        <w:rPr>
          <w:rFonts w:ascii="Times New Roman" w:eastAsia="맑은 고딕" w:hAnsi="Times New Roman" w:cs="Times New Roman"/>
          <w:kern w:val="0"/>
          <w:szCs w:val="20"/>
        </w:rPr>
        <w:t>b</w:t>
      </w:r>
      <w:r w:rsidRPr="004377FE">
        <w:rPr>
          <w:rFonts w:ascii="Times New Roman" w:eastAsia="굴림" w:hAnsi="Times New Roman" w:cs="Times New Roman"/>
          <w:kern w:val="0"/>
          <w:szCs w:val="20"/>
        </w:rPr>
        <w:t>ortezomib-based and other chemotherapy</w:t>
      </w:r>
      <w:r>
        <w:rPr>
          <w:rFonts w:ascii="Times New Roman" w:eastAsia="굴림" w:hAnsi="Times New Roman" w:cs="Times New Roman"/>
          <w:kern w:val="0"/>
          <w:szCs w:val="20"/>
        </w:rPr>
        <w:t>).</w:t>
      </w:r>
      <w:r w:rsidRPr="004377FE">
        <w:rPr>
          <w:rFonts w:ascii="Times New Roman" w:eastAsia="맑은 고딕" w:hAnsi="Times New Roman" w:cs="Times New Roman"/>
          <w:kern w:val="0"/>
          <w:szCs w:val="20"/>
        </w:rPr>
        <w:br/>
        <w:t xml:space="preserve">‡ Except for patients who underwent ASCT </w:t>
      </w:r>
      <w:r w:rsidRPr="004377FE">
        <w:rPr>
          <w:rFonts w:ascii="Times New Roman" w:eastAsia="굴림" w:hAnsi="Times New Roman" w:cs="Times New Roman"/>
          <w:iCs/>
          <w:szCs w:val="20"/>
        </w:rPr>
        <w:t>as first-line therapy.</w:t>
      </w:r>
      <w:r w:rsidRPr="004377FE">
        <w:rPr>
          <w:rFonts w:ascii="Times New Roman" w:hAnsi="Times New Roman" w:cs="Times New Roman"/>
          <w:color w:val="000000" w:themeColor="text1"/>
          <w:szCs w:val="20"/>
        </w:rPr>
        <w:br/>
      </w:r>
      <w:r w:rsidRPr="004377FE">
        <w:rPr>
          <w:rFonts w:ascii="Times New Roman" w:eastAsia="맑은 고딕" w:hAnsi="Times New Roman" w:cs="Times New Roman"/>
          <w:szCs w:val="20"/>
        </w:rPr>
        <w:t>Abbreviation: ASCT, autologous stem cell transplantation; CI, confidence interval; ESKD, end-stage kidney disease; HR, hazard ratio; Ref., reference</w:t>
      </w:r>
    </w:p>
    <w:p w14:paraId="5E478642" w14:textId="77777777" w:rsidR="00982AB3" w:rsidRDefault="009B5189">
      <w:pPr>
        <w:widowControl/>
        <w:wordWrap/>
        <w:autoSpaceDE/>
        <w:autoSpaceDN/>
        <w:rPr>
          <w:rFonts w:ascii="Times New Roman" w:eastAsia="맑은 고딕" w:hAnsi="Times New Roman" w:cs="Times New Roman"/>
          <w:szCs w:val="20"/>
        </w:rPr>
        <w:sectPr w:rsidR="00982AB3" w:rsidSect="0032042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eastAsia="맑은 고딕" w:hAnsi="Times New Roman" w:cs="Times New Roman"/>
          <w:szCs w:val="20"/>
        </w:rPr>
        <w:br w:type="page"/>
      </w:r>
    </w:p>
    <w:p w14:paraId="494A75EB" w14:textId="77777777" w:rsidR="009B5189" w:rsidRDefault="009B5189" w:rsidP="004270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</w:t>
      </w:r>
      <w:r w:rsidRPr="00457F12">
        <w:rPr>
          <w:rFonts w:ascii="Times New Roman" w:hAnsi="Times New Roman" w:cs="Times New Roman"/>
          <w:b/>
          <w:bCs/>
        </w:rPr>
        <w:t xml:space="preserve">upplementary Table </w:t>
      </w:r>
      <w:r>
        <w:rPr>
          <w:rFonts w:ascii="Times New Roman" w:hAnsi="Times New Roman" w:cs="Times New Roman" w:hint="eastAsia"/>
          <w:b/>
          <w:bCs/>
        </w:rPr>
        <w:t>4</w:t>
      </w:r>
      <w:r w:rsidRPr="00457F12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H</w:t>
      </w:r>
      <w:r w:rsidRPr="003321AE">
        <w:rPr>
          <w:rFonts w:ascii="Times New Roman" w:hAnsi="Times New Roman" w:cs="Times New Roman"/>
          <w:b/>
          <w:bCs/>
        </w:rPr>
        <w:t>ematologic</w:t>
      </w:r>
      <w:r>
        <w:rPr>
          <w:rFonts w:ascii="Times New Roman" w:hAnsi="Times New Roman" w:cs="Times New Roman"/>
          <w:b/>
          <w:bCs/>
        </w:rPr>
        <w:t xml:space="preserve"> and kidney response and the risk of </w:t>
      </w:r>
      <w:r w:rsidRPr="00A95467">
        <w:rPr>
          <w:rFonts w:ascii="Times New Roman" w:hAnsi="Times New Roman" w:cs="Times New Roman"/>
          <w:b/>
          <w:bCs/>
          <w:szCs w:val="20"/>
        </w:rPr>
        <w:t xml:space="preserve">progression to </w:t>
      </w:r>
      <w:r w:rsidRPr="00A95467">
        <w:rPr>
          <w:rFonts w:ascii="Times New Roman" w:hAnsi="Times New Roman" w:cs="Times New Roman"/>
          <w:b/>
          <w:bCs/>
        </w:rPr>
        <w:t xml:space="preserve">end-stage kidney disease according </w:t>
      </w:r>
      <w:r>
        <w:rPr>
          <w:rFonts w:ascii="Times New Roman" w:hAnsi="Times New Roman" w:cs="Times New Roman"/>
          <w:b/>
          <w:bCs/>
        </w:rPr>
        <w:t>to first-line therapy</w:t>
      </w:r>
    </w:p>
    <w:tbl>
      <w:tblPr>
        <w:tblStyle w:val="aa"/>
        <w:tblpPr w:leftFromText="142" w:rightFromText="142" w:vertAnchor="text" w:tblpXSpec="center" w:tblpY="1"/>
        <w:tblW w:w="13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1505"/>
        <w:gridCol w:w="13"/>
        <w:gridCol w:w="1542"/>
        <w:gridCol w:w="1494"/>
        <w:gridCol w:w="1518"/>
        <w:gridCol w:w="1518"/>
        <w:gridCol w:w="1521"/>
        <w:gridCol w:w="1507"/>
      </w:tblGrid>
      <w:tr w:rsidR="009B5189" w:rsidRPr="00E866BE" w14:paraId="2793328E" w14:textId="77777777" w:rsidTr="002D32FB">
        <w:trPr>
          <w:trHeight w:val="309"/>
        </w:trPr>
        <w:tc>
          <w:tcPr>
            <w:tcW w:w="1020" w:type="pct"/>
            <w:tcBorders>
              <w:top w:val="single" w:sz="4" w:space="0" w:color="auto"/>
            </w:tcBorders>
          </w:tcPr>
          <w:p w14:paraId="3B6F4D3B" w14:textId="77777777" w:rsidR="009B5189" w:rsidRPr="0059509B" w:rsidRDefault="009B5189" w:rsidP="002D32FB">
            <w:pPr>
              <w:ind w:firstLine="20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14:paraId="37F2A315" w14:textId="77777777" w:rsidR="009B5189" w:rsidRPr="00E866BE" w:rsidRDefault="009B5189" w:rsidP="002D32FB">
            <w:pPr>
              <w:pStyle w:val="ad"/>
              <w:wordWrap w:val="0"/>
              <w:spacing w:before="0" w:beforeAutospacing="0" w:after="0" w:afterAutospacing="0"/>
              <w:ind w:firstLine="18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71D84" w14:textId="77777777" w:rsidR="009B5189" w:rsidRPr="00E866BE" w:rsidRDefault="009B5189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6BE">
              <w:rPr>
                <w:rFonts w:ascii="Times New Roman" w:hAnsi="Times New Roman" w:cs="Times New Roman"/>
                <w:sz w:val="20"/>
                <w:szCs w:val="20"/>
              </w:rPr>
              <w:t>Progression to ESKD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43654" w14:textId="77777777" w:rsidR="009B5189" w:rsidRPr="00E866BE" w:rsidRDefault="009B5189" w:rsidP="002D32FB">
            <w:pPr>
              <w:ind w:firstLine="180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Univariate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52B9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szCs w:val="20"/>
              </w:rPr>
              <w:t>Multivariate</w:t>
            </w: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5985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</w:pPr>
          </w:p>
        </w:tc>
      </w:tr>
      <w:tr w:rsidR="009B5189" w:rsidRPr="00E866BE" w14:paraId="137AFB85" w14:textId="77777777" w:rsidTr="002D32FB">
        <w:trPr>
          <w:trHeight w:val="460"/>
        </w:trPr>
        <w:tc>
          <w:tcPr>
            <w:tcW w:w="1020" w:type="pct"/>
            <w:tcBorders>
              <w:bottom w:val="single" w:sz="4" w:space="0" w:color="auto"/>
            </w:tcBorders>
          </w:tcPr>
          <w:p w14:paraId="55073459" w14:textId="77777777" w:rsidR="009B5189" w:rsidRPr="00E866BE" w:rsidRDefault="009B5189" w:rsidP="002D32FB">
            <w:pPr>
              <w:ind w:firstLine="20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vAlign w:val="center"/>
          </w:tcPr>
          <w:p w14:paraId="10700E1B" w14:textId="77777777" w:rsidR="009B5189" w:rsidRPr="00E866BE" w:rsidRDefault="009B5189" w:rsidP="002D32FB">
            <w:pPr>
              <w:pStyle w:val="ad"/>
              <w:wordWrap w:val="0"/>
              <w:spacing w:before="0" w:beforeAutospacing="0" w:after="0" w:afterAutospacing="0"/>
              <w:ind w:firstLine="18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9D822" w14:textId="77777777" w:rsidR="009B5189" w:rsidRPr="00E866BE" w:rsidRDefault="009B5189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866BE">
              <w:rPr>
                <w:rFonts w:ascii="Times New Roman" w:hAnsi="Times New Roman" w:cs="Times New Roman"/>
                <w:sz w:val="20"/>
                <w:szCs w:val="20"/>
              </w:rPr>
              <w:t>No. / total no. (%)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55E48" w14:textId="77777777" w:rsidR="009B5189" w:rsidRPr="00E866BE" w:rsidRDefault="009B5189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866BE">
              <w:rPr>
                <w:rFonts w:ascii="Times New Roman" w:hAnsi="Times New Roman" w:cs="Times New Roman"/>
                <w:sz w:val="20"/>
                <w:szCs w:val="20"/>
              </w:rPr>
              <w:t>HR (95% CI)</w:t>
            </w:r>
            <w:r w:rsidRPr="00E866BE">
              <w:rPr>
                <w:rFonts w:ascii="Times New Roman" w:eastAsia="맑은 고딕" w:hAnsi="Times New Roman" w:cs="Times New Roman"/>
                <w:sz w:val="20"/>
                <w:szCs w:val="20"/>
              </w:rPr>
              <w:t>¶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EA009" w14:textId="77777777" w:rsidR="009B5189" w:rsidRPr="00E866BE" w:rsidRDefault="009B5189" w:rsidP="002D32FB">
            <w:pPr>
              <w:pStyle w:val="ad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866B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866BE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E55B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HR (95% CI)</w:t>
            </w:r>
            <w:r w:rsidRPr="00E866BE">
              <w:rPr>
                <w:rFonts w:ascii="Times New Roman" w:eastAsia="맑은 고딕" w:hAnsi="Times New Roman" w:cs="Times New Roman"/>
                <w:szCs w:val="20"/>
              </w:rPr>
              <w:t>¶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BD1C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/>
                <w:szCs w:val="20"/>
              </w:rPr>
              <w:t>P</w:t>
            </w:r>
            <w:r w:rsidRPr="00E866BE">
              <w:rPr>
                <w:rFonts w:ascii="Times New Roman" w:eastAsia="굴림" w:hAnsi="Times New Roman" w:cs="Times New Roman"/>
                <w:szCs w:val="20"/>
              </w:rPr>
              <w:t xml:space="preserve"> value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BC03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/>
                <w:color w:val="000000"/>
                <w:kern w:val="0"/>
                <w:szCs w:val="20"/>
              </w:rPr>
            </w:pPr>
            <w:r w:rsidRPr="00313C28">
              <w:rPr>
                <w:rFonts w:ascii="Times New Roman" w:eastAsia="굴림" w:hAnsi="Times New Roman" w:cs="Times New Roman"/>
                <w:i/>
                <w:iCs/>
                <w:kern w:val="0"/>
                <w:szCs w:val="20"/>
              </w:rPr>
              <w:t>P</w:t>
            </w: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 xml:space="preserve"> for interaction</w:t>
            </w:r>
            <w:r w:rsidRPr="00E866BE">
              <w:rPr>
                <w:rFonts w:ascii="Times New Roman" w:eastAsia="맑은 고딕" w:hAnsi="Times New Roman" w:cs="Times New Roman"/>
                <w:szCs w:val="20"/>
              </w:rPr>
              <w:t>†</w:t>
            </w:r>
          </w:p>
        </w:tc>
      </w:tr>
      <w:tr w:rsidR="009B5189" w:rsidRPr="00E866BE" w14:paraId="3539AD80" w14:textId="77777777" w:rsidTr="002D32FB">
        <w:trPr>
          <w:trHeight w:val="460"/>
        </w:trPr>
        <w:tc>
          <w:tcPr>
            <w:tcW w:w="1020" w:type="pct"/>
            <w:tcBorders>
              <w:top w:val="single" w:sz="4" w:space="0" w:color="auto"/>
            </w:tcBorders>
            <w:vAlign w:val="center"/>
          </w:tcPr>
          <w:p w14:paraId="700FCD7E" w14:textId="77777777" w:rsidR="009B5189" w:rsidRPr="00E866BE" w:rsidRDefault="009B5189" w:rsidP="002D32FB">
            <w:pPr>
              <w:adjustRightInd w:val="0"/>
              <w:ind w:right="60" w:firstLine="16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hAnsi="Times New Roman" w:cs="Times New Roman"/>
                <w:szCs w:val="20"/>
              </w:rPr>
              <w:t>Kidney stage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</w:tcBorders>
            <w:vAlign w:val="center"/>
          </w:tcPr>
          <w:p w14:paraId="294B531C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14:paraId="49C02839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14:paraId="6BD3DE62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14:paraId="3A0740F9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14:paraId="43547589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1A2DE3E3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</w:tcBorders>
            <w:vAlign w:val="center"/>
          </w:tcPr>
          <w:p w14:paraId="6D8C2A25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9B5189" w:rsidRPr="00E866BE" w14:paraId="10A42021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00C1DC40" w14:textId="77777777" w:rsidR="009B5189" w:rsidRPr="00E866BE" w:rsidRDefault="009B5189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282B211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Ⅰ </w:t>
            </w:r>
          </w:p>
        </w:tc>
        <w:tc>
          <w:tcPr>
            <w:tcW w:w="578" w:type="pct"/>
            <w:vAlign w:val="center"/>
          </w:tcPr>
          <w:p w14:paraId="19A0949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3/21 (14.3)</w:t>
            </w:r>
          </w:p>
        </w:tc>
        <w:tc>
          <w:tcPr>
            <w:tcW w:w="560" w:type="pct"/>
            <w:vAlign w:val="center"/>
          </w:tcPr>
          <w:p w14:paraId="4072580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7DA74EC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16862F2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34CC364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194BEBD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&lt;0.01</w:t>
            </w:r>
          </w:p>
        </w:tc>
      </w:tr>
      <w:tr w:rsidR="009B5189" w:rsidRPr="00E866BE" w14:paraId="64853474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0371573A" w14:textId="77777777" w:rsidR="009B5189" w:rsidRPr="00E866BE" w:rsidRDefault="009B5189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2E2BF94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Ⅱ</w:t>
            </w:r>
          </w:p>
        </w:tc>
        <w:tc>
          <w:tcPr>
            <w:tcW w:w="578" w:type="pct"/>
            <w:vAlign w:val="center"/>
          </w:tcPr>
          <w:p w14:paraId="6805FA6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1/19 (5.3)</w:t>
            </w:r>
          </w:p>
        </w:tc>
        <w:tc>
          <w:tcPr>
            <w:tcW w:w="560" w:type="pct"/>
            <w:vAlign w:val="center"/>
          </w:tcPr>
          <w:p w14:paraId="4863CEF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3808484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30CA990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0.93</w:t>
            </w:r>
          </w:p>
          <w:p w14:paraId="675C657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(0.36, 2.42)</w:t>
            </w:r>
          </w:p>
        </w:tc>
        <w:tc>
          <w:tcPr>
            <w:tcW w:w="570" w:type="pct"/>
            <w:vAlign w:val="center"/>
          </w:tcPr>
          <w:p w14:paraId="5EADAFF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0.80</w:t>
            </w:r>
          </w:p>
        </w:tc>
        <w:tc>
          <w:tcPr>
            <w:tcW w:w="565" w:type="pct"/>
            <w:vAlign w:val="center"/>
          </w:tcPr>
          <w:p w14:paraId="48439A5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646124A8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53A2419" w14:textId="77777777" w:rsidR="009B5189" w:rsidRPr="00E866BE" w:rsidRDefault="009B5189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0287CAB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Ⅲ</w:t>
            </w:r>
          </w:p>
        </w:tc>
        <w:tc>
          <w:tcPr>
            <w:tcW w:w="578" w:type="pct"/>
            <w:vAlign w:val="center"/>
          </w:tcPr>
          <w:p w14:paraId="2E79B7F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0/1 (0)</w:t>
            </w:r>
          </w:p>
        </w:tc>
        <w:tc>
          <w:tcPr>
            <w:tcW w:w="560" w:type="pct"/>
            <w:vAlign w:val="center"/>
          </w:tcPr>
          <w:p w14:paraId="0E922EA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1914C3E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4CACBC8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0.00</w:t>
            </w:r>
          </w:p>
          <w:p w14:paraId="19C95CB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(0.00, 0.00)</w:t>
            </w:r>
          </w:p>
        </w:tc>
        <w:tc>
          <w:tcPr>
            <w:tcW w:w="570" w:type="pct"/>
            <w:vAlign w:val="center"/>
          </w:tcPr>
          <w:p w14:paraId="5CF5970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&lt;0.01</w:t>
            </w:r>
          </w:p>
        </w:tc>
        <w:tc>
          <w:tcPr>
            <w:tcW w:w="565" w:type="pct"/>
            <w:vAlign w:val="center"/>
          </w:tcPr>
          <w:p w14:paraId="54AF4E7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5DF3CAEB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7DC8388A" w14:textId="77777777" w:rsidR="009B5189" w:rsidRPr="00E866BE" w:rsidRDefault="009B5189" w:rsidP="002D32FB">
            <w:pPr>
              <w:ind w:firstLineChars="200" w:firstLine="400"/>
              <w:jc w:val="left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  <w:r w:rsidRPr="00E866BE">
              <w:rPr>
                <w:rFonts w:ascii="Times New Roman" w:eastAsia="맑은 고딕" w:hAnsi="Times New Roman" w:cs="Times New Roman"/>
                <w:kern w:val="0"/>
                <w:szCs w:val="20"/>
              </w:rPr>
              <w:t>‡</w:t>
            </w:r>
          </w:p>
        </w:tc>
        <w:tc>
          <w:tcPr>
            <w:tcW w:w="569" w:type="pct"/>
            <w:gridSpan w:val="2"/>
            <w:vAlign w:val="center"/>
          </w:tcPr>
          <w:p w14:paraId="052DFB7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Ⅰ</w:t>
            </w:r>
          </w:p>
        </w:tc>
        <w:tc>
          <w:tcPr>
            <w:tcW w:w="578" w:type="pct"/>
            <w:vAlign w:val="center"/>
          </w:tcPr>
          <w:p w14:paraId="501515D1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2/49 (4.1)</w:t>
            </w:r>
            <w:r w:rsidRPr="00E866BE">
              <w:rPr>
                <w:rFonts w:ascii="Times New Roman" w:eastAsia="맑은 고딕" w:hAnsi="Times New Roman" w:cs="Times New Roman"/>
                <w:kern w:val="0"/>
                <w:szCs w:val="20"/>
              </w:rPr>
              <w:t>§</w:t>
            </w:r>
          </w:p>
        </w:tc>
        <w:tc>
          <w:tcPr>
            <w:tcW w:w="560" w:type="pct"/>
            <w:vAlign w:val="center"/>
          </w:tcPr>
          <w:p w14:paraId="53F2C9FE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243BF1A9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  <w:highlight w:val="yellow"/>
              </w:rPr>
            </w:pPr>
          </w:p>
        </w:tc>
        <w:tc>
          <w:tcPr>
            <w:tcW w:w="569" w:type="pct"/>
            <w:vAlign w:val="center"/>
          </w:tcPr>
          <w:p w14:paraId="2AB2B8D0" w14:textId="77777777" w:rsidR="009B5189" w:rsidRPr="00E866BE" w:rsidRDefault="009B5189" w:rsidP="002D32FB">
            <w:pPr>
              <w:ind w:firstLine="157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2568C3EE" w14:textId="77777777" w:rsidR="009B5189" w:rsidRPr="00E866BE" w:rsidRDefault="009B5189" w:rsidP="002D32FB">
            <w:pPr>
              <w:ind w:firstLine="157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3F313610" w14:textId="77777777" w:rsidR="009B5189" w:rsidRPr="00E866BE" w:rsidRDefault="009B5189" w:rsidP="002D32FB">
            <w:pPr>
              <w:ind w:firstLine="157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</w:tr>
      <w:tr w:rsidR="009B5189" w:rsidRPr="00E866BE" w14:paraId="75974E46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CBC81AB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16C7775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Ⅱ</w:t>
            </w:r>
          </w:p>
        </w:tc>
        <w:tc>
          <w:tcPr>
            <w:tcW w:w="578" w:type="pct"/>
            <w:vAlign w:val="center"/>
          </w:tcPr>
          <w:p w14:paraId="7D39B53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9/38 (23.7)</w:t>
            </w:r>
            <w:r w:rsidRPr="00E866BE">
              <w:rPr>
                <w:rFonts w:ascii="Times New Roman" w:eastAsia="맑은 고딕" w:hAnsi="Times New Roman" w:cs="Times New Roman"/>
                <w:kern w:val="0"/>
                <w:szCs w:val="20"/>
              </w:rPr>
              <w:t>§</w:t>
            </w: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 </w:t>
            </w:r>
          </w:p>
        </w:tc>
        <w:tc>
          <w:tcPr>
            <w:tcW w:w="560" w:type="pct"/>
            <w:vAlign w:val="center"/>
          </w:tcPr>
          <w:p w14:paraId="29EB02A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7.68</w:t>
            </w:r>
          </w:p>
          <w:p w14:paraId="37D1E00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(1.83, 32.20)</w:t>
            </w:r>
          </w:p>
        </w:tc>
        <w:tc>
          <w:tcPr>
            <w:tcW w:w="569" w:type="pct"/>
            <w:vAlign w:val="center"/>
          </w:tcPr>
          <w:p w14:paraId="098CC6E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0.01</w:t>
            </w:r>
          </w:p>
        </w:tc>
        <w:tc>
          <w:tcPr>
            <w:tcW w:w="569" w:type="pct"/>
            <w:vAlign w:val="center"/>
          </w:tcPr>
          <w:p w14:paraId="78B6B17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8.47</w:t>
            </w:r>
          </w:p>
          <w:p w14:paraId="13C38C4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(2.14, 33.49)</w:t>
            </w:r>
          </w:p>
        </w:tc>
        <w:tc>
          <w:tcPr>
            <w:tcW w:w="570" w:type="pct"/>
            <w:vAlign w:val="center"/>
          </w:tcPr>
          <w:p w14:paraId="4FEA774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&lt;0.01</w:t>
            </w:r>
          </w:p>
        </w:tc>
        <w:tc>
          <w:tcPr>
            <w:tcW w:w="565" w:type="pct"/>
            <w:vAlign w:val="center"/>
          </w:tcPr>
          <w:p w14:paraId="70EE008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197521E9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48A2D0C9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2930848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Ⅲ</w:t>
            </w:r>
          </w:p>
        </w:tc>
        <w:tc>
          <w:tcPr>
            <w:tcW w:w="578" w:type="pct"/>
            <w:vAlign w:val="center"/>
          </w:tcPr>
          <w:p w14:paraId="4558791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2/10 (20.0)</w:t>
            </w:r>
            <w:r w:rsidRPr="00E866BE">
              <w:rPr>
                <w:rFonts w:ascii="Times New Roman" w:eastAsia="맑은 고딕" w:hAnsi="Times New Roman" w:cs="Times New Roman"/>
                <w:kern w:val="0"/>
                <w:szCs w:val="20"/>
              </w:rPr>
              <w:t>§</w:t>
            </w:r>
          </w:p>
        </w:tc>
        <w:tc>
          <w:tcPr>
            <w:tcW w:w="560" w:type="pct"/>
            <w:vAlign w:val="center"/>
          </w:tcPr>
          <w:p w14:paraId="6E2A6FF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6.12</w:t>
            </w:r>
          </w:p>
          <w:p w14:paraId="6D159C2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(0.88, 42.60)</w:t>
            </w:r>
          </w:p>
        </w:tc>
        <w:tc>
          <w:tcPr>
            <w:tcW w:w="569" w:type="pct"/>
            <w:vAlign w:val="center"/>
          </w:tcPr>
          <w:p w14:paraId="7113C30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0.07</w:t>
            </w:r>
          </w:p>
        </w:tc>
        <w:tc>
          <w:tcPr>
            <w:tcW w:w="569" w:type="pct"/>
            <w:vAlign w:val="center"/>
          </w:tcPr>
          <w:p w14:paraId="1E2ECFE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5.21</w:t>
            </w:r>
          </w:p>
          <w:p w14:paraId="04EB508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(0.66, 41.30)</w:t>
            </w:r>
          </w:p>
        </w:tc>
        <w:tc>
          <w:tcPr>
            <w:tcW w:w="570" w:type="pct"/>
            <w:vAlign w:val="center"/>
          </w:tcPr>
          <w:p w14:paraId="527C081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0.12</w:t>
            </w:r>
          </w:p>
        </w:tc>
        <w:tc>
          <w:tcPr>
            <w:tcW w:w="565" w:type="pct"/>
            <w:vAlign w:val="center"/>
          </w:tcPr>
          <w:p w14:paraId="7B4ECF5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3E612F14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3DA2B14D" w14:textId="77777777" w:rsidR="009B5189" w:rsidRPr="00E866BE" w:rsidRDefault="009B5189" w:rsidP="002D32FB">
            <w:pPr>
              <w:adjustRightInd w:val="0"/>
              <w:ind w:right="60" w:firstLine="16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Kidney response</w:t>
            </w:r>
          </w:p>
        </w:tc>
        <w:tc>
          <w:tcPr>
            <w:tcW w:w="569" w:type="pct"/>
            <w:gridSpan w:val="2"/>
            <w:vAlign w:val="center"/>
          </w:tcPr>
          <w:p w14:paraId="25789FA8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1F91AADA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3254373A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63D7713A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color w:val="FF0000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5B1FB102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69D68BFD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66C5692F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</w:tr>
      <w:tr w:rsidR="009B5189" w:rsidRPr="00E866BE" w14:paraId="31CD47BD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3157E789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145A415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Response</w:t>
            </w:r>
          </w:p>
        </w:tc>
        <w:tc>
          <w:tcPr>
            <w:tcW w:w="578" w:type="pct"/>
            <w:vAlign w:val="center"/>
          </w:tcPr>
          <w:p w14:paraId="658AA1B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1/17 (5.9)</w:t>
            </w:r>
          </w:p>
        </w:tc>
        <w:tc>
          <w:tcPr>
            <w:tcW w:w="560" w:type="pct"/>
            <w:vAlign w:val="center"/>
          </w:tcPr>
          <w:p w14:paraId="126BD3C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4DA79C3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32216CB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70" w:type="pct"/>
            <w:vAlign w:val="center"/>
          </w:tcPr>
          <w:p w14:paraId="47543D7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5" w:type="pct"/>
            <w:vAlign w:val="center"/>
          </w:tcPr>
          <w:p w14:paraId="05C6AC5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0.67</w:t>
            </w:r>
          </w:p>
        </w:tc>
      </w:tr>
      <w:tr w:rsidR="009B5189" w:rsidRPr="00E866BE" w14:paraId="3E24569A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2B45ECDC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349C8D8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Stable disease</w:t>
            </w:r>
          </w:p>
        </w:tc>
        <w:tc>
          <w:tcPr>
            <w:tcW w:w="578" w:type="pct"/>
            <w:vAlign w:val="center"/>
          </w:tcPr>
          <w:p w14:paraId="74EEA3E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1/11 (9.1)</w:t>
            </w:r>
          </w:p>
        </w:tc>
        <w:tc>
          <w:tcPr>
            <w:tcW w:w="560" w:type="pct"/>
            <w:vAlign w:val="center"/>
          </w:tcPr>
          <w:p w14:paraId="0212945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1.25</w:t>
            </w:r>
          </w:p>
          <w:p w14:paraId="1DD067F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(0.09, 17.20)</w:t>
            </w:r>
          </w:p>
        </w:tc>
        <w:tc>
          <w:tcPr>
            <w:tcW w:w="569" w:type="pct"/>
            <w:vAlign w:val="center"/>
          </w:tcPr>
          <w:p w14:paraId="5F30B98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0.87</w:t>
            </w:r>
          </w:p>
        </w:tc>
        <w:tc>
          <w:tcPr>
            <w:tcW w:w="569" w:type="pct"/>
            <w:vAlign w:val="center"/>
          </w:tcPr>
          <w:p w14:paraId="6B4A889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70" w:type="pct"/>
            <w:vAlign w:val="center"/>
          </w:tcPr>
          <w:p w14:paraId="2567288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5" w:type="pct"/>
            <w:vAlign w:val="center"/>
          </w:tcPr>
          <w:p w14:paraId="018A9FE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540874AE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131B1FF3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12A56F9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Progression</w:t>
            </w:r>
          </w:p>
        </w:tc>
        <w:tc>
          <w:tcPr>
            <w:tcW w:w="578" w:type="pct"/>
            <w:vAlign w:val="center"/>
          </w:tcPr>
          <w:p w14:paraId="6FB6C42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2/12 (16.7)</w:t>
            </w:r>
          </w:p>
        </w:tc>
        <w:tc>
          <w:tcPr>
            <w:tcW w:w="560" w:type="pct"/>
            <w:vAlign w:val="center"/>
          </w:tcPr>
          <w:p w14:paraId="5190E7C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4.05</w:t>
            </w:r>
          </w:p>
          <w:p w14:paraId="3F17EF9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(0.46, 35.80)</w:t>
            </w:r>
          </w:p>
        </w:tc>
        <w:tc>
          <w:tcPr>
            <w:tcW w:w="569" w:type="pct"/>
            <w:vAlign w:val="center"/>
          </w:tcPr>
          <w:p w14:paraId="144F663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0.21</w:t>
            </w:r>
          </w:p>
        </w:tc>
        <w:tc>
          <w:tcPr>
            <w:tcW w:w="569" w:type="pct"/>
            <w:vAlign w:val="center"/>
          </w:tcPr>
          <w:p w14:paraId="45106D0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70" w:type="pct"/>
            <w:vAlign w:val="center"/>
          </w:tcPr>
          <w:p w14:paraId="223439E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5" w:type="pct"/>
            <w:vAlign w:val="center"/>
          </w:tcPr>
          <w:p w14:paraId="489D426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0FC84159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3711133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</w:p>
        </w:tc>
        <w:tc>
          <w:tcPr>
            <w:tcW w:w="569" w:type="pct"/>
            <w:gridSpan w:val="2"/>
            <w:vAlign w:val="center"/>
          </w:tcPr>
          <w:p w14:paraId="03ADB12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Response</w:t>
            </w:r>
          </w:p>
        </w:tc>
        <w:tc>
          <w:tcPr>
            <w:tcW w:w="578" w:type="pct"/>
            <w:vAlign w:val="center"/>
          </w:tcPr>
          <w:p w14:paraId="39715CD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1/30 (3.3)</w:t>
            </w:r>
            <w:r w:rsidRPr="00E866BE">
              <w:rPr>
                <w:rFonts w:ascii="Times New Roman" w:eastAsia="맑은 고딕" w:hAnsi="Times New Roman" w:cs="Times New Roman"/>
                <w:kern w:val="0"/>
                <w:szCs w:val="20"/>
              </w:rPr>
              <w:t>§</w:t>
            </w:r>
          </w:p>
        </w:tc>
        <w:tc>
          <w:tcPr>
            <w:tcW w:w="560" w:type="pct"/>
            <w:vAlign w:val="center"/>
          </w:tcPr>
          <w:p w14:paraId="4D04594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3AE1240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6A30CFD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6DA2C2D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1818F05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64420B5C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107FB8B8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0EDE25F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Stable disease</w:t>
            </w:r>
          </w:p>
        </w:tc>
        <w:tc>
          <w:tcPr>
            <w:tcW w:w="578" w:type="pct"/>
            <w:vAlign w:val="center"/>
          </w:tcPr>
          <w:p w14:paraId="7B63344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6/19 (31.6)</w:t>
            </w:r>
            <w:r w:rsidRPr="00E866BE">
              <w:rPr>
                <w:rFonts w:ascii="Times New Roman" w:eastAsia="맑은 고딕" w:hAnsi="Times New Roman" w:cs="Times New Roman"/>
                <w:kern w:val="0"/>
                <w:szCs w:val="20"/>
              </w:rPr>
              <w:t>§</w:t>
            </w:r>
          </w:p>
        </w:tc>
        <w:tc>
          <w:tcPr>
            <w:tcW w:w="560" w:type="pct"/>
            <w:vAlign w:val="center"/>
          </w:tcPr>
          <w:p w14:paraId="27D9161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8.23</w:t>
            </w:r>
          </w:p>
          <w:p w14:paraId="4E31D7F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(1.05, 64.70)</w:t>
            </w:r>
          </w:p>
        </w:tc>
        <w:tc>
          <w:tcPr>
            <w:tcW w:w="569" w:type="pct"/>
            <w:vAlign w:val="center"/>
          </w:tcPr>
          <w:p w14:paraId="6936BD2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0.05</w:t>
            </w:r>
          </w:p>
        </w:tc>
        <w:tc>
          <w:tcPr>
            <w:tcW w:w="569" w:type="pct"/>
            <w:vAlign w:val="center"/>
          </w:tcPr>
          <w:p w14:paraId="7403514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10.15</w:t>
            </w:r>
          </w:p>
          <w:p w14:paraId="3E517E3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(1.42, 72.47)</w:t>
            </w:r>
          </w:p>
        </w:tc>
        <w:tc>
          <w:tcPr>
            <w:tcW w:w="570" w:type="pct"/>
            <w:vAlign w:val="center"/>
          </w:tcPr>
          <w:p w14:paraId="5763B5A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0.02</w:t>
            </w:r>
          </w:p>
        </w:tc>
        <w:tc>
          <w:tcPr>
            <w:tcW w:w="565" w:type="pct"/>
            <w:vAlign w:val="center"/>
          </w:tcPr>
          <w:p w14:paraId="273CD84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4C86D7C6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54BAB405" w14:textId="77777777" w:rsidR="009B5189" w:rsidRPr="00E866BE" w:rsidRDefault="009B5189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1998F75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Progression</w:t>
            </w:r>
          </w:p>
        </w:tc>
        <w:tc>
          <w:tcPr>
            <w:tcW w:w="578" w:type="pct"/>
            <w:vAlign w:val="center"/>
          </w:tcPr>
          <w:p w14:paraId="1C56729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5/20 (25.0)</w:t>
            </w:r>
            <w:r w:rsidRPr="00E866BE">
              <w:rPr>
                <w:rFonts w:ascii="Times New Roman" w:eastAsia="맑은 고딕" w:hAnsi="Times New Roman" w:cs="Times New Roman"/>
                <w:kern w:val="0"/>
                <w:szCs w:val="20"/>
              </w:rPr>
              <w:t>§</w:t>
            </w:r>
          </w:p>
        </w:tc>
        <w:tc>
          <w:tcPr>
            <w:tcW w:w="560" w:type="pct"/>
            <w:vAlign w:val="center"/>
          </w:tcPr>
          <w:p w14:paraId="3B75FEF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9.58</w:t>
            </w:r>
          </w:p>
          <w:p w14:paraId="38C31ED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(1.08, 85.10)</w:t>
            </w:r>
          </w:p>
        </w:tc>
        <w:tc>
          <w:tcPr>
            <w:tcW w:w="569" w:type="pct"/>
            <w:vAlign w:val="center"/>
          </w:tcPr>
          <w:p w14:paraId="308351D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0.04</w:t>
            </w:r>
          </w:p>
        </w:tc>
        <w:tc>
          <w:tcPr>
            <w:tcW w:w="569" w:type="pct"/>
            <w:vAlign w:val="center"/>
          </w:tcPr>
          <w:p w14:paraId="38E8356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12.58</w:t>
            </w:r>
          </w:p>
          <w:p w14:paraId="3F5540A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(1.00, 157.97)</w:t>
            </w:r>
          </w:p>
        </w:tc>
        <w:tc>
          <w:tcPr>
            <w:tcW w:w="570" w:type="pct"/>
            <w:vAlign w:val="center"/>
          </w:tcPr>
          <w:p w14:paraId="449F16A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0.05</w:t>
            </w:r>
          </w:p>
        </w:tc>
        <w:tc>
          <w:tcPr>
            <w:tcW w:w="565" w:type="pct"/>
            <w:vAlign w:val="center"/>
          </w:tcPr>
          <w:p w14:paraId="2634A41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5244C384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C109839" w14:textId="77777777" w:rsidR="009B5189" w:rsidRPr="00E866BE" w:rsidRDefault="009B5189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dFLC change at 3 months</w:t>
            </w:r>
          </w:p>
        </w:tc>
        <w:tc>
          <w:tcPr>
            <w:tcW w:w="569" w:type="pct"/>
            <w:gridSpan w:val="2"/>
            <w:vAlign w:val="center"/>
          </w:tcPr>
          <w:p w14:paraId="53ACC5F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2634110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367D905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0A16EA7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2C2DAC0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6F2E39E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5B6F275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color w:val="FF0000"/>
                <w:szCs w:val="20"/>
              </w:rPr>
            </w:pPr>
          </w:p>
        </w:tc>
      </w:tr>
      <w:tr w:rsidR="009B5189" w:rsidRPr="00E866BE" w14:paraId="1E3956EF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330D7E6A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27B76BB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&lt; 90%</w:t>
            </w:r>
          </w:p>
        </w:tc>
        <w:tc>
          <w:tcPr>
            <w:tcW w:w="578" w:type="pct"/>
            <w:vAlign w:val="center"/>
          </w:tcPr>
          <w:p w14:paraId="42AC490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4/24 (16.7)</w:t>
            </w:r>
          </w:p>
        </w:tc>
        <w:tc>
          <w:tcPr>
            <w:tcW w:w="560" w:type="pct"/>
            <w:vAlign w:val="center"/>
          </w:tcPr>
          <w:p w14:paraId="667BAEC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31ECB21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607976E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70" w:type="pct"/>
            <w:vAlign w:val="center"/>
          </w:tcPr>
          <w:p w14:paraId="2ED40FA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5" w:type="pct"/>
            <w:vAlign w:val="center"/>
          </w:tcPr>
          <w:p w14:paraId="1869644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</w:tr>
      <w:tr w:rsidR="009B5189" w:rsidRPr="00E866BE" w14:paraId="2D8522BD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18C8BF75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68659A8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&gt; 90%</w:t>
            </w:r>
          </w:p>
        </w:tc>
        <w:tc>
          <w:tcPr>
            <w:tcW w:w="578" w:type="pct"/>
            <w:vAlign w:val="center"/>
          </w:tcPr>
          <w:p w14:paraId="1CE73C7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0/14 (0)</w:t>
            </w:r>
          </w:p>
        </w:tc>
        <w:tc>
          <w:tcPr>
            <w:tcW w:w="560" w:type="pct"/>
            <w:vAlign w:val="center"/>
          </w:tcPr>
          <w:p w14:paraId="6E08476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4EA7F28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1C1073E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70" w:type="pct"/>
            <w:vAlign w:val="center"/>
          </w:tcPr>
          <w:p w14:paraId="3E3BEBC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5" w:type="pct"/>
            <w:vAlign w:val="center"/>
          </w:tcPr>
          <w:p w14:paraId="1BD09F8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01811FDF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7926993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</w:p>
        </w:tc>
        <w:tc>
          <w:tcPr>
            <w:tcW w:w="569" w:type="pct"/>
            <w:gridSpan w:val="2"/>
            <w:vAlign w:val="center"/>
          </w:tcPr>
          <w:p w14:paraId="76E9201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&lt; 90%</w:t>
            </w:r>
          </w:p>
        </w:tc>
        <w:tc>
          <w:tcPr>
            <w:tcW w:w="578" w:type="pct"/>
            <w:vAlign w:val="center"/>
          </w:tcPr>
          <w:p w14:paraId="6880FD9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8/50 (16.0)</w:t>
            </w:r>
          </w:p>
        </w:tc>
        <w:tc>
          <w:tcPr>
            <w:tcW w:w="560" w:type="pct"/>
            <w:vAlign w:val="center"/>
          </w:tcPr>
          <w:p w14:paraId="378CEDE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348FC0A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09DE018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24ECBF5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2974D0F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7F9FC7C0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51B071D2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790B6DE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&gt; 90%</w:t>
            </w:r>
          </w:p>
        </w:tc>
        <w:tc>
          <w:tcPr>
            <w:tcW w:w="578" w:type="pct"/>
            <w:vAlign w:val="center"/>
          </w:tcPr>
          <w:p w14:paraId="468398A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5/32 (15.6)</w:t>
            </w:r>
          </w:p>
        </w:tc>
        <w:tc>
          <w:tcPr>
            <w:tcW w:w="560" w:type="pct"/>
            <w:vAlign w:val="center"/>
          </w:tcPr>
          <w:p w14:paraId="4183E37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0.91 </w:t>
            </w:r>
          </w:p>
          <w:p w14:paraId="7BB9E07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(0.31, 2.70)</w:t>
            </w:r>
          </w:p>
        </w:tc>
        <w:tc>
          <w:tcPr>
            <w:tcW w:w="569" w:type="pct"/>
            <w:vAlign w:val="center"/>
          </w:tcPr>
          <w:p w14:paraId="24E4EA5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0.86</w:t>
            </w:r>
          </w:p>
        </w:tc>
        <w:tc>
          <w:tcPr>
            <w:tcW w:w="569" w:type="pct"/>
            <w:vAlign w:val="center"/>
          </w:tcPr>
          <w:p w14:paraId="7CFF76A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0.58</w:t>
            </w:r>
          </w:p>
          <w:p w14:paraId="6F77DD7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(0.17, 1.96)</w:t>
            </w:r>
          </w:p>
        </w:tc>
        <w:tc>
          <w:tcPr>
            <w:tcW w:w="570" w:type="pct"/>
            <w:vAlign w:val="center"/>
          </w:tcPr>
          <w:p w14:paraId="64777D7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0.38</w:t>
            </w:r>
          </w:p>
        </w:tc>
        <w:tc>
          <w:tcPr>
            <w:tcW w:w="565" w:type="pct"/>
            <w:vAlign w:val="center"/>
          </w:tcPr>
          <w:p w14:paraId="5715EFD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04106D3C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2FBF021E" w14:textId="77777777" w:rsidR="009B5189" w:rsidRPr="00E866BE" w:rsidRDefault="009B5189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dFLC change at 3 months</w:t>
            </w:r>
            <w:r w:rsidRPr="00E866BE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569" w:type="pct"/>
            <w:gridSpan w:val="2"/>
            <w:vAlign w:val="center"/>
          </w:tcPr>
          <w:p w14:paraId="4DC10BF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01F5F9F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5483921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56890F0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631305C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6BD20CB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743DDB3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0.45</w:t>
            </w:r>
          </w:p>
        </w:tc>
      </w:tr>
      <w:tr w:rsidR="009B5189" w:rsidRPr="00E866BE" w14:paraId="29C0DED7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053B4196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4D4FC01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0789908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437A077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0.97 </w:t>
            </w:r>
          </w:p>
          <w:p w14:paraId="3B7C850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(0.79, 1.20)</w:t>
            </w:r>
          </w:p>
        </w:tc>
        <w:tc>
          <w:tcPr>
            <w:tcW w:w="569" w:type="pct"/>
            <w:vAlign w:val="center"/>
          </w:tcPr>
          <w:p w14:paraId="3308CEA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0.78</w:t>
            </w:r>
          </w:p>
        </w:tc>
        <w:tc>
          <w:tcPr>
            <w:tcW w:w="569" w:type="pct"/>
            <w:vAlign w:val="center"/>
          </w:tcPr>
          <w:p w14:paraId="73ED172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0.87</w:t>
            </w:r>
          </w:p>
          <w:p w14:paraId="699E841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(0.76, 1.00)</w:t>
            </w:r>
          </w:p>
        </w:tc>
        <w:tc>
          <w:tcPr>
            <w:tcW w:w="570" w:type="pct"/>
            <w:vAlign w:val="center"/>
          </w:tcPr>
          <w:p w14:paraId="013D69E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0.05</w:t>
            </w:r>
          </w:p>
        </w:tc>
        <w:tc>
          <w:tcPr>
            <w:tcW w:w="565" w:type="pct"/>
            <w:vAlign w:val="center"/>
          </w:tcPr>
          <w:p w14:paraId="2C1481B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7380CB73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731942A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</w:p>
        </w:tc>
        <w:tc>
          <w:tcPr>
            <w:tcW w:w="569" w:type="pct"/>
            <w:gridSpan w:val="2"/>
            <w:vAlign w:val="center"/>
          </w:tcPr>
          <w:p w14:paraId="740DFE5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57E3212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3F7ABA7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0.94 </w:t>
            </w:r>
          </w:p>
          <w:p w14:paraId="624F578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(0.80, 1.11)</w:t>
            </w:r>
          </w:p>
        </w:tc>
        <w:tc>
          <w:tcPr>
            <w:tcW w:w="569" w:type="pct"/>
            <w:vAlign w:val="center"/>
          </w:tcPr>
          <w:p w14:paraId="18DD545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0.47</w:t>
            </w:r>
          </w:p>
        </w:tc>
        <w:tc>
          <w:tcPr>
            <w:tcW w:w="569" w:type="pct"/>
            <w:vAlign w:val="center"/>
          </w:tcPr>
          <w:p w14:paraId="7DF8A0C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0.84</w:t>
            </w:r>
          </w:p>
          <w:p w14:paraId="463E08E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(0.69, 1.01)</w:t>
            </w:r>
          </w:p>
        </w:tc>
        <w:tc>
          <w:tcPr>
            <w:tcW w:w="570" w:type="pct"/>
            <w:vAlign w:val="center"/>
          </w:tcPr>
          <w:p w14:paraId="54E9634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0.07</w:t>
            </w:r>
          </w:p>
        </w:tc>
        <w:tc>
          <w:tcPr>
            <w:tcW w:w="565" w:type="pct"/>
            <w:vAlign w:val="center"/>
          </w:tcPr>
          <w:p w14:paraId="1893A72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716BB194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2F09E8C6" w14:textId="77777777" w:rsidR="009B5189" w:rsidRPr="00E866BE" w:rsidRDefault="009B5189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dFLC change at 6 months</w:t>
            </w:r>
          </w:p>
        </w:tc>
        <w:tc>
          <w:tcPr>
            <w:tcW w:w="569" w:type="pct"/>
            <w:gridSpan w:val="2"/>
            <w:vAlign w:val="center"/>
          </w:tcPr>
          <w:p w14:paraId="2A33C04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</w:p>
          <w:p w14:paraId="1E64678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0CE4193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25A8C3F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5672211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736D153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3AD414A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752A437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</w:tr>
      <w:tr w:rsidR="009B5189" w:rsidRPr="00E866BE" w14:paraId="51DC1B88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4B886A2F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4B5E6AC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&lt; 90%</w:t>
            </w:r>
          </w:p>
        </w:tc>
        <w:tc>
          <w:tcPr>
            <w:tcW w:w="578" w:type="pct"/>
            <w:vAlign w:val="center"/>
          </w:tcPr>
          <w:p w14:paraId="003469F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4/21 (19.0)</w:t>
            </w:r>
          </w:p>
        </w:tc>
        <w:tc>
          <w:tcPr>
            <w:tcW w:w="560" w:type="pct"/>
            <w:vAlign w:val="center"/>
          </w:tcPr>
          <w:p w14:paraId="75D19EE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05CA58B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3EBA475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70" w:type="pct"/>
            <w:vAlign w:val="center"/>
          </w:tcPr>
          <w:p w14:paraId="0B4E91F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5" w:type="pct"/>
            <w:vAlign w:val="center"/>
          </w:tcPr>
          <w:p w14:paraId="6041A82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694E565C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041921ED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53373BB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&gt; 90%</w:t>
            </w:r>
          </w:p>
        </w:tc>
        <w:tc>
          <w:tcPr>
            <w:tcW w:w="578" w:type="pct"/>
            <w:vAlign w:val="center"/>
          </w:tcPr>
          <w:p w14:paraId="08F9D0C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0/18 (0)</w:t>
            </w:r>
          </w:p>
        </w:tc>
        <w:tc>
          <w:tcPr>
            <w:tcW w:w="560" w:type="pct"/>
            <w:vAlign w:val="center"/>
          </w:tcPr>
          <w:p w14:paraId="72CBA6E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09CEDDB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9" w:type="pct"/>
            <w:vAlign w:val="center"/>
          </w:tcPr>
          <w:p w14:paraId="601D4BD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70" w:type="pct"/>
            <w:vAlign w:val="center"/>
          </w:tcPr>
          <w:p w14:paraId="5EF3491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–</w:t>
            </w:r>
          </w:p>
        </w:tc>
        <w:tc>
          <w:tcPr>
            <w:tcW w:w="565" w:type="pct"/>
            <w:vAlign w:val="center"/>
          </w:tcPr>
          <w:p w14:paraId="3647532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26282245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7D53FB08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</w:p>
        </w:tc>
        <w:tc>
          <w:tcPr>
            <w:tcW w:w="569" w:type="pct"/>
            <w:gridSpan w:val="2"/>
            <w:vAlign w:val="center"/>
          </w:tcPr>
          <w:p w14:paraId="19D26C8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&lt; 90%</w:t>
            </w:r>
          </w:p>
        </w:tc>
        <w:tc>
          <w:tcPr>
            <w:tcW w:w="578" w:type="pct"/>
            <w:vAlign w:val="center"/>
          </w:tcPr>
          <w:p w14:paraId="389A2C0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8/39 (20.5)</w:t>
            </w:r>
          </w:p>
        </w:tc>
        <w:tc>
          <w:tcPr>
            <w:tcW w:w="560" w:type="pct"/>
            <w:vAlign w:val="center"/>
          </w:tcPr>
          <w:p w14:paraId="0D977F6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07FF661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6BFD3C4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6CFD5BA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4EB2385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00119AC4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CB78189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56F1681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Decrease &gt; 90%</w:t>
            </w:r>
          </w:p>
        </w:tc>
        <w:tc>
          <w:tcPr>
            <w:tcW w:w="578" w:type="pct"/>
            <w:vAlign w:val="center"/>
          </w:tcPr>
          <w:p w14:paraId="063430C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4/32 (12.5)</w:t>
            </w:r>
          </w:p>
        </w:tc>
        <w:tc>
          <w:tcPr>
            <w:tcW w:w="560" w:type="pct"/>
            <w:vAlign w:val="center"/>
          </w:tcPr>
          <w:p w14:paraId="1B3FE8A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0.52 </w:t>
            </w:r>
          </w:p>
          <w:p w14:paraId="7DCD4ED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(0.16, 1.65)</w:t>
            </w:r>
          </w:p>
        </w:tc>
        <w:tc>
          <w:tcPr>
            <w:tcW w:w="569" w:type="pct"/>
            <w:vAlign w:val="center"/>
          </w:tcPr>
          <w:p w14:paraId="485792A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0.27</w:t>
            </w:r>
          </w:p>
        </w:tc>
        <w:tc>
          <w:tcPr>
            <w:tcW w:w="569" w:type="pct"/>
            <w:vAlign w:val="center"/>
          </w:tcPr>
          <w:p w14:paraId="62A31D1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0.25</w:t>
            </w:r>
          </w:p>
          <w:p w14:paraId="26A0BDB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(0.04, 1.41)</w:t>
            </w:r>
          </w:p>
        </w:tc>
        <w:tc>
          <w:tcPr>
            <w:tcW w:w="570" w:type="pct"/>
            <w:vAlign w:val="center"/>
          </w:tcPr>
          <w:p w14:paraId="7F9A3F8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0.12</w:t>
            </w:r>
          </w:p>
        </w:tc>
        <w:tc>
          <w:tcPr>
            <w:tcW w:w="565" w:type="pct"/>
            <w:vAlign w:val="center"/>
          </w:tcPr>
          <w:p w14:paraId="5B845DD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Cs/>
                <w:szCs w:val="20"/>
              </w:rPr>
            </w:pPr>
          </w:p>
        </w:tc>
      </w:tr>
      <w:tr w:rsidR="009B5189" w:rsidRPr="00E866BE" w14:paraId="3D42B3E5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3E6AFC83" w14:textId="77777777" w:rsidR="009B5189" w:rsidRPr="00E866BE" w:rsidRDefault="009B5189" w:rsidP="002D32FB">
            <w:pPr>
              <w:adjustRightInd w:val="0"/>
              <w:ind w:right="60" w:firstLineChars="100" w:firstLine="2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dFLC change at 6 months</w:t>
            </w:r>
            <w:r w:rsidRPr="00E866BE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569" w:type="pct"/>
            <w:gridSpan w:val="2"/>
            <w:vAlign w:val="center"/>
          </w:tcPr>
          <w:p w14:paraId="296606F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4A26A70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47E3455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74E8B7A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1ED99A3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1CFD29A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373311E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0.31</w:t>
            </w:r>
          </w:p>
        </w:tc>
      </w:tr>
      <w:tr w:rsidR="009B5189" w:rsidRPr="00E866BE" w14:paraId="43C3937A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42FC1E06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5D18B11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174F4C5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5830CF9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0.78</w:t>
            </w:r>
          </w:p>
          <w:p w14:paraId="6399BFB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(0.64, 0.95)</w:t>
            </w:r>
          </w:p>
        </w:tc>
        <w:tc>
          <w:tcPr>
            <w:tcW w:w="569" w:type="pct"/>
            <w:vAlign w:val="center"/>
          </w:tcPr>
          <w:p w14:paraId="1C5C5E6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0.01</w:t>
            </w:r>
          </w:p>
        </w:tc>
        <w:tc>
          <w:tcPr>
            <w:tcW w:w="569" w:type="pct"/>
            <w:vAlign w:val="center"/>
          </w:tcPr>
          <w:p w14:paraId="1E9E01C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0.80 </w:t>
            </w:r>
          </w:p>
          <w:p w14:paraId="2EB76598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(0.70, 0.91)</w:t>
            </w:r>
          </w:p>
        </w:tc>
        <w:tc>
          <w:tcPr>
            <w:tcW w:w="570" w:type="pct"/>
            <w:vAlign w:val="center"/>
          </w:tcPr>
          <w:p w14:paraId="4CC14F6F" w14:textId="77777777" w:rsidR="009B5189" w:rsidRPr="00E866BE" w:rsidRDefault="009B5189" w:rsidP="00DE60BA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&lt;0.01</w:t>
            </w:r>
          </w:p>
        </w:tc>
        <w:tc>
          <w:tcPr>
            <w:tcW w:w="565" w:type="pct"/>
            <w:vAlign w:val="center"/>
          </w:tcPr>
          <w:p w14:paraId="2F113FA6" w14:textId="77777777" w:rsidR="009B5189" w:rsidRPr="00E866BE" w:rsidRDefault="009B5189" w:rsidP="002D32FB">
            <w:pPr>
              <w:ind w:firstLine="160"/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</w:tr>
      <w:tr w:rsidR="009B5189" w:rsidRPr="00E866BE" w14:paraId="1AB2D90C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40FD96CC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</w:p>
        </w:tc>
        <w:tc>
          <w:tcPr>
            <w:tcW w:w="569" w:type="pct"/>
            <w:gridSpan w:val="2"/>
            <w:vAlign w:val="center"/>
          </w:tcPr>
          <w:p w14:paraId="5B8EE40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13CECB2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7F54F64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0.95 </w:t>
            </w:r>
          </w:p>
          <w:p w14:paraId="7979E55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(0.87, 1.03)</w:t>
            </w:r>
          </w:p>
        </w:tc>
        <w:tc>
          <w:tcPr>
            <w:tcW w:w="569" w:type="pct"/>
            <w:vAlign w:val="center"/>
          </w:tcPr>
          <w:p w14:paraId="545F9D0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0.19</w:t>
            </w:r>
          </w:p>
        </w:tc>
        <w:tc>
          <w:tcPr>
            <w:tcW w:w="569" w:type="pct"/>
            <w:vAlign w:val="center"/>
          </w:tcPr>
          <w:p w14:paraId="7317394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0.90</w:t>
            </w:r>
          </w:p>
          <w:p w14:paraId="5CFE4E8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(0.78, 1.03)</w:t>
            </w:r>
          </w:p>
        </w:tc>
        <w:tc>
          <w:tcPr>
            <w:tcW w:w="570" w:type="pct"/>
            <w:vAlign w:val="center"/>
          </w:tcPr>
          <w:p w14:paraId="2317B883" w14:textId="77777777" w:rsidR="009B5189" w:rsidRPr="00E866BE" w:rsidRDefault="009B5189" w:rsidP="00DE60BA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0.14</w:t>
            </w:r>
          </w:p>
        </w:tc>
        <w:tc>
          <w:tcPr>
            <w:tcW w:w="565" w:type="pct"/>
            <w:vAlign w:val="center"/>
          </w:tcPr>
          <w:p w14:paraId="600E2BC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4FCC1FB1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5A3D7414" w14:textId="77777777" w:rsidR="009B5189" w:rsidRPr="00E866BE" w:rsidRDefault="009B5189" w:rsidP="002D32FB">
            <w:pPr>
              <w:ind w:firstLineChars="100" w:firstLine="200"/>
              <w:jc w:val="left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Hematologic response </w:t>
            </w:r>
          </w:p>
          <w:p w14:paraId="029B117D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at 3 months</w:t>
            </w:r>
          </w:p>
        </w:tc>
        <w:tc>
          <w:tcPr>
            <w:tcW w:w="569" w:type="pct"/>
            <w:gridSpan w:val="2"/>
            <w:vAlign w:val="center"/>
          </w:tcPr>
          <w:p w14:paraId="11FAA34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5757B85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5B47934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63EA1B6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272A2DF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1833082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78CC46F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0.88</w:t>
            </w:r>
          </w:p>
        </w:tc>
      </w:tr>
      <w:tr w:rsidR="009B5189" w:rsidRPr="00E866BE" w14:paraId="14FDC10F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4E8A3BD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4BDE6CB7" w14:textId="77777777" w:rsidR="009B5189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PR/NR</w:t>
            </w:r>
          </w:p>
          <w:p w14:paraId="2EFD874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/</w:t>
            </w: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Progression</w:t>
            </w:r>
          </w:p>
        </w:tc>
        <w:tc>
          <w:tcPr>
            <w:tcW w:w="578" w:type="pct"/>
            <w:vAlign w:val="center"/>
          </w:tcPr>
          <w:p w14:paraId="4F3B0CE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2/18 (11.1)</w:t>
            </w:r>
          </w:p>
        </w:tc>
        <w:tc>
          <w:tcPr>
            <w:tcW w:w="560" w:type="pct"/>
            <w:vAlign w:val="center"/>
          </w:tcPr>
          <w:p w14:paraId="276BB60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6A33849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557237F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19DB12B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046AEC7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6CA95936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5E428A6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7CF85E1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CR/VGPR</w:t>
            </w:r>
          </w:p>
        </w:tc>
        <w:tc>
          <w:tcPr>
            <w:tcW w:w="578" w:type="pct"/>
            <w:vAlign w:val="center"/>
          </w:tcPr>
          <w:p w14:paraId="5F3E86E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2/22 (9.1)</w:t>
            </w:r>
          </w:p>
        </w:tc>
        <w:tc>
          <w:tcPr>
            <w:tcW w:w="560" w:type="pct"/>
            <w:vAlign w:val="center"/>
          </w:tcPr>
          <w:p w14:paraId="7CC9163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1.26</w:t>
            </w:r>
          </w:p>
          <w:p w14:paraId="496629D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(0.24, 6.55)</w:t>
            </w:r>
          </w:p>
        </w:tc>
        <w:tc>
          <w:tcPr>
            <w:tcW w:w="569" w:type="pct"/>
            <w:vAlign w:val="center"/>
          </w:tcPr>
          <w:p w14:paraId="6F5F689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0.79</w:t>
            </w:r>
          </w:p>
        </w:tc>
        <w:tc>
          <w:tcPr>
            <w:tcW w:w="569" w:type="pct"/>
            <w:vAlign w:val="center"/>
          </w:tcPr>
          <w:p w14:paraId="3A3BE94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0.35</w:t>
            </w:r>
          </w:p>
          <w:p w14:paraId="277232C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(0.09, 1.39)</w:t>
            </w:r>
          </w:p>
        </w:tc>
        <w:tc>
          <w:tcPr>
            <w:tcW w:w="570" w:type="pct"/>
            <w:vAlign w:val="center"/>
          </w:tcPr>
          <w:p w14:paraId="63129CC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0.10</w:t>
            </w:r>
          </w:p>
        </w:tc>
        <w:tc>
          <w:tcPr>
            <w:tcW w:w="565" w:type="pct"/>
            <w:vAlign w:val="center"/>
          </w:tcPr>
          <w:p w14:paraId="5C16AAF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1AD3BD30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37D04F26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</w:p>
        </w:tc>
        <w:tc>
          <w:tcPr>
            <w:tcW w:w="569" w:type="pct"/>
            <w:gridSpan w:val="2"/>
            <w:vAlign w:val="center"/>
          </w:tcPr>
          <w:p w14:paraId="4D793940" w14:textId="77777777" w:rsidR="009B5189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PR/NR</w:t>
            </w:r>
          </w:p>
          <w:p w14:paraId="3E961AE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/</w:t>
            </w: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Progression</w:t>
            </w:r>
          </w:p>
        </w:tc>
        <w:tc>
          <w:tcPr>
            <w:tcW w:w="578" w:type="pct"/>
            <w:vAlign w:val="center"/>
          </w:tcPr>
          <w:p w14:paraId="1F93C54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8/45 (17.8)</w:t>
            </w:r>
          </w:p>
        </w:tc>
        <w:tc>
          <w:tcPr>
            <w:tcW w:w="560" w:type="pct"/>
            <w:vAlign w:val="center"/>
          </w:tcPr>
          <w:p w14:paraId="0304CE3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6A6843D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3CFF4E7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2973423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45C111C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5906FCEA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480D8F43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4B3DD95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CR/VGPR</w:t>
            </w:r>
          </w:p>
        </w:tc>
        <w:tc>
          <w:tcPr>
            <w:tcW w:w="578" w:type="pct"/>
            <w:vAlign w:val="center"/>
          </w:tcPr>
          <w:p w14:paraId="1EC82DA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5/37 (13.5)</w:t>
            </w:r>
          </w:p>
        </w:tc>
        <w:tc>
          <w:tcPr>
            <w:tcW w:w="560" w:type="pct"/>
            <w:vAlign w:val="center"/>
          </w:tcPr>
          <w:p w14:paraId="008B74D3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0.63 </w:t>
            </w:r>
          </w:p>
          <w:p w14:paraId="010D756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(0.22, 1.80)</w:t>
            </w:r>
          </w:p>
        </w:tc>
        <w:tc>
          <w:tcPr>
            <w:tcW w:w="569" w:type="pct"/>
            <w:vAlign w:val="center"/>
          </w:tcPr>
          <w:p w14:paraId="7C5CE2F4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0.39</w:t>
            </w:r>
          </w:p>
        </w:tc>
        <w:tc>
          <w:tcPr>
            <w:tcW w:w="569" w:type="pct"/>
            <w:vAlign w:val="center"/>
          </w:tcPr>
          <w:p w14:paraId="127B926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0.56</w:t>
            </w:r>
          </w:p>
          <w:p w14:paraId="29AB556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(0.16, 2.00)</w:t>
            </w:r>
          </w:p>
        </w:tc>
        <w:tc>
          <w:tcPr>
            <w:tcW w:w="570" w:type="pct"/>
            <w:vAlign w:val="center"/>
          </w:tcPr>
          <w:p w14:paraId="2CF812C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0.37</w:t>
            </w:r>
          </w:p>
        </w:tc>
        <w:tc>
          <w:tcPr>
            <w:tcW w:w="565" w:type="pct"/>
            <w:vAlign w:val="center"/>
          </w:tcPr>
          <w:p w14:paraId="43F6402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3FD68A6A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7C218F6C" w14:textId="77777777" w:rsidR="009B5189" w:rsidRPr="00E866BE" w:rsidRDefault="009B5189" w:rsidP="002D32FB">
            <w:pPr>
              <w:ind w:firstLineChars="100" w:firstLine="200"/>
              <w:jc w:val="left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lastRenderedPageBreak/>
              <w:t xml:space="preserve">Hematologic response </w:t>
            </w:r>
          </w:p>
          <w:p w14:paraId="2E880A16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at 6 months</w:t>
            </w:r>
          </w:p>
        </w:tc>
        <w:tc>
          <w:tcPr>
            <w:tcW w:w="569" w:type="pct"/>
            <w:gridSpan w:val="2"/>
            <w:vAlign w:val="center"/>
          </w:tcPr>
          <w:p w14:paraId="33F7BE8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4255981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68B869A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05BAB19F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663CD4D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46BDF8CC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00FE88E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0.70</w:t>
            </w:r>
          </w:p>
        </w:tc>
      </w:tr>
      <w:tr w:rsidR="009B5189" w:rsidRPr="00E866BE" w14:paraId="34B6DCAF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2488DA74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ASCT</w:t>
            </w:r>
          </w:p>
        </w:tc>
        <w:tc>
          <w:tcPr>
            <w:tcW w:w="569" w:type="pct"/>
            <w:gridSpan w:val="2"/>
            <w:vAlign w:val="center"/>
          </w:tcPr>
          <w:p w14:paraId="31316032" w14:textId="77777777" w:rsidR="009B5189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PR/NR</w:t>
            </w:r>
          </w:p>
          <w:p w14:paraId="4E441FA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/</w:t>
            </w: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Progression</w:t>
            </w:r>
          </w:p>
        </w:tc>
        <w:tc>
          <w:tcPr>
            <w:tcW w:w="578" w:type="pct"/>
            <w:vAlign w:val="center"/>
          </w:tcPr>
          <w:p w14:paraId="267F1A1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2/12 (16.7) </w:t>
            </w:r>
          </w:p>
        </w:tc>
        <w:tc>
          <w:tcPr>
            <w:tcW w:w="560" w:type="pct"/>
            <w:vAlign w:val="center"/>
          </w:tcPr>
          <w:p w14:paraId="7517D43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2E3449B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26FD03A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5382793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4F70C80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6F634CAB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663CF020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vAlign w:val="center"/>
          </w:tcPr>
          <w:p w14:paraId="4AD4F190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CR/VGPR</w:t>
            </w:r>
          </w:p>
        </w:tc>
        <w:tc>
          <w:tcPr>
            <w:tcW w:w="578" w:type="pct"/>
            <w:vAlign w:val="center"/>
          </w:tcPr>
          <w:p w14:paraId="6643F76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2/28 (7.1)</w:t>
            </w:r>
          </w:p>
        </w:tc>
        <w:tc>
          <w:tcPr>
            <w:tcW w:w="560" w:type="pct"/>
            <w:vAlign w:val="center"/>
          </w:tcPr>
          <w:p w14:paraId="58771F4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0.64</w:t>
            </w:r>
          </w:p>
          <w:p w14:paraId="6CF8DAF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(0.12, 3.48)</w:t>
            </w:r>
          </w:p>
        </w:tc>
        <w:tc>
          <w:tcPr>
            <w:tcW w:w="569" w:type="pct"/>
            <w:vAlign w:val="center"/>
          </w:tcPr>
          <w:p w14:paraId="21F4F13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0.61</w:t>
            </w:r>
          </w:p>
        </w:tc>
        <w:tc>
          <w:tcPr>
            <w:tcW w:w="569" w:type="pct"/>
            <w:vAlign w:val="center"/>
          </w:tcPr>
          <w:p w14:paraId="4CD6FA3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0.21</w:t>
            </w:r>
          </w:p>
          <w:p w14:paraId="6E4ACA87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(0.06, 0.74)</w:t>
            </w:r>
          </w:p>
        </w:tc>
        <w:tc>
          <w:tcPr>
            <w:tcW w:w="570" w:type="pct"/>
            <w:vAlign w:val="center"/>
          </w:tcPr>
          <w:p w14:paraId="46488B1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0.02</w:t>
            </w:r>
          </w:p>
        </w:tc>
        <w:tc>
          <w:tcPr>
            <w:tcW w:w="565" w:type="pct"/>
            <w:vAlign w:val="center"/>
          </w:tcPr>
          <w:p w14:paraId="680DAAEE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09C47E86" w14:textId="77777777" w:rsidTr="002D32FB">
        <w:trPr>
          <w:trHeight w:val="460"/>
        </w:trPr>
        <w:tc>
          <w:tcPr>
            <w:tcW w:w="1020" w:type="pct"/>
            <w:vAlign w:val="center"/>
          </w:tcPr>
          <w:p w14:paraId="4F811EA7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Chemotherapy</w:t>
            </w:r>
          </w:p>
        </w:tc>
        <w:tc>
          <w:tcPr>
            <w:tcW w:w="569" w:type="pct"/>
            <w:gridSpan w:val="2"/>
            <w:vAlign w:val="center"/>
          </w:tcPr>
          <w:p w14:paraId="2781C11D" w14:textId="77777777" w:rsidR="009B5189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PR/NR</w:t>
            </w:r>
          </w:p>
          <w:p w14:paraId="37DA443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/</w:t>
            </w:r>
            <w:r w:rsidRPr="00E866BE">
              <w:rPr>
                <w:rFonts w:ascii="Times New Roman" w:eastAsia="굴림" w:hAnsi="Times New Roman" w:cs="Times New Roman"/>
                <w:kern w:val="0"/>
                <w:szCs w:val="20"/>
              </w:rPr>
              <w:t>Progression</w:t>
            </w:r>
          </w:p>
        </w:tc>
        <w:tc>
          <w:tcPr>
            <w:tcW w:w="578" w:type="pct"/>
            <w:vAlign w:val="center"/>
          </w:tcPr>
          <w:p w14:paraId="4B779AD1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6/31 (19.4)</w:t>
            </w:r>
          </w:p>
        </w:tc>
        <w:tc>
          <w:tcPr>
            <w:tcW w:w="560" w:type="pct"/>
            <w:vAlign w:val="center"/>
          </w:tcPr>
          <w:p w14:paraId="467B1D8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69" w:type="pct"/>
            <w:vAlign w:val="center"/>
          </w:tcPr>
          <w:p w14:paraId="7C291A4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</w:p>
        </w:tc>
        <w:tc>
          <w:tcPr>
            <w:tcW w:w="569" w:type="pct"/>
            <w:vAlign w:val="center"/>
          </w:tcPr>
          <w:p w14:paraId="4FE16218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Ref.</w:t>
            </w:r>
          </w:p>
        </w:tc>
        <w:tc>
          <w:tcPr>
            <w:tcW w:w="570" w:type="pct"/>
            <w:vAlign w:val="center"/>
          </w:tcPr>
          <w:p w14:paraId="147CFFF9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  <w:tc>
          <w:tcPr>
            <w:tcW w:w="565" w:type="pct"/>
            <w:vAlign w:val="center"/>
          </w:tcPr>
          <w:p w14:paraId="1A74B15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  <w:tr w:rsidR="009B5189" w:rsidRPr="00E866BE" w14:paraId="11FFA97C" w14:textId="77777777" w:rsidTr="002D32FB">
        <w:trPr>
          <w:trHeight w:val="460"/>
        </w:trPr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14:paraId="52369054" w14:textId="77777777" w:rsidR="009B5189" w:rsidRPr="00E866BE" w:rsidRDefault="009B5189" w:rsidP="002D32FB">
            <w:pPr>
              <w:adjustRightInd w:val="0"/>
              <w:ind w:right="60" w:firstLineChars="200" w:firstLine="40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vAlign w:val="center"/>
          </w:tcPr>
          <w:p w14:paraId="124BC27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CR/VGPR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7F6FB11B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6/40 (15.0)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7AEA584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0.60 </w:t>
            </w:r>
          </w:p>
          <w:p w14:paraId="0B48DB22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(0.21, 1.76)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050B6446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0.35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2112786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i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 xml:space="preserve">0.53 </w:t>
            </w:r>
          </w:p>
          <w:p w14:paraId="5CA17F8D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(0.13, 2.18)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3AA71B4A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  <w:r w:rsidRPr="00E866BE">
              <w:rPr>
                <w:rFonts w:ascii="Times New Roman" w:eastAsia="굴림" w:hAnsi="Times New Roman" w:cs="Times New Roman"/>
                <w:iCs/>
                <w:szCs w:val="20"/>
              </w:rPr>
              <w:t>0.38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14:paraId="37CEC245" w14:textId="77777777" w:rsidR="009B5189" w:rsidRPr="00E866BE" w:rsidRDefault="009B5189" w:rsidP="002D32FB">
            <w:pPr>
              <w:jc w:val="center"/>
              <w:rPr>
                <w:rFonts w:ascii="Times New Roman" w:eastAsia="굴림" w:hAnsi="Times New Roman" w:cs="Times New Roman"/>
                <w:b/>
                <w:bCs/>
                <w:szCs w:val="20"/>
              </w:rPr>
            </w:pPr>
          </w:p>
        </w:tc>
      </w:tr>
    </w:tbl>
    <w:p w14:paraId="42E23218" w14:textId="14EAFFDC" w:rsidR="00C45887" w:rsidRDefault="009B5189" w:rsidP="009B5189">
      <w:pPr>
        <w:rPr>
          <w:rFonts w:ascii="Times New Roman" w:eastAsia="굴림" w:hAnsi="Times New Roman" w:cs="Times New Roman"/>
          <w:color w:val="000000"/>
          <w:kern w:val="0"/>
          <w:szCs w:val="20"/>
        </w:rPr>
      </w:pPr>
      <w:bookmarkStart w:id="0" w:name="_Hlk158798485"/>
      <w:r>
        <w:rPr>
          <w:rFonts w:ascii="Times New Roman" w:hAnsi="Times New Roman" w:cs="Times New Roman"/>
        </w:rPr>
        <w:t>*</w:t>
      </w:r>
      <w:r w:rsidRPr="00167F0A">
        <w:rPr>
          <w:rFonts w:ascii="Times New Roman" w:hAnsi="Times New Roman" w:cs="Times New Roman"/>
        </w:rPr>
        <w:t>Model</w:t>
      </w:r>
      <w:r>
        <w:rPr>
          <w:rFonts w:ascii="Times New Roman" w:hAnsi="Times New Roman" w:cs="Times New Roman"/>
        </w:rPr>
        <w:t xml:space="preserve"> </w:t>
      </w:r>
      <w:r w:rsidRPr="00167F0A">
        <w:rPr>
          <w:rFonts w:ascii="Times New Roman" w:hAnsi="Times New Roman" w:cs="Times New Roman"/>
        </w:rPr>
        <w:t xml:space="preserve">included age, sex, DM, hemoglobin, </w:t>
      </w:r>
      <w:r>
        <w:rPr>
          <w:rFonts w:ascii="Times New Roman" w:hAnsi="Times New Roman" w:cs="Times New Roman"/>
        </w:rPr>
        <w:t xml:space="preserve">and </w:t>
      </w:r>
      <w:r w:rsidRPr="00167F0A">
        <w:rPr>
          <w:rFonts w:ascii="Times New Roman" w:hAnsi="Times New Roman" w:cs="Times New Roman"/>
        </w:rPr>
        <w:t xml:space="preserve">initial </w:t>
      </w:r>
      <w:r>
        <w:rPr>
          <w:rFonts w:ascii="Times New Roman" w:hAnsi="Times New Roman" w:cs="Times New Roman"/>
        </w:rPr>
        <w:t xml:space="preserve">kidney </w:t>
      </w:r>
      <w:r w:rsidRPr="00167F0A">
        <w:rPr>
          <w:rFonts w:ascii="Times New Roman" w:hAnsi="Times New Roman" w:cs="Times New Roman"/>
        </w:rPr>
        <w:t>stage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 w:rsidRPr="004403E5">
        <w:rPr>
          <w:rFonts w:ascii="Times New Roman" w:eastAsia="맑은 고딕" w:hAnsi="Times New Roman" w:cs="Times New Roman"/>
          <w:szCs w:val="20"/>
          <w:shd w:val="clear" w:color="auto" w:fill="FFFFFF"/>
        </w:rPr>
        <w:t xml:space="preserve">¶ </w:t>
      </w:r>
      <w:r w:rsidRPr="004403E5">
        <w:rPr>
          <w:rFonts w:ascii="Times New Roman" w:eastAsia="맑은 고딕" w:hAnsi="Times New Roman" w:cs="Times New Roman"/>
          <w:szCs w:val="20"/>
        </w:rPr>
        <w:t>Hazard ratios and P values were estimated with a Substitution hazards model</w:t>
      </w:r>
      <w:r>
        <w:rPr>
          <w:rFonts w:ascii="Times New Roman" w:eastAsia="맑은 고딕" w:hAnsi="Times New Roman" w:cs="Times New Roman"/>
          <w:szCs w:val="20"/>
        </w:rPr>
        <w:t>.</w:t>
      </w:r>
      <w:r>
        <w:rPr>
          <w:rFonts w:ascii="Times New Roman" w:hAnsi="Times New Roman" w:cs="Times New Roman"/>
        </w:rPr>
        <w:br/>
      </w:r>
      <w:r w:rsidRPr="00135838">
        <w:rPr>
          <w:rFonts w:ascii="Times New Roman" w:eastAsia="맑은 고딕" w:hAnsi="Times New Roman" w:cs="Times New Roman"/>
        </w:rPr>
        <w:t>†</w:t>
      </w:r>
      <w:r w:rsidRPr="00135838">
        <w:rPr>
          <w:rFonts w:ascii="Times New Roman" w:hAnsi="Times New Roman" w:cs="Times New Roman"/>
        </w:rPr>
        <w:t xml:space="preserve"> P value </w:t>
      </w:r>
      <w:r>
        <w:rPr>
          <w:rFonts w:ascii="Times New Roman" w:hAnsi="Times New Roman" w:cs="Times New Roman"/>
        </w:rPr>
        <w:t xml:space="preserve">for </w:t>
      </w:r>
      <w:r w:rsidRPr="00242975">
        <w:rPr>
          <w:rFonts w:ascii="Times New Roman" w:hAnsi="Times New Roman" w:cs="Times New Roman"/>
          <w:szCs w:val="20"/>
        </w:rPr>
        <w:t xml:space="preserve">interaction between either </w:t>
      </w:r>
      <w:r>
        <w:rPr>
          <w:rFonts w:ascii="Times New Roman" w:hAnsi="Times New Roman" w:cs="Times New Roman"/>
        </w:rPr>
        <w:t>kidney</w:t>
      </w:r>
      <w:r w:rsidRPr="00135838">
        <w:rPr>
          <w:rFonts w:ascii="Times New Roman" w:hAnsi="Times New Roman" w:cs="Times New Roman"/>
        </w:rPr>
        <w:t xml:space="preserve"> stage</w:t>
      </w:r>
      <w:r>
        <w:rPr>
          <w:rFonts w:ascii="Times New Roman" w:hAnsi="Times New Roman" w:cs="Times New Roman"/>
        </w:rPr>
        <w:t xml:space="preserve">, </w:t>
      </w:r>
      <w:r w:rsidRPr="00135838">
        <w:rPr>
          <w:rFonts w:ascii="Times New Roman" w:hAnsi="Times New Roman" w:cs="Times New Roman"/>
        </w:rPr>
        <w:t>dFLC change</w:t>
      </w:r>
      <w:r>
        <w:rPr>
          <w:rFonts w:ascii="Times New Roman" w:hAnsi="Times New Roman" w:cs="Times New Roman"/>
        </w:rPr>
        <w:t>, hematologic or kidney responses</w:t>
      </w:r>
      <w:r w:rsidRPr="00242975">
        <w:rPr>
          <w:rFonts w:ascii="Times New Roman" w:hAnsi="Times New Roman" w:cs="Times New Roman"/>
          <w:szCs w:val="20"/>
        </w:rPr>
        <w:t xml:space="preserve"> and </w:t>
      </w:r>
      <w:r>
        <w:rPr>
          <w:rFonts w:ascii="Times New Roman" w:hAnsi="Times New Roman" w:cs="Times New Roman"/>
        </w:rPr>
        <w:t>first-line therapy</w:t>
      </w:r>
      <w:r w:rsidRPr="00242975" w:rsidDel="00815986">
        <w:rPr>
          <w:rFonts w:ascii="Times New Roman" w:hAnsi="Times New Roman" w:cs="Times New Roman"/>
          <w:szCs w:val="20"/>
        </w:rPr>
        <w:t xml:space="preserve"> </w:t>
      </w:r>
      <w:r w:rsidRPr="00242975">
        <w:rPr>
          <w:rFonts w:ascii="Times New Roman" w:hAnsi="Times New Roman" w:cs="Times New Roman"/>
          <w:szCs w:val="20"/>
        </w:rPr>
        <w:t xml:space="preserve">(ASCT vs. </w:t>
      </w:r>
      <w:r>
        <w:rPr>
          <w:rFonts w:ascii="Times New Roman" w:hAnsi="Times New Roman" w:cs="Times New Roman" w:hint="eastAsia"/>
          <w:szCs w:val="20"/>
        </w:rPr>
        <w:t>a</w:t>
      </w:r>
      <w:r>
        <w:rPr>
          <w:rFonts w:ascii="Times New Roman" w:hAnsi="Times New Roman" w:cs="Times New Roman"/>
          <w:szCs w:val="20"/>
        </w:rPr>
        <w:t xml:space="preserve">ll types of </w:t>
      </w:r>
      <w:r w:rsidRPr="00242975">
        <w:rPr>
          <w:rFonts w:ascii="Times New Roman" w:hAnsi="Times New Roman" w:cs="Times New Roman"/>
          <w:szCs w:val="20"/>
        </w:rPr>
        <w:t>chemotherap</w:t>
      </w:r>
      <w:r>
        <w:rPr>
          <w:rFonts w:ascii="Times New Roman" w:hAnsi="Times New Roman" w:cs="Times New Roman"/>
          <w:szCs w:val="20"/>
        </w:rPr>
        <w:t>y</w:t>
      </w:r>
      <w:r w:rsidRPr="00242975">
        <w:rPr>
          <w:rFonts w:ascii="Times New Roman" w:hAnsi="Times New Roman" w:cs="Times New Roman"/>
          <w:szCs w:val="20"/>
        </w:rPr>
        <w:t>)</w:t>
      </w:r>
      <w:r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br/>
      </w:r>
      <w:r w:rsidRPr="00352B4E">
        <w:rPr>
          <w:rFonts w:ascii="Times New Roman" w:eastAsia="맑은 고딕" w:hAnsi="Times New Roman" w:cs="Times New Roman"/>
          <w:kern w:val="0"/>
          <w:szCs w:val="20"/>
        </w:rPr>
        <w:t>‡</w:t>
      </w:r>
      <w:r>
        <w:rPr>
          <w:rFonts w:ascii="Times New Roman" w:eastAsia="맑은 고딕" w:hAnsi="Times New Roman" w:cs="Times New Roman"/>
          <w:kern w:val="0"/>
          <w:szCs w:val="20"/>
        </w:rPr>
        <w:t xml:space="preserve"> Chemotherapy included </w:t>
      </w:r>
      <w:r w:rsidRPr="00352B4E">
        <w:rPr>
          <w:rFonts w:ascii="Times New Roman" w:eastAsia="맑은 고딕" w:hAnsi="Times New Roman" w:cs="Times New Roman"/>
          <w:kern w:val="0"/>
          <w:szCs w:val="20"/>
        </w:rPr>
        <w:t>b</w:t>
      </w:r>
      <w:r w:rsidRPr="00352B4E">
        <w:rPr>
          <w:rFonts w:ascii="Times New Roman" w:eastAsia="굴림" w:hAnsi="Times New Roman" w:cs="Times New Roman"/>
          <w:kern w:val="0"/>
          <w:szCs w:val="20"/>
        </w:rPr>
        <w:t>ortezomib-based</w:t>
      </w:r>
      <w:r>
        <w:rPr>
          <w:rFonts w:ascii="Times New Roman" w:eastAsia="굴림" w:hAnsi="Times New Roman" w:cs="Times New Roman"/>
          <w:kern w:val="0"/>
          <w:szCs w:val="20"/>
        </w:rPr>
        <w:t>,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 xml:space="preserve"> immunomodulatory drugs </w:t>
      </w:r>
      <w:r w:rsidRPr="00352B4E">
        <w:rPr>
          <w:rFonts w:ascii="Times New Roman" w:hAnsi="Times New Roman" w:cs="Times New Roman" w:hint="eastAsia"/>
          <w:color w:val="000000" w:themeColor="text1"/>
          <w:szCs w:val="20"/>
        </w:rPr>
        <w:t>(thalidomide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 xml:space="preserve"> or </w:t>
      </w:r>
      <w:r w:rsidRPr="00352B4E">
        <w:rPr>
          <w:rFonts w:ascii="Times New Roman" w:hAnsi="Times New Roman" w:cs="Times New Roman" w:hint="eastAsia"/>
          <w:color w:val="000000" w:themeColor="text1"/>
          <w:szCs w:val="20"/>
        </w:rPr>
        <w:t>lenalidomide)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>, daratumumab,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and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 xml:space="preserve"> conventional therapy </w:t>
      </w:r>
      <w:r w:rsidRPr="00352B4E">
        <w:rPr>
          <w:rFonts w:ascii="Times New Roman" w:hAnsi="Times New Roman" w:cs="Times New Roman" w:hint="eastAsia"/>
          <w:color w:val="000000" w:themeColor="text1"/>
          <w:szCs w:val="20"/>
        </w:rPr>
        <w:t>(cyclophosphamide,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 xml:space="preserve"> melphalan, </w:t>
      </w:r>
      <w:r w:rsidRPr="00352B4E">
        <w:rPr>
          <w:rFonts w:ascii="Times New Roman" w:hAnsi="Times New Roman" w:cs="Times New Roman" w:hint="eastAsia"/>
          <w:color w:val="000000" w:themeColor="text1"/>
          <w:szCs w:val="20"/>
        </w:rPr>
        <w:t>steroid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352B4E">
        <w:rPr>
          <w:rFonts w:ascii="Times New Roman" w:hAnsi="Times New Roman" w:cs="Times New Roman" w:hint="eastAsia"/>
          <w:color w:val="000000" w:themeColor="text1"/>
          <w:szCs w:val="20"/>
        </w:rPr>
        <w:t>only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>, etc.</w:t>
      </w:r>
      <w:r w:rsidRPr="00352B4E">
        <w:rPr>
          <w:rFonts w:ascii="Times New Roman" w:hAnsi="Times New Roman" w:cs="Times New Roman" w:hint="eastAsia"/>
          <w:color w:val="000000" w:themeColor="text1"/>
          <w:szCs w:val="20"/>
        </w:rPr>
        <w:t>)</w:t>
      </w:r>
      <w:r w:rsidRPr="00352B4E">
        <w:rPr>
          <w:rFonts w:ascii="Times New Roman" w:hAnsi="Times New Roman" w:cs="Times New Roman"/>
          <w:color w:val="000000" w:themeColor="text1"/>
          <w:szCs w:val="20"/>
        </w:rPr>
        <w:t>.</w:t>
      </w:r>
      <w:r>
        <w:rPr>
          <w:rFonts w:ascii="Times New Roman" w:hAnsi="Times New Roman" w:cs="Times New Roman"/>
        </w:rPr>
        <w:br/>
      </w:r>
      <w:r w:rsidRPr="00352B4E">
        <w:rPr>
          <w:rFonts w:ascii="Times New Roman" w:eastAsia="맑은 고딕" w:hAnsi="Times New Roman" w:cs="Times New Roman"/>
          <w:kern w:val="0"/>
          <w:szCs w:val="20"/>
        </w:rPr>
        <w:t xml:space="preserve">§ </w:t>
      </w:r>
      <w:r>
        <w:rPr>
          <w:rFonts w:ascii="Times New Roman" w:hAnsi="Times New Roman" w:cs="Times New Roman"/>
        </w:rPr>
        <w:t>S</w:t>
      </w:r>
      <w:r w:rsidRPr="00135838">
        <w:rPr>
          <w:rFonts w:ascii="Times New Roman" w:hAnsi="Times New Roman" w:cs="Times New Roman"/>
        </w:rPr>
        <w:t>ignificantly differen</w:t>
      </w:r>
      <w:r>
        <w:rPr>
          <w:rFonts w:ascii="Times New Roman" w:hAnsi="Times New Roman" w:cs="Times New Roman"/>
        </w:rPr>
        <w:t>t incidence</w:t>
      </w:r>
      <w:r w:rsidRPr="001358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ESKD </w:t>
      </w:r>
      <w:r w:rsidRPr="00135838">
        <w:rPr>
          <w:rFonts w:ascii="Times New Roman" w:hAnsi="Times New Roman" w:cs="Times New Roman"/>
        </w:rPr>
        <w:t xml:space="preserve">among </w:t>
      </w:r>
      <w:r>
        <w:rPr>
          <w:rFonts w:ascii="Times New Roman" w:hAnsi="Times New Roman" w:cs="Times New Roman"/>
        </w:rPr>
        <w:t xml:space="preserve">response </w:t>
      </w:r>
      <w:r w:rsidRPr="00135838">
        <w:rPr>
          <w:rFonts w:ascii="Times New Roman" w:hAnsi="Times New Roman" w:cs="Times New Roman"/>
        </w:rPr>
        <w:t>groups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eastAsia="맑은 고딕" w:hAnsi="Times New Roman" w:cs="Times New Roman"/>
          <w:kern w:val="0"/>
          <w:szCs w:val="20"/>
        </w:rPr>
        <w:br/>
      </w:r>
      <w:r>
        <w:rPr>
          <w:rFonts w:ascii="Times New Roman" w:eastAsia="맑은 고딕" w:hAnsi="Times New Roman" w:cs="Times New Roman"/>
          <w:szCs w:val="20"/>
        </w:rPr>
        <w:t>**</w:t>
      </w:r>
      <w:r w:rsidRPr="0030214B">
        <w:rPr>
          <w:rFonts w:ascii="Times New Roman" w:eastAsia="맑은 고딕" w:hAnsi="Times New Roman" w:cs="Times New Roman"/>
          <w:szCs w:val="20"/>
        </w:rPr>
        <w:t xml:space="preserve"> Every 10 unit increase</w:t>
      </w:r>
      <w:r>
        <w:rPr>
          <w:rFonts w:ascii="Times New Roman" w:eastAsia="맑은 고딕" w:hAnsi="Times New Roman" w:cs="Times New Roman"/>
          <w:szCs w:val="20"/>
        </w:rPr>
        <w:t>.</w:t>
      </w:r>
      <w:r w:rsidRPr="00242975">
        <w:rPr>
          <w:rFonts w:ascii="Times New Roman" w:hAnsi="Times New Roman" w:cs="Times New Roman"/>
          <w:szCs w:val="20"/>
        </w:rPr>
        <w:br/>
      </w:r>
      <w:r w:rsidRPr="007A7931">
        <w:rPr>
          <w:rFonts w:ascii="Times New Roman" w:eastAsia="맑은 고딕" w:hAnsi="Times New Roman" w:cs="Times New Roman"/>
          <w:szCs w:val="20"/>
        </w:rPr>
        <w:t>Abbreviation:</w:t>
      </w:r>
      <w:r>
        <w:rPr>
          <w:rFonts w:ascii="Times New Roman" w:eastAsia="맑은 고딕" w:hAnsi="Times New Roman" w:cs="Times New Roman"/>
          <w:szCs w:val="20"/>
        </w:rPr>
        <w:t xml:space="preserve"> ASCT, autologous stem cell transplantation;</w:t>
      </w:r>
      <w:r w:rsidRPr="007A7931">
        <w:rPr>
          <w:rFonts w:ascii="Times New Roman" w:eastAsia="맑은 고딕" w:hAnsi="Times New Roman" w:cs="Times New Roman"/>
          <w:szCs w:val="20"/>
        </w:rPr>
        <w:t xml:space="preserve"> </w:t>
      </w:r>
      <w:r w:rsidRPr="007A7931">
        <w:rPr>
          <w:rFonts w:ascii="Times New Roman" w:hAnsi="Times New Roman" w:cs="Times New Roman"/>
          <w:kern w:val="0"/>
          <w:szCs w:val="20"/>
        </w:rPr>
        <w:t xml:space="preserve">CI, confidence </w:t>
      </w:r>
      <w:r w:rsidRPr="00242975">
        <w:rPr>
          <w:rFonts w:ascii="Times New Roman" w:hAnsi="Times New Roman" w:cs="Times New Roman"/>
          <w:kern w:val="0"/>
          <w:szCs w:val="20"/>
        </w:rPr>
        <w:t>interval;</w:t>
      </w:r>
      <w:r w:rsidRPr="00242975">
        <w:rPr>
          <w:rFonts w:ascii="Times New Roman" w:eastAsia="굴림" w:hAnsi="Times New Roman" w:cs="Times New Roman"/>
          <w:color w:val="000000"/>
          <w:kern w:val="0"/>
          <w:szCs w:val="20"/>
        </w:rPr>
        <w:t xml:space="preserve"> CR, Complete response; dFLC, difference between involved and uninvolved free light chain; ESKD, End-stage kidney disease; </w:t>
      </w:r>
      <w:r w:rsidRPr="00242975">
        <w:rPr>
          <w:rFonts w:ascii="Times New Roman" w:hAnsi="Times New Roman" w:cs="Times New Roman"/>
          <w:kern w:val="0"/>
          <w:szCs w:val="20"/>
        </w:rPr>
        <w:t xml:space="preserve">HR, hazard ratio; </w:t>
      </w:r>
      <w:r w:rsidRPr="00242975">
        <w:rPr>
          <w:rFonts w:ascii="Times New Roman" w:eastAsia="굴림" w:hAnsi="Times New Roman" w:cs="Times New Roman"/>
          <w:color w:val="000000"/>
          <w:kern w:val="0"/>
          <w:szCs w:val="20"/>
        </w:rPr>
        <w:t xml:space="preserve">NR, No response; PR, Partial response; </w:t>
      </w:r>
      <w:r w:rsidRPr="00242975">
        <w:rPr>
          <w:rFonts w:ascii="Times New Roman" w:hAnsi="Times New Roman" w:cs="Times New Roman"/>
          <w:kern w:val="0"/>
          <w:szCs w:val="20"/>
        </w:rPr>
        <w:t>Ref., reference;</w:t>
      </w:r>
      <w:r w:rsidRPr="00242975">
        <w:rPr>
          <w:rFonts w:ascii="Times New Roman" w:eastAsia="굴림" w:hAnsi="Times New Roman" w:cs="Times New Roman"/>
          <w:color w:val="000000"/>
          <w:kern w:val="0"/>
          <w:szCs w:val="20"/>
        </w:rPr>
        <w:t xml:space="preserve"> VGPR, Very good partial response</w:t>
      </w:r>
      <w:bookmarkEnd w:id="0"/>
    </w:p>
    <w:p w14:paraId="16664AE1" w14:textId="77777777" w:rsidR="00C45887" w:rsidRDefault="00C45887">
      <w:pPr>
        <w:widowControl/>
        <w:wordWrap/>
        <w:autoSpaceDE/>
        <w:autoSpaceDN/>
        <w:rPr>
          <w:rFonts w:ascii="Times New Roman" w:eastAsia="굴림" w:hAnsi="Times New Roman" w:cs="Times New Roman"/>
          <w:color w:val="000000"/>
          <w:kern w:val="0"/>
          <w:szCs w:val="20"/>
        </w:rPr>
      </w:pPr>
      <w:r>
        <w:rPr>
          <w:rFonts w:ascii="Times New Roman" w:eastAsia="굴림" w:hAnsi="Times New Roman" w:cs="Times New Roman"/>
          <w:color w:val="000000"/>
          <w:kern w:val="0"/>
          <w:szCs w:val="20"/>
        </w:rPr>
        <w:br w:type="page"/>
      </w:r>
    </w:p>
    <w:p w14:paraId="690BA8CE" w14:textId="7F57C71E" w:rsidR="00C45887" w:rsidRDefault="00C45887" w:rsidP="009B5189">
      <w:pPr>
        <w:rPr>
          <w:rFonts w:ascii="Times New Roman" w:hAnsi="Times New Roman" w:cs="Times New Roman"/>
        </w:rPr>
      </w:pPr>
      <w:r w:rsidRPr="00C4588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276B39" wp14:editId="5B917E2E">
            <wp:extent cx="7135906" cy="4145462"/>
            <wp:effectExtent l="0" t="0" r="8255" b="7620"/>
            <wp:docPr id="105739566" name="그림 1" descr="텍스트, 도표, 라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39566" name="그림 1" descr="텍스트, 도표, 라인, 스크린샷이(가) 표시된 사진&#10;&#10;자동 생성된 설명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4181" cy="415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5204D" w14:textId="7672C767" w:rsidR="00C45887" w:rsidRPr="004F15A1" w:rsidRDefault="00C45887" w:rsidP="00C45887">
      <w:pPr>
        <w:rPr>
          <w:rFonts w:ascii="Times New Roman" w:hAnsi="Times New Roman" w:cs="Times New Roman"/>
          <w:szCs w:val="22"/>
        </w:rPr>
      </w:pPr>
      <w:r w:rsidRPr="004F15A1">
        <w:rPr>
          <w:rFonts w:ascii="Times New Roman" w:hAnsi="Times New Roman" w:cs="Times New Roman"/>
          <w:b/>
          <w:bCs/>
          <w:szCs w:val="22"/>
        </w:rPr>
        <w:t>Supplementary Figure 1.</w:t>
      </w:r>
      <w:r w:rsidRPr="004F15A1">
        <w:rPr>
          <w:rFonts w:ascii="Times New Roman" w:hAnsi="Times New Roman" w:cs="Times New Roman"/>
          <w:szCs w:val="22"/>
        </w:rPr>
        <w:t xml:space="preserve"> </w:t>
      </w:r>
      <w:r w:rsidR="004F15A1" w:rsidRPr="004F15A1">
        <w:rPr>
          <w:rFonts w:ascii="Times New Roman" w:hAnsi="Times New Roman" w:cs="Times New Roman"/>
          <w:szCs w:val="22"/>
        </w:rPr>
        <w:t>Overall survival according to the revised Mayo stages</w:t>
      </w:r>
      <w:r w:rsidR="004F15A1" w:rsidRPr="004F15A1">
        <w:rPr>
          <w:rFonts w:ascii="Times New Roman" w:hAnsi="Times New Roman" w:cs="Times New Roman"/>
          <w:szCs w:val="22"/>
        </w:rPr>
        <w:t xml:space="preserve"> </w:t>
      </w:r>
      <w:r w:rsidR="004F15A1" w:rsidRPr="004F15A1">
        <w:rPr>
          <w:rFonts w:ascii="Times New Roman" w:hAnsi="Times New Roman" w:cs="Times New Roman"/>
          <w:szCs w:val="22"/>
        </w:rPr>
        <w:br/>
      </w:r>
      <w:r w:rsidR="00430BFE">
        <w:rPr>
          <w:rFonts w:ascii="Times New Roman" w:hAnsi="Times New Roman" w:cs="Times New Roman" w:hint="eastAsia"/>
          <w:szCs w:val="22"/>
        </w:rPr>
        <w:t xml:space="preserve">The overall </w:t>
      </w:r>
      <w:r w:rsidR="00D755C8" w:rsidRPr="004F15A1">
        <w:rPr>
          <w:rFonts w:ascii="Times New Roman" w:hAnsi="Times New Roman" w:cs="Times New Roman"/>
          <w:szCs w:val="22"/>
        </w:rPr>
        <w:t>survival</w:t>
      </w:r>
      <w:r w:rsidR="00D755C8" w:rsidRPr="004F15A1">
        <w:rPr>
          <w:rFonts w:ascii="Times New Roman" w:hAnsi="Times New Roman" w:cs="Times New Roman"/>
          <w:szCs w:val="22"/>
        </w:rPr>
        <w:t xml:space="preserve"> </w:t>
      </w:r>
      <w:r w:rsidRPr="004F15A1">
        <w:rPr>
          <w:rFonts w:ascii="Times New Roman" w:hAnsi="Times New Roman" w:cs="Times New Roman"/>
          <w:szCs w:val="22"/>
        </w:rPr>
        <w:t xml:space="preserve">differed according to the revised Mayo stages (P &lt; 0.001 by log-rank test). </w:t>
      </w:r>
      <w:r w:rsidR="004C6CEE" w:rsidRPr="004F15A1">
        <w:rPr>
          <w:rFonts w:ascii="Times New Roman" w:hAnsi="Times New Roman" w:cs="Times New Roman"/>
          <w:szCs w:val="22"/>
        </w:rPr>
        <w:br/>
      </w:r>
      <w:r w:rsidRPr="004F15A1">
        <w:rPr>
          <w:rFonts w:ascii="Times New Roman" w:hAnsi="Times New Roman" w:cs="Times New Roman"/>
          <w:szCs w:val="22"/>
        </w:rPr>
        <w:t>Specifically, the revised Mayo stage Ⅰ had significantly longer overall survival than stage Ⅱ (P = 0.003), Ⅲ (P &lt; 0.001), and Ⅳ (P &lt; 0.001).</w:t>
      </w:r>
      <w:r w:rsidR="004C6CEE" w:rsidRPr="004F15A1">
        <w:rPr>
          <w:rFonts w:ascii="Times New Roman" w:hAnsi="Times New Roman" w:cs="Times New Roman"/>
          <w:szCs w:val="22"/>
        </w:rPr>
        <w:br/>
      </w:r>
      <w:r w:rsidRPr="004F15A1">
        <w:rPr>
          <w:rFonts w:ascii="Times New Roman" w:hAnsi="Times New Roman" w:cs="Times New Roman"/>
          <w:szCs w:val="22"/>
        </w:rPr>
        <w:t>n.s., no significance</w:t>
      </w:r>
    </w:p>
    <w:sectPr w:rsidR="00C45887" w:rsidRPr="004F15A1" w:rsidSect="0032042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B6A33" w14:textId="77777777" w:rsidR="00320421" w:rsidRDefault="00320421" w:rsidP="00F76738">
      <w:pPr>
        <w:spacing w:after="0"/>
      </w:pPr>
      <w:r>
        <w:separator/>
      </w:r>
    </w:p>
  </w:endnote>
  <w:endnote w:type="continuationSeparator" w:id="0">
    <w:p w14:paraId="5C2F1989" w14:textId="77777777" w:rsidR="00320421" w:rsidRDefault="00320421" w:rsidP="00F76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131D" w14:textId="77777777" w:rsidR="00320421" w:rsidRDefault="00320421" w:rsidP="00F76738">
      <w:pPr>
        <w:spacing w:after="0"/>
      </w:pPr>
      <w:r>
        <w:separator/>
      </w:r>
    </w:p>
  </w:footnote>
  <w:footnote w:type="continuationSeparator" w:id="0">
    <w:p w14:paraId="4FA5128B" w14:textId="77777777" w:rsidR="00320421" w:rsidRDefault="00320421" w:rsidP="00F767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23"/>
    <w:rsid w:val="00013F50"/>
    <w:rsid w:val="000160F6"/>
    <w:rsid w:val="000B135A"/>
    <w:rsid w:val="001C6350"/>
    <w:rsid w:val="001F15D1"/>
    <w:rsid w:val="0020295B"/>
    <w:rsid w:val="002320D8"/>
    <w:rsid w:val="00250121"/>
    <w:rsid w:val="00253E5B"/>
    <w:rsid w:val="0025584A"/>
    <w:rsid w:val="002C7EB1"/>
    <w:rsid w:val="00320421"/>
    <w:rsid w:val="003A7F74"/>
    <w:rsid w:val="0042703D"/>
    <w:rsid w:val="00430BFE"/>
    <w:rsid w:val="00437CE5"/>
    <w:rsid w:val="004B7988"/>
    <w:rsid w:val="004C6CEE"/>
    <w:rsid w:val="004E7C9A"/>
    <w:rsid w:val="004F15A1"/>
    <w:rsid w:val="00535944"/>
    <w:rsid w:val="0053600F"/>
    <w:rsid w:val="005A7537"/>
    <w:rsid w:val="006B61C9"/>
    <w:rsid w:val="007101F0"/>
    <w:rsid w:val="0075630D"/>
    <w:rsid w:val="00787845"/>
    <w:rsid w:val="007D525C"/>
    <w:rsid w:val="007D7770"/>
    <w:rsid w:val="0082075C"/>
    <w:rsid w:val="00823601"/>
    <w:rsid w:val="009475CF"/>
    <w:rsid w:val="009654D4"/>
    <w:rsid w:val="00970F09"/>
    <w:rsid w:val="00982AB3"/>
    <w:rsid w:val="009B5189"/>
    <w:rsid w:val="009D594E"/>
    <w:rsid w:val="00A318CD"/>
    <w:rsid w:val="00A33437"/>
    <w:rsid w:val="00A72CE1"/>
    <w:rsid w:val="00AB0211"/>
    <w:rsid w:val="00AD3B9A"/>
    <w:rsid w:val="00AE3034"/>
    <w:rsid w:val="00AE6218"/>
    <w:rsid w:val="00AF6FD2"/>
    <w:rsid w:val="00B174DD"/>
    <w:rsid w:val="00B326FA"/>
    <w:rsid w:val="00B87311"/>
    <w:rsid w:val="00B95DEF"/>
    <w:rsid w:val="00BF3351"/>
    <w:rsid w:val="00C45887"/>
    <w:rsid w:val="00CF0CEC"/>
    <w:rsid w:val="00D755C8"/>
    <w:rsid w:val="00DE60BA"/>
    <w:rsid w:val="00E14F56"/>
    <w:rsid w:val="00E50B24"/>
    <w:rsid w:val="00E70057"/>
    <w:rsid w:val="00F12F23"/>
    <w:rsid w:val="00F55453"/>
    <w:rsid w:val="00F55C1D"/>
    <w:rsid w:val="00F713F6"/>
    <w:rsid w:val="00F76738"/>
    <w:rsid w:val="00FB456C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14495"/>
  <w15:chartTrackingRefBased/>
  <w15:docId w15:val="{998A04B3-AD33-49AF-875F-C39670D6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12F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1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2F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2F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2F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2F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2F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2F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2F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12F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12F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12F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12F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12F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12F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12F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12F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12F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12F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1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12F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12F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1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12F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2F2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12F2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1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12F2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12F2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12F23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F7673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F76738"/>
  </w:style>
  <w:style w:type="paragraph" w:styleId="ac">
    <w:name w:val="footer"/>
    <w:basedOn w:val="a"/>
    <w:link w:val="Char4"/>
    <w:uiPriority w:val="99"/>
    <w:unhideWhenUsed/>
    <w:rsid w:val="00F7673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F76738"/>
  </w:style>
  <w:style w:type="paragraph" w:styleId="ad">
    <w:name w:val="Normal (Web)"/>
    <w:basedOn w:val="a"/>
    <w:uiPriority w:val="99"/>
    <w:unhideWhenUsed/>
    <w:rsid w:val="001F15D1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customStyle="1" w:styleId="jpfdse">
    <w:name w:val="jpfdse"/>
    <w:basedOn w:val="a0"/>
    <w:rsid w:val="001F1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8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성미 김</dc:creator>
  <cp:keywords/>
  <dc:description/>
  <cp:lastModifiedBy>성미 김</cp:lastModifiedBy>
  <cp:revision>62</cp:revision>
  <dcterms:created xsi:type="dcterms:W3CDTF">2024-03-01T07:25:00Z</dcterms:created>
  <dcterms:modified xsi:type="dcterms:W3CDTF">2024-03-02T12:48:00Z</dcterms:modified>
</cp:coreProperties>
</file>