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E0F6E" w14:textId="17BDF540" w:rsidR="00D0620C" w:rsidRPr="00D0620C" w:rsidRDefault="00D0620C" w:rsidP="00D0620C">
      <w:pPr>
        <w:jc w:val="left"/>
        <w:rPr>
          <w:b/>
          <w:bCs/>
        </w:rPr>
      </w:pPr>
      <w:r w:rsidRPr="00D0620C">
        <w:rPr>
          <w:b/>
          <w:bCs/>
        </w:rPr>
        <w:t>Supporting information for</w:t>
      </w:r>
    </w:p>
    <w:p w14:paraId="6F01A7B4" w14:textId="77777777" w:rsidR="00D0620C" w:rsidRPr="00D0620C" w:rsidRDefault="00D0620C" w:rsidP="00D0620C">
      <w:pPr>
        <w:jc w:val="left"/>
        <w:rPr>
          <w:b/>
          <w:bCs/>
          <w:sz w:val="28"/>
          <w:szCs w:val="28"/>
        </w:rPr>
      </w:pPr>
    </w:p>
    <w:p w14:paraId="47C38E84" w14:textId="30463D65" w:rsidR="00D50122" w:rsidRPr="0050363E" w:rsidRDefault="00D50122" w:rsidP="00F41EE0">
      <w:pPr>
        <w:rPr>
          <w:b/>
          <w:bCs/>
          <w:sz w:val="32"/>
          <w:szCs w:val="32"/>
        </w:rPr>
      </w:pPr>
      <w:r w:rsidRPr="0050363E">
        <w:rPr>
          <w:rFonts w:hint="eastAsia"/>
          <w:b/>
          <w:bCs/>
          <w:sz w:val="32"/>
          <w:szCs w:val="32"/>
        </w:rPr>
        <w:t>Triplet</w:t>
      </w:r>
      <w:r w:rsidRPr="0050363E">
        <w:rPr>
          <w:b/>
          <w:bCs/>
          <w:sz w:val="32"/>
          <w:szCs w:val="32"/>
        </w:rPr>
        <w:t>-</w:t>
      </w:r>
      <w:r w:rsidRPr="0050363E">
        <w:rPr>
          <w:rFonts w:hint="eastAsia"/>
          <w:b/>
          <w:bCs/>
          <w:sz w:val="32"/>
          <w:szCs w:val="32"/>
        </w:rPr>
        <w:t>induced</w:t>
      </w:r>
      <w:r w:rsidRPr="0050363E">
        <w:rPr>
          <w:b/>
          <w:bCs/>
          <w:sz w:val="32"/>
          <w:szCs w:val="32"/>
        </w:rPr>
        <w:t xml:space="preserve"> </w:t>
      </w:r>
      <w:r w:rsidRPr="0050363E">
        <w:rPr>
          <w:rFonts w:hint="eastAsia"/>
          <w:b/>
          <w:bCs/>
          <w:sz w:val="32"/>
          <w:szCs w:val="32"/>
        </w:rPr>
        <w:t>stable</w:t>
      </w:r>
      <w:r w:rsidRPr="0050363E">
        <w:rPr>
          <w:b/>
          <w:bCs/>
          <w:sz w:val="32"/>
          <w:szCs w:val="32"/>
        </w:rPr>
        <w:t xml:space="preserve"> </w:t>
      </w:r>
      <w:r w:rsidRPr="0050363E">
        <w:rPr>
          <w:rFonts w:hint="eastAsia"/>
          <w:b/>
          <w:bCs/>
          <w:sz w:val="32"/>
          <w:szCs w:val="32"/>
        </w:rPr>
        <w:t>organic</w:t>
      </w:r>
      <w:r w:rsidRPr="0050363E">
        <w:rPr>
          <w:b/>
          <w:bCs/>
          <w:sz w:val="32"/>
          <w:szCs w:val="32"/>
        </w:rPr>
        <w:t xml:space="preserve"> </w:t>
      </w:r>
      <w:r w:rsidRPr="0050363E">
        <w:rPr>
          <w:rFonts w:hint="eastAsia"/>
          <w:b/>
          <w:bCs/>
          <w:sz w:val="32"/>
          <w:szCs w:val="32"/>
        </w:rPr>
        <w:t>emissive</w:t>
      </w:r>
      <w:r w:rsidRPr="0050363E">
        <w:rPr>
          <w:b/>
          <w:bCs/>
          <w:sz w:val="32"/>
          <w:szCs w:val="32"/>
        </w:rPr>
        <w:t xml:space="preserve"> radicals in host-guest room temperature phosphorescence materials</w:t>
      </w:r>
    </w:p>
    <w:p w14:paraId="55709E2A" w14:textId="77777777" w:rsidR="00143D9A" w:rsidRDefault="00143D9A" w:rsidP="00143D9A">
      <w:pPr>
        <w:rPr>
          <w:b/>
          <w:bCs/>
        </w:rPr>
      </w:pPr>
    </w:p>
    <w:p w14:paraId="45444A26" w14:textId="77777777" w:rsidR="000A6B08" w:rsidRPr="00573B78" w:rsidRDefault="000A6B08" w:rsidP="000A6B08">
      <w:pPr>
        <w:rPr>
          <w:b/>
          <w:bCs/>
        </w:rPr>
      </w:pPr>
      <w:bookmarkStart w:id="0" w:name="_Hlk153352430"/>
      <w:bookmarkStart w:id="1" w:name="_Hlk158718418"/>
      <w:proofErr w:type="spellStart"/>
      <w:r w:rsidRPr="00573B78">
        <w:rPr>
          <w:b/>
          <w:bCs/>
        </w:rPr>
        <w:t>Gengchen</w:t>
      </w:r>
      <w:proofErr w:type="spellEnd"/>
      <w:r w:rsidRPr="00573B78">
        <w:rPr>
          <w:b/>
          <w:bCs/>
        </w:rPr>
        <w:t xml:space="preserve"> Li,</w:t>
      </w:r>
      <w:r>
        <w:rPr>
          <w:b/>
          <w:bCs/>
          <w:vertAlign w:val="superscript"/>
        </w:rPr>
        <w:t>1</w:t>
      </w:r>
      <w:r w:rsidRPr="00573B78">
        <w:rPr>
          <w:b/>
          <w:bCs/>
        </w:rPr>
        <w:t xml:space="preserve"> </w:t>
      </w:r>
      <w:proofErr w:type="spellStart"/>
      <w:r w:rsidRPr="00573B78">
        <w:rPr>
          <w:b/>
          <w:bCs/>
        </w:rPr>
        <w:t>Wenbo</w:t>
      </w:r>
      <w:proofErr w:type="spellEnd"/>
      <w:r w:rsidRPr="00573B78">
        <w:rPr>
          <w:b/>
          <w:bCs/>
        </w:rPr>
        <w:t xml:space="preserve"> Dai</w:t>
      </w:r>
      <w:bookmarkEnd w:id="0"/>
      <w:r w:rsidRPr="00573B78">
        <w:rPr>
          <w:b/>
          <w:bCs/>
        </w:rPr>
        <w:t>,</w:t>
      </w:r>
      <w:r>
        <w:rPr>
          <w:b/>
          <w:bCs/>
          <w:vertAlign w:val="superscript"/>
        </w:rPr>
        <w:t>1</w:t>
      </w:r>
      <w:r>
        <w:rPr>
          <w:rFonts w:hint="eastAsia"/>
          <w:b/>
          <w:bCs/>
          <w:vertAlign w:val="superscript"/>
        </w:rPr>
        <w:t>,</w:t>
      </w:r>
      <w:r>
        <w:rPr>
          <w:b/>
          <w:bCs/>
          <w:vertAlign w:val="superscript"/>
        </w:rPr>
        <w:t xml:space="preserve"> 2</w:t>
      </w:r>
      <w:r w:rsidRPr="00573B78">
        <w:rPr>
          <w:b/>
          <w:bCs/>
        </w:rPr>
        <w:t xml:space="preserve"> </w:t>
      </w:r>
      <w:proofErr w:type="spellStart"/>
      <w:r w:rsidRPr="00573B78">
        <w:rPr>
          <w:b/>
          <w:bCs/>
        </w:rPr>
        <w:t>Yijia</w:t>
      </w:r>
      <w:proofErr w:type="spellEnd"/>
      <w:r w:rsidRPr="00573B78">
        <w:rPr>
          <w:b/>
          <w:bCs/>
        </w:rPr>
        <w:t xml:space="preserve"> Wang,</w:t>
      </w:r>
      <w:r>
        <w:rPr>
          <w:b/>
          <w:bCs/>
          <w:vertAlign w:val="superscript"/>
        </w:rPr>
        <w:t>3</w:t>
      </w:r>
      <w:r w:rsidRPr="00573B78">
        <w:rPr>
          <w:b/>
          <w:bCs/>
        </w:rPr>
        <w:t xml:space="preserve"> Yuan Zheng,</w:t>
      </w:r>
      <w:r>
        <w:rPr>
          <w:b/>
          <w:bCs/>
          <w:vertAlign w:val="superscript"/>
        </w:rPr>
        <w:t>4</w:t>
      </w:r>
      <w:r w:rsidRPr="00573B78">
        <w:rPr>
          <w:b/>
          <w:bCs/>
        </w:rPr>
        <w:t xml:space="preserve"> </w:t>
      </w:r>
      <w:proofErr w:type="spellStart"/>
      <w:r w:rsidRPr="00573B78">
        <w:rPr>
          <w:b/>
          <w:bCs/>
        </w:rPr>
        <w:t>Yongfeng</w:t>
      </w:r>
      <w:proofErr w:type="spellEnd"/>
      <w:r w:rsidRPr="00573B78">
        <w:rPr>
          <w:b/>
          <w:bCs/>
        </w:rPr>
        <w:t xml:space="preserve"> Zhang,</w:t>
      </w:r>
      <w:r>
        <w:rPr>
          <w:b/>
          <w:bCs/>
          <w:vertAlign w:val="superscript"/>
        </w:rPr>
        <w:t>1</w:t>
      </w:r>
      <w:r w:rsidRPr="00573B78">
        <w:rPr>
          <w:b/>
          <w:bCs/>
        </w:rPr>
        <w:t xml:space="preserve"> </w:t>
      </w:r>
      <w:proofErr w:type="spellStart"/>
      <w:r w:rsidRPr="00573B78">
        <w:rPr>
          <w:rFonts w:hint="eastAsia"/>
          <w:b/>
          <w:bCs/>
        </w:rPr>
        <w:t>Yeyun</w:t>
      </w:r>
      <w:proofErr w:type="spellEnd"/>
      <w:r w:rsidRPr="00573B78">
        <w:rPr>
          <w:b/>
          <w:bCs/>
        </w:rPr>
        <w:t xml:space="preserve"> Zhao,</w:t>
      </w:r>
      <w:r>
        <w:rPr>
          <w:b/>
          <w:bCs/>
          <w:vertAlign w:val="superscript"/>
        </w:rPr>
        <w:t>1</w:t>
      </w:r>
      <w:r w:rsidRPr="00573B78">
        <w:rPr>
          <w:b/>
          <w:bCs/>
          <w:vertAlign w:val="superscript"/>
        </w:rPr>
        <w:t xml:space="preserve"> </w:t>
      </w:r>
      <w:r w:rsidRPr="00573B78">
        <w:rPr>
          <w:b/>
          <w:bCs/>
        </w:rPr>
        <w:t>Xin Cheng,</w:t>
      </w:r>
      <w:r>
        <w:rPr>
          <w:b/>
          <w:bCs/>
          <w:vertAlign w:val="superscript"/>
        </w:rPr>
        <w:t>1</w:t>
      </w:r>
      <w:r w:rsidRPr="00573B78">
        <w:rPr>
          <w:b/>
          <w:bCs/>
        </w:rPr>
        <w:t xml:space="preserve"> Ruiyang Wan,</w:t>
      </w:r>
      <w:r>
        <w:rPr>
          <w:b/>
          <w:bCs/>
          <w:vertAlign w:val="superscript"/>
        </w:rPr>
        <w:t>1</w:t>
      </w:r>
      <w:r w:rsidRPr="00573B78">
        <w:rPr>
          <w:b/>
          <w:bCs/>
        </w:rPr>
        <w:t xml:space="preserve"> Li Wang,</w:t>
      </w:r>
      <w:r>
        <w:rPr>
          <w:b/>
          <w:bCs/>
          <w:vertAlign w:val="superscript"/>
        </w:rPr>
        <w:t>4</w:t>
      </w:r>
      <w:r w:rsidRPr="00573B78">
        <w:rPr>
          <w:b/>
          <w:bCs/>
        </w:rPr>
        <w:t xml:space="preserve"> </w:t>
      </w:r>
      <w:proofErr w:type="spellStart"/>
      <w:r>
        <w:rPr>
          <w:b/>
          <w:bCs/>
        </w:rPr>
        <w:t>Yunxiang</w:t>
      </w:r>
      <w:proofErr w:type="spellEnd"/>
      <w:r>
        <w:rPr>
          <w:b/>
          <w:bCs/>
        </w:rPr>
        <w:t>, Lei,</w:t>
      </w:r>
      <w:r w:rsidRPr="00354266">
        <w:rPr>
          <w:b/>
          <w:bCs/>
          <w:vertAlign w:val="superscript"/>
        </w:rPr>
        <w:t>2</w:t>
      </w:r>
      <w:r>
        <w:rPr>
          <w:b/>
          <w:bCs/>
          <w:vertAlign w:val="superscript"/>
        </w:rPr>
        <w:t>*</w:t>
      </w:r>
      <w:r>
        <w:rPr>
          <w:b/>
          <w:bCs/>
        </w:rPr>
        <w:t xml:space="preserve"> </w:t>
      </w:r>
      <w:r w:rsidRPr="00573B78">
        <w:rPr>
          <w:b/>
          <w:bCs/>
        </w:rPr>
        <w:t>Peng Sun,</w:t>
      </w:r>
      <w:r>
        <w:rPr>
          <w:b/>
          <w:bCs/>
          <w:vertAlign w:val="superscript"/>
        </w:rPr>
        <w:t>5</w:t>
      </w:r>
      <w:r w:rsidRPr="00573B78">
        <w:rPr>
          <w:b/>
          <w:bCs/>
        </w:rPr>
        <w:t xml:space="preserve"> Jianbing Shi,</w:t>
      </w:r>
      <w:r>
        <w:rPr>
          <w:b/>
          <w:bCs/>
          <w:vertAlign w:val="superscript"/>
        </w:rPr>
        <w:t>1</w:t>
      </w:r>
      <w:r w:rsidRPr="00573B78">
        <w:rPr>
          <w:b/>
          <w:bCs/>
        </w:rPr>
        <w:t xml:space="preserve"> Bin Tong,</w:t>
      </w:r>
      <w:r>
        <w:rPr>
          <w:b/>
          <w:bCs/>
          <w:vertAlign w:val="superscript"/>
        </w:rPr>
        <w:t>1</w:t>
      </w:r>
      <w:r w:rsidRPr="00573B78">
        <w:rPr>
          <w:b/>
          <w:bCs/>
        </w:rPr>
        <w:t xml:space="preserve"> </w:t>
      </w:r>
      <w:proofErr w:type="spellStart"/>
      <w:r w:rsidRPr="00573B78">
        <w:rPr>
          <w:b/>
          <w:bCs/>
        </w:rPr>
        <w:t>Zhengxu</w:t>
      </w:r>
      <w:proofErr w:type="spellEnd"/>
      <w:r w:rsidRPr="00573B78">
        <w:rPr>
          <w:b/>
          <w:bCs/>
        </w:rPr>
        <w:t xml:space="preserve"> Cai,</w:t>
      </w:r>
      <w:r>
        <w:rPr>
          <w:b/>
          <w:bCs/>
          <w:vertAlign w:val="superscript"/>
        </w:rPr>
        <w:t>1</w:t>
      </w:r>
      <w:r w:rsidRPr="00573B78">
        <w:rPr>
          <w:b/>
          <w:bCs/>
          <w:vertAlign w:val="superscript"/>
        </w:rPr>
        <w:t>*</w:t>
      </w:r>
      <w:r w:rsidRPr="00573B78">
        <w:rPr>
          <w:b/>
          <w:bCs/>
        </w:rPr>
        <w:t xml:space="preserve"> and Yuping Dong</w:t>
      </w:r>
      <w:r>
        <w:rPr>
          <w:b/>
          <w:bCs/>
          <w:vertAlign w:val="superscript"/>
        </w:rPr>
        <w:t>1</w:t>
      </w:r>
    </w:p>
    <w:bookmarkEnd w:id="1"/>
    <w:p w14:paraId="67DD718A" w14:textId="77777777" w:rsidR="000A6B08" w:rsidRPr="00573B78" w:rsidRDefault="000A6B08" w:rsidP="000A6B08">
      <w:pPr>
        <w:rPr>
          <w:b/>
          <w:bCs/>
        </w:rPr>
      </w:pPr>
    </w:p>
    <w:p w14:paraId="35599DE4" w14:textId="77777777" w:rsidR="000A6B08" w:rsidRDefault="000A6B08" w:rsidP="000A6B08">
      <w:pPr>
        <w:rPr>
          <w:sz w:val="21"/>
          <w:szCs w:val="21"/>
        </w:rPr>
      </w:pPr>
      <w:r w:rsidRPr="00573B78">
        <w:rPr>
          <w:sz w:val="21"/>
          <w:szCs w:val="21"/>
          <w:vertAlign w:val="superscript"/>
        </w:rPr>
        <w:t>1</w:t>
      </w:r>
      <w:bookmarkStart w:id="2" w:name="_Hlk158718719"/>
      <w:r w:rsidRPr="00573B78">
        <w:rPr>
          <w:sz w:val="21"/>
          <w:szCs w:val="21"/>
        </w:rPr>
        <w:t>Beijing Key Laboratory of Construction Tailorable Advanced Functional, Materials and Green Applications, School of Materials Science and Engineering</w:t>
      </w:r>
      <w:bookmarkEnd w:id="2"/>
      <w:r w:rsidRPr="00573B78">
        <w:rPr>
          <w:sz w:val="21"/>
          <w:szCs w:val="21"/>
        </w:rPr>
        <w:t>,</w:t>
      </w:r>
      <w:bookmarkStart w:id="3" w:name="_Hlk158718740"/>
      <w:r w:rsidRPr="00573B78">
        <w:rPr>
          <w:sz w:val="21"/>
          <w:szCs w:val="21"/>
        </w:rPr>
        <w:t xml:space="preserve"> Beijing Institute of Technology</w:t>
      </w:r>
      <w:bookmarkEnd w:id="3"/>
      <w:r w:rsidRPr="00573B78">
        <w:rPr>
          <w:sz w:val="21"/>
          <w:szCs w:val="21"/>
        </w:rPr>
        <w:t>, Beijing 100081, China.</w:t>
      </w:r>
    </w:p>
    <w:p w14:paraId="4A0AF6BD" w14:textId="77777777" w:rsidR="000A6B08" w:rsidRPr="00573B78" w:rsidRDefault="000A6B08" w:rsidP="000A6B08">
      <w:pPr>
        <w:rPr>
          <w:sz w:val="21"/>
          <w:szCs w:val="21"/>
        </w:rPr>
      </w:pPr>
      <w:r w:rsidRPr="00354266">
        <w:rPr>
          <w:rFonts w:hint="eastAsia"/>
          <w:sz w:val="21"/>
          <w:szCs w:val="21"/>
          <w:vertAlign w:val="superscript"/>
        </w:rPr>
        <w:t>2</w:t>
      </w:r>
      <w:r w:rsidRPr="00354266">
        <w:rPr>
          <w:sz w:val="21"/>
          <w:szCs w:val="21"/>
        </w:rPr>
        <w:t>College of Chemistry and Materials</w:t>
      </w:r>
      <w:r>
        <w:rPr>
          <w:rFonts w:hint="eastAsia"/>
          <w:sz w:val="21"/>
          <w:szCs w:val="21"/>
        </w:rPr>
        <w:t xml:space="preserve"> </w:t>
      </w:r>
      <w:r w:rsidRPr="00354266">
        <w:rPr>
          <w:sz w:val="21"/>
          <w:szCs w:val="21"/>
        </w:rPr>
        <w:t>Engineering, Wenzhou University, Wenzhou 325035, China</w:t>
      </w:r>
    </w:p>
    <w:p w14:paraId="21A8925E" w14:textId="77777777" w:rsidR="000A6B08" w:rsidRPr="00573B78" w:rsidRDefault="000A6B08" w:rsidP="000A6B08">
      <w:pPr>
        <w:rPr>
          <w:sz w:val="21"/>
          <w:szCs w:val="21"/>
        </w:rPr>
      </w:pPr>
      <w:r>
        <w:rPr>
          <w:sz w:val="21"/>
          <w:szCs w:val="21"/>
          <w:vertAlign w:val="superscript"/>
        </w:rPr>
        <w:t>3</w:t>
      </w:r>
      <w:r w:rsidRPr="00573B78">
        <w:rPr>
          <w:sz w:val="21"/>
          <w:szCs w:val="21"/>
        </w:rPr>
        <w:t xml:space="preserve">Key Laboratory of Cluster Science of Ministry of Education, Key Laboratory of Medicinal Molecule Science and Pharmaceutics Engineering of Ministry of Industry and Information Technology, Beijing Key Laboratory of Photoelectronic/Electro-photonic Conversion Materials, School of Chemistry and Chemical Engineering, Beijing Institute of Technology, </w:t>
      </w:r>
      <w:bookmarkStart w:id="4" w:name="_Hlk158718830"/>
      <w:r w:rsidRPr="00573B78">
        <w:rPr>
          <w:sz w:val="21"/>
          <w:szCs w:val="21"/>
        </w:rPr>
        <w:t>Beijing 100081, China.</w:t>
      </w:r>
      <w:bookmarkEnd w:id="4"/>
    </w:p>
    <w:p w14:paraId="5B03F497" w14:textId="77777777" w:rsidR="000A6B08" w:rsidRPr="00573B78" w:rsidRDefault="000A6B08" w:rsidP="000A6B08">
      <w:pPr>
        <w:rPr>
          <w:sz w:val="21"/>
          <w:szCs w:val="21"/>
        </w:rPr>
      </w:pPr>
      <w:r>
        <w:rPr>
          <w:sz w:val="21"/>
          <w:szCs w:val="21"/>
          <w:vertAlign w:val="superscript"/>
        </w:rPr>
        <w:t>4</w:t>
      </w:r>
      <w:r w:rsidRPr="00573B78">
        <w:rPr>
          <w:sz w:val="21"/>
          <w:szCs w:val="21"/>
        </w:rPr>
        <w:t>Department of Chemistry, Capital Normal University, Beijing, 100048, China.</w:t>
      </w:r>
    </w:p>
    <w:p w14:paraId="41CB39E5" w14:textId="77777777" w:rsidR="000A6B08" w:rsidRPr="00573B78" w:rsidRDefault="000A6B08" w:rsidP="000A6B08">
      <w:pPr>
        <w:rPr>
          <w:sz w:val="21"/>
          <w:szCs w:val="21"/>
        </w:rPr>
      </w:pPr>
      <w:r>
        <w:rPr>
          <w:sz w:val="21"/>
          <w:szCs w:val="21"/>
          <w:vertAlign w:val="superscript"/>
        </w:rPr>
        <w:t>5</w:t>
      </w:r>
      <w:r w:rsidRPr="00573B78">
        <w:rPr>
          <w:sz w:val="21"/>
          <w:szCs w:val="21"/>
        </w:rPr>
        <w:t>Advanced Research Institute of Multidisciplinary Sciences, Beijing Institute of Technology, 100081 Beijing, China.</w:t>
      </w:r>
    </w:p>
    <w:p w14:paraId="2C78D564" w14:textId="77777777" w:rsidR="000A6B08" w:rsidRPr="00573B78" w:rsidRDefault="000A6B08" w:rsidP="000A6B08">
      <w:pPr>
        <w:rPr>
          <w:sz w:val="21"/>
          <w:szCs w:val="21"/>
        </w:rPr>
      </w:pPr>
      <w:r w:rsidRPr="00573B78">
        <w:rPr>
          <w:sz w:val="21"/>
          <w:szCs w:val="21"/>
          <w:vertAlign w:val="superscript"/>
        </w:rPr>
        <w:t>*</w:t>
      </w:r>
      <w:r w:rsidRPr="00573B78">
        <w:rPr>
          <w:sz w:val="21"/>
          <w:szCs w:val="21"/>
        </w:rPr>
        <w:t xml:space="preserve">E-mail: </w:t>
      </w:r>
      <w:hyperlink r:id="rId8" w:history="1">
        <w:r w:rsidRPr="00DF2BB5">
          <w:rPr>
            <w:rStyle w:val="af2"/>
            <w:sz w:val="21"/>
            <w:szCs w:val="21"/>
          </w:rPr>
          <w:t>yunxianglei@wzu.edu.cn</w:t>
        </w:r>
      </w:hyperlink>
      <w:r>
        <w:rPr>
          <w:rFonts w:hint="eastAsia"/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bookmarkStart w:id="5" w:name="_Hlk158718852"/>
      <w:r w:rsidRPr="00573B78">
        <w:rPr>
          <w:sz w:val="36"/>
          <w:szCs w:val="36"/>
        </w:rPr>
        <w:fldChar w:fldCharType="begin"/>
      </w:r>
      <w:r w:rsidRPr="00573B78">
        <w:rPr>
          <w:sz w:val="36"/>
          <w:szCs w:val="36"/>
        </w:rPr>
        <w:instrText>HYPERLINK "mailto:caizx@bit.edu.cn"</w:instrText>
      </w:r>
      <w:r w:rsidRPr="00573B78">
        <w:rPr>
          <w:sz w:val="36"/>
          <w:szCs w:val="36"/>
        </w:rPr>
      </w:r>
      <w:r w:rsidRPr="00573B78">
        <w:rPr>
          <w:sz w:val="36"/>
          <w:szCs w:val="36"/>
        </w:rPr>
        <w:fldChar w:fldCharType="separate"/>
      </w:r>
      <w:r w:rsidRPr="00573B78">
        <w:rPr>
          <w:rStyle w:val="af2"/>
          <w:sz w:val="21"/>
          <w:szCs w:val="21"/>
        </w:rPr>
        <w:t>caizx@bit.edu.cn</w:t>
      </w:r>
      <w:r w:rsidRPr="00573B78">
        <w:rPr>
          <w:rStyle w:val="af2"/>
          <w:sz w:val="21"/>
          <w:szCs w:val="21"/>
        </w:rPr>
        <w:fldChar w:fldCharType="end"/>
      </w:r>
      <w:bookmarkEnd w:id="5"/>
    </w:p>
    <w:p w14:paraId="42E7AC37" w14:textId="7E3706C2" w:rsidR="0050363E" w:rsidRDefault="00FD6CEC" w:rsidP="00FD6CEC">
      <w:pPr>
        <w:widowControl/>
        <w:jc w:val="left"/>
      </w:pPr>
      <w:r>
        <w:br w:type="page"/>
      </w:r>
    </w:p>
    <w:sdt>
      <w:sdtPr>
        <w:rPr>
          <w:lang w:val="zh-CN"/>
        </w:rPr>
        <w:id w:val="318009094"/>
        <w:docPartObj>
          <w:docPartGallery w:val="Table of Contents"/>
          <w:docPartUnique/>
        </w:docPartObj>
      </w:sdtPr>
      <w:sdtContent>
        <w:p w14:paraId="6E35D7B7" w14:textId="0769B93E" w:rsidR="005122BF" w:rsidRDefault="005122BF" w:rsidP="005122BF">
          <w:pPr>
            <w:widowControl/>
            <w:jc w:val="left"/>
            <w:rPr>
              <w:b/>
              <w:bCs/>
              <w:sz w:val="32"/>
              <w:szCs w:val="32"/>
            </w:rPr>
          </w:pPr>
          <w:r w:rsidRPr="00D0620C">
            <w:rPr>
              <w:rFonts w:hint="eastAsia"/>
              <w:b/>
              <w:bCs/>
              <w:sz w:val="32"/>
              <w:szCs w:val="32"/>
            </w:rPr>
            <w:t>Table</w:t>
          </w:r>
          <w:r w:rsidRPr="00D0620C">
            <w:rPr>
              <w:b/>
              <w:bCs/>
              <w:sz w:val="32"/>
              <w:szCs w:val="32"/>
            </w:rPr>
            <w:t xml:space="preserve"> of Content</w:t>
          </w:r>
        </w:p>
        <w:p w14:paraId="4D7F6245" w14:textId="77777777" w:rsidR="00D0620C" w:rsidRPr="00D0620C" w:rsidRDefault="00D0620C" w:rsidP="005122BF">
          <w:pPr>
            <w:widowControl/>
            <w:jc w:val="left"/>
            <w:rPr>
              <w:b/>
              <w:bCs/>
              <w:sz w:val="28"/>
              <w:szCs w:val="28"/>
            </w:rPr>
          </w:pPr>
        </w:p>
        <w:p w14:paraId="22A17301" w14:textId="10DDC553" w:rsidR="005122BF" w:rsidRPr="00D0620C" w:rsidRDefault="005122BF" w:rsidP="00D0620C">
          <w:pPr>
            <w:pStyle w:val="TOC1"/>
            <w:numPr>
              <w:ilvl w:val="0"/>
              <w:numId w:val="2"/>
            </w:numPr>
            <w:rPr>
              <w:rFonts w:ascii="Times New Roman" w:hAnsi="Times New Roman"/>
              <w:sz w:val="24"/>
              <w:szCs w:val="24"/>
            </w:rPr>
          </w:pPr>
          <w:r w:rsidRPr="00D0620C">
            <w:rPr>
              <w:rFonts w:ascii="Times New Roman" w:hAnsi="Times New Roman"/>
              <w:b/>
              <w:bCs/>
              <w:sz w:val="24"/>
              <w:szCs w:val="24"/>
            </w:rPr>
            <w:t xml:space="preserve">Synthesis and </w:t>
          </w:r>
          <w:bookmarkStart w:id="6" w:name="_Hlk152681942"/>
          <w:r w:rsidRPr="00D0620C">
            <w:rPr>
              <w:rFonts w:ascii="Times New Roman" w:hAnsi="Times New Roman"/>
              <w:b/>
              <w:bCs/>
              <w:sz w:val="24"/>
              <w:szCs w:val="24"/>
            </w:rPr>
            <w:t>characterization</w:t>
          </w:r>
          <w:bookmarkEnd w:id="6"/>
          <w:r w:rsidRPr="00D0620C">
            <w:rPr>
              <w:rFonts w:ascii="Times New Roman" w:hAnsi="Times New Roman"/>
              <w:b/>
              <w:bCs/>
              <w:sz w:val="24"/>
              <w:szCs w:val="24"/>
            </w:rPr>
            <w:t xml:space="preserve"> of guest compound</w:t>
          </w:r>
          <w:r w:rsidRPr="00D0620C">
            <w:rPr>
              <w:rFonts w:ascii="Times New Roman" w:hAnsi="Times New Roman"/>
              <w:sz w:val="21"/>
              <w:szCs w:val="21"/>
            </w:rPr>
            <w:ptab w:relativeTo="margin" w:alignment="right" w:leader="dot"/>
          </w:r>
          <w:r w:rsidR="00D0620C" w:rsidRPr="00D0620C">
            <w:rPr>
              <w:rFonts w:ascii="Times New Roman" w:hAnsi="Times New Roman"/>
            </w:rPr>
            <w:t>S2</w:t>
          </w:r>
        </w:p>
        <w:p w14:paraId="3DB93920" w14:textId="77777777" w:rsidR="00D0620C" w:rsidRPr="00D0620C" w:rsidRDefault="00D0620C" w:rsidP="00D0620C">
          <w:pPr>
            <w:rPr>
              <w:sz w:val="22"/>
              <w:szCs w:val="22"/>
            </w:rPr>
          </w:pPr>
        </w:p>
        <w:p w14:paraId="758AD3BA" w14:textId="7651278F" w:rsidR="00D0620C" w:rsidRPr="00D0620C" w:rsidRDefault="00D0620C" w:rsidP="00D0620C">
          <w:pPr>
            <w:pStyle w:val="af"/>
            <w:numPr>
              <w:ilvl w:val="0"/>
              <w:numId w:val="2"/>
            </w:numPr>
            <w:ind w:firstLineChars="0"/>
            <w:rPr>
              <w:rFonts w:eastAsiaTheme="minorEastAsia"/>
              <w:b/>
              <w:bCs/>
              <w:kern w:val="0"/>
              <w14:ligatures w14:val="none"/>
            </w:rPr>
          </w:pPr>
          <w:r w:rsidRPr="00D0620C">
            <w:rPr>
              <w:rFonts w:eastAsiaTheme="minorEastAsia"/>
              <w:b/>
              <w:bCs/>
              <w:kern w:val="0"/>
              <w14:ligatures w14:val="none"/>
            </w:rPr>
            <w:t>Supplementary information of the hosts, guest, and host-guest materials</w:t>
          </w:r>
          <w:r w:rsidRPr="00D0620C">
            <w:rPr>
              <w:sz w:val="22"/>
              <w:szCs w:val="22"/>
            </w:rPr>
            <w:ptab w:relativeTo="margin" w:alignment="right" w:leader="dot"/>
          </w:r>
          <w:r w:rsidRPr="00D0620C">
            <w:rPr>
              <w:sz w:val="22"/>
              <w:szCs w:val="22"/>
            </w:rPr>
            <w:t>S7</w:t>
          </w:r>
        </w:p>
        <w:p w14:paraId="43F0095F" w14:textId="77777777" w:rsidR="00D0620C" w:rsidRPr="00D0620C" w:rsidRDefault="00D0620C" w:rsidP="00D0620C">
          <w:pPr>
            <w:pStyle w:val="TOC3"/>
            <w:ind w:left="0"/>
            <w:rPr>
              <w:rFonts w:ascii="Times New Roman" w:hAnsi="Times New Roman"/>
              <w:sz w:val="21"/>
              <w:szCs w:val="21"/>
            </w:rPr>
          </w:pPr>
        </w:p>
        <w:p w14:paraId="3F9BEE7F" w14:textId="203AB0A9" w:rsidR="00D0620C" w:rsidRPr="00D0620C" w:rsidRDefault="00D0620C" w:rsidP="00D0620C">
          <w:pPr>
            <w:pStyle w:val="af"/>
            <w:numPr>
              <w:ilvl w:val="0"/>
              <w:numId w:val="2"/>
            </w:numPr>
            <w:ind w:firstLineChars="0"/>
            <w:rPr>
              <w:rFonts w:eastAsiaTheme="minorEastAsia"/>
              <w:b/>
              <w:bCs/>
              <w:kern w:val="0"/>
              <w14:ligatures w14:val="none"/>
            </w:rPr>
          </w:pPr>
          <w:r w:rsidRPr="00D0620C">
            <w:rPr>
              <w:rFonts w:eastAsiaTheme="minorEastAsia"/>
              <w:b/>
              <w:bCs/>
              <w:kern w:val="0"/>
              <w14:ligatures w14:val="none"/>
            </w:rPr>
            <w:t>Reference</w:t>
          </w:r>
          <w:r w:rsidRPr="005122BF">
            <w:ptab w:relativeTo="margin" w:alignment="right" w:leader="dot"/>
          </w:r>
          <w:r w:rsidRPr="00D0620C">
            <w:rPr>
              <w:sz w:val="22"/>
              <w:szCs w:val="22"/>
            </w:rPr>
            <w:t>S18</w:t>
          </w:r>
        </w:p>
        <w:p w14:paraId="2CDDCB36" w14:textId="64AFB643" w:rsidR="005122BF" w:rsidRPr="00D0620C" w:rsidRDefault="00000000" w:rsidP="00D0620C"/>
      </w:sdtContent>
    </w:sdt>
    <w:p w14:paraId="4E5FAE9A" w14:textId="77777777" w:rsidR="005122BF" w:rsidRPr="005122BF" w:rsidRDefault="005122BF">
      <w:pPr>
        <w:widowControl/>
        <w:jc w:val="left"/>
      </w:pPr>
    </w:p>
    <w:p w14:paraId="4409C899" w14:textId="184CE794" w:rsidR="00FD6CEC" w:rsidRDefault="00FD6CEC">
      <w:pPr>
        <w:widowControl/>
        <w:jc w:val="left"/>
      </w:pPr>
      <w:r>
        <w:br w:type="page"/>
      </w:r>
    </w:p>
    <w:p w14:paraId="24274675" w14:textId="77777777" w:rsidR="00FD6CEC" w:rsidRDefault="00FD6CEC" w:rsidP="00FD6CEC">
      <w:pPr>
        <w:widowControl/>
        <w:jc w:val="left"/>
      </w:pPr>
    </w:p>
    <w:p w14:paraId="540AF199" w14:textId="04C60F67" w:rsidR="0050363E" w:rsidRPr="0050363E" w:rsidRDefault="0050363E" w:rsidP="005C55B6">
      <w:pPr>
        <w:pStyle w:val="af"/>
        <w:numPr>
          <w:ilvl w:val="0"/>
          <w:numId w:val="1"/>
        </w:numPr>
        <w:spacing w:line="440" w:lineRule="exact"/>
        <w:ind w:firstLineChars="0"/>
        <w:rPr>
          <w:b/>
          <w:bCs/>
          <w:sz w:val="28"/>
          <w:szCs w:val="28"/>
        </w:rPr>
      </w:pPr>
      <w:bookmarkStart w:id="7" w:name="_Hlk144991217"/>
      <w:r w:rsidRPr="0050363E">
        <w:rPr>
          <w:rFonts w:hint="eastAsia"/>
          <w:b/>
          <w:bCs/>
          <w:sz w:val="28"/>
          <w:szCs w:val="28"/>
        </w:rPr>
        <w:t>S</w:t>
      </w:r>
      <w:r w:rsidRPr="0050363E">
        <w:rPr>
          <w:b/>
          <w:bCs/>
          <w:sz w:val="28"/>
          <w:szCs w:val="28"/>
        </w:rPr>
        <w:t>ynthesis and characterization of guest compound</w:t>
      </w:r>
    </w:p>
    <w:bookmarkEnd w:id="7"/>
    <w:p w14:paraId="4CDFBA26" w14:textId="54315F8D" w:rsidR="0050363E" w:rsidRDefault="005C55B6" w:rsidP="00991DCB">
      <w:pPr>
        <w:pStyle w:val="af"/>
        <w:ind w:firstLineChars="0" w:firstLine="0"/>
        <w:jc w:val="center"/>
      </w:pPr>
      <w:r>
        <w:rPr>
          <w:noProof/>
        </w:rPr>
        <w:drawing>
          <wp:inline distT="0" distB="0" distL="0" distR="0" wp14:anchorId="1D60FC89" wp14:editId="7FDC2B50">
            <wp:extent cx="4680000" cy="3594491"/>
            <wp:effectExtent l="0" t="0" r="6350" b="0"/>
            <wp:docPr id="17438587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594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9F7FA9" w14:textId="2AFF4986" w:rsidR="005C55B6" w:rsidRDefault="005C55B6" w:rsidP="00494BA6">
      <w:pPr>
        <w:pStyle w:val="af"/>
        <w:ind w:left="357" w:firstLineChars="0" w:firstLine="0"/>
        <w:jc w:val="center"/>
      </w:pPr>
      <w:r>
        <w:rPr>
          <w:rFonts w:hint="eastAsia"/>
        </w:rPr>
        <w:t>S</w:t>
      </w:r>
      <w:r>
        <w:t>cheme S1. Synthetic routes and molecule structure of BN-2Ph.</w:t>
      </w:r>
    </w:p>
    <w:p w14:paraId="2CC81B4F" w14:textId="77777777" w:rsidR="005C55B6" w:rsidRDefault="005C55B6" w:rsidP="005C55B6">
      <w:pPr>
        <w:pStyle w:val="af"/>
        <w:ind w:left="357" w:firstLineChars="0" w:firstLine="0"/>
      </w:pPr>
    </w:p>
    <w:p w14:paraId="0AB745C3" w14:textId="258A489E" w:rsidR="005F3BEE" w:rsidRDefault="005C55B6" w:rsidP="00991DCB">
      <w:pPr>
        <w:spacing w:line="440" w:lineRule="exact"/>
        <w:ind w:firstLineChars="100" w:firstLine="240"/>
      </w:pPr>
      <w:r>
        <w:t>Synthesis</w:t>
      </w:r>
      <w:r w:rsidR="005F3BEE">
        <w:t xml:space="preserve"> </w:t>
      </w:r>
      <w:r>
        <w:t xml:space="preserve">and characterization </w:t>
      </w:r>
      <w:r w:rsidR="005F3BEE">
        <w:t xml:space="preserve">of BN-2Ph: </w:t>
      </w:r>
    </w:p>
    <w:p w14:paraId="547FB02A" w14:textId="5C320798" w:rsidR="005C55B6" w:rsidRDefault="005C55B6" w:rsidP="00991DCB">
      <w:pPr>
        <w:spacing w:line="440" w:lineRule="exact"/>
        <w:ind w:firstLineChars="100" w:firstLine="240"/>
      </w:pPr>
      <w:r>
        <w:t>To a 100 mL round-bottom flask were added 4-bromoaniline (1.72 g, 10 mmol),</w:t>
      </w:r>
      <w:r>
        <w:rPr>
          <w:rFonts w:hint="eastAsia"/>
        </w:rPr>
        <w:t xml:space="preserve"> </w:t>
      </w:r>
      <w:r>
        <w:t>phenylacetylene (1.0</w:t>
      </w:r>
      <w:r w:rsidR="00B33DFB">
        <w:t>1</w:t>
      </w:r>
      <w:r>
        <w:t xml:space="preserve"> g, 10 mmol), benzaldehyde (1.06 g, 10 mmol</w:t>
      </w:r>
      <w:r w:rsidR="00B33DFB">
        <w:t>)</w:t>
      </w:r>
      <w:r>
        <w:t>, FeCl</w:t>
      </w:r>
      <w:r w:rsidRPr="00991DCB">
        <w:rPr>
          <w:vertAlign w:val="subscript"/>
        </w:rPr>
        <w:t>3</w:t>
      </w:r>
      <w:r>
        <w:t xml:space="preserve"> (162 mg, 1 mmol), and 1, 2-dichloroethane (15 mL). The reaction mixture was stirred at 120 </w:t>
      </w:r>
      <w:proofErr w:type="spellStart"/>
      <w:r w:rsidRPr="005C55B6">
        <w:rPr>
          <w:vertAlign w:val="superscript"/>
        </w:rPr>
        <w:t>o</w:t>
      </w:r>
      <w:r>
        <w:t>C</w:t>
      </w:r>
      <w:proofErr w:type="spellEnd"/>
      <w:r>
        <w:t xml:space="preserve"> for</w:t>
      </w:r>
      <w:r w:rsidR="00AF1E24">
        <w:t xml:space="preserve"> </w:t>
      </w:r>
      <w:r>
        <w:t>12 h. Then</w:t>
      </w:r>
      <w:r w:rsidR="00AF1E24">
        <w:rPr>
          <w:rFonts w:hint="eastAsia"/>
        </w:rPr>
        <w:t>,</w:t>
      </w:r>
      <w:r>
        <w:t xml:space="preserve"> it was cooled</w:t>
      </w:r>
      <w:r>
        <w:rPr>
          <w:rFonts w:hint="eastAsia"/>
        </w:rPr>
        <w:t xml:space="preserve"> </w:t>
      </w:r>
      <w:r>
        <w:t>to room temperature and the solvent was evaporated, the residue was purified by column</w:t>
      </w:r>
      <w:r>
        <w:rPr>
          <w:rFonts w:hint="eastAsia"/>
        </w:rPr>
        <w:t xml:space="preserve"> </w:t>
      </w:r>
      <w:r>
        <w:t>chromatograph (hexane/</w:t>
      </w:r>
      <w:r w:rsidR="00B11D3B">
        <w:t>DCM, v/v=3:1</w:t>
      </w:r>
      <w:r>
        <w:t>) to afford the compound 2-Ph.</w:t>
      </w:r>
      <w:r w:rsidR="00A164CD">
        <w:t xml:space="preserve"> </w:t>
      </w:r>
      <w:r w:rsidR="00A164CD">
        <w:rPr>
          <w:rFonts w:hint="eastAsia"/>
        </w:rPr>
        <w:t>The</w:t>
      </w:r>
      <w:r w:rsidR="00A164CD">
        <w:t xml:space="preserve"> synthesis and characterization of 2-Ph is followed by our previous work</w:t>
      </w:r>
      <w:r w:rsidR="00A164CD" w:rsidRPr="00A164CD">
        <w:rPr>
          <w:noProof/>
          <w:vertAlign w:val="superscript"/>
        </w:rPr>
        <w:t>1</w:t>
      </w:r>
      <w:r w:rsidR="00A164CD">
        <w:t>.</w:t>
      </w:r>
    </w:p>
    <w:p w14:paraId="07DB13DE" w14:textId="6CDCE1D4" w:rsidR="005C55B6" w:rsidRDefault="00B11D3B" w:rsidP="00991DCB">
      <w:pPr>
        <w:spacing w:line="440" w:lineRule="exact"/>
        <w:ind w:firstLineChars="100" w:firstLine="240"/>
      </w:pPr>
      <w:r>
        <w:t>To a 125 mL round-bottom flask were added</w:t>
      </w:r>
      <w:r w:rsidR="005C55B6">
        <w:t xml:space="preserve"> 2-Ph (0.54 g, 1.5 mmol), boronic acid (0.27 g, 2.25 mmol), </w:t>
      </w:r>
      <w:proofErr w:type="gramStart"/>
      <w:r w:rsidR="005C55B6">
        <w:t>Pd(</w:t>
      </w:r>
      <w:proofErr w:type="gramEnd"/>
      <w:r w:rsidR="005C55B6">
        <w:t>PPh</w:t>
      </w:r>
      <w:r w:rsidR="005C55B6" w:rsidRPr="005C55B6">
        <w:rPr>
          <w:vertAlign w:val="subscript"/>
        </w:rPr>
        <w:t>3</w:t>
      </w:r>
      <w:r w:rsidR="005C55B6">
        <w:t>)</w:t>
      </w:r>
      <w:r w:rsidR="005C55B6" w:rsidRPr="005C55B6">
        <w:rPr>
          <w:vertAlign w:val="subscript"/>
        </w:rPr>
        <w:t>4</w:t>
      </w:r>
      <w:r w:rsidR="005C55B6" w:rsidRPr="005C55B6">
        <w:t xml:space="preserve"> </w:t>
      </w:r>
      <w:r w:rsidR="005C55B6">
        <w:t>(0.17 g, 0.15 mmol), K</w:t>
      </w:r>
      <w:r w:rsidR="005C55B6" w:rsidRPr="005C55B6">
        <w:rPr>
          <w:vertAlign w:val="subscript"/>
        </w:rPr>
        <w:t>2</w:t>
      </w:r>
      <w:r w:rsidR="005C55B6">
        <w:t>CO</w:t>
      </w:r>
      <w:r w:rsidR="005C55B6" w:rsidRPr="005C55B6">
        <w:rPr>
          <w:vertAlign w:val="subscript"/>
        </w:rPr>
        <w:t>3</w:t>
      </w:r>
      <w:r w:rsidR="005C55B6">
        <w:t xml:space="preserve"> (0.21 g, 1.5 mmol)</w:t>
      </w:r>
      <w:r>
        <w:t xml:space="preserve">. </w:t>
      </w:r>
      <w:r w:rsidR="005C55B6">
        <w:t>21 mL toluene and 9 mL methanol</w:t>
      </w:r>
      <w:r w:rsidR="00E54740">
        <w:t xml:space="preserve"> were added in</w:t>
      </w:r>
      <w:r w:rsidR="00CA04C4">
        <w:t>to</w:t>
      </w:r>
      <w:r w:rsidR="00E54740">
        <w:t xml:space="preserve"> the</w:t>
      </w:r>
      <w:r w:rsidR="005C55B6">
        <w:t xml:space="preserve"> </w:t>
      </w:r>
      <w:r w:rsidR="00AF1E24">
        <w:t>mixture</w:t>
      </w:r>
      <w:r w:rsidR="00E54740">
        <w:t>, then</w:t>
      </w:r>
      <w:r w:rsidR="00AF1E24">
        <w:t xml:space="preserve"> </w:t>
      </w:r>
      <w:r w:rsidR="005C55B6">
        <w:t>heated</w:t>
      </w:r>
      <w:r w:rsidR="00FA40AB">
        <w:t xml:space="preserve"> </w:t>
      </w:r>
      <w:r w:rsidR="005C55B6">
        <w:t>under reflux for 14 h</w:t>
      </w:r>
      <w:r w:rsidR="00FA40AB" w:rsidRPr="00FA40AB">
        <w:rPr>
          <w:rFonts w:hint="eastAsia"/>
        </w:rPr>
        <w:t xml:space="preserve"> </w:t>
      </w:r>
      <w:r w:rsidR="00FA40AB">
        <w:t xml:space="preserve">at 80 </w:t>
      </w:r>
      <w:proofErr w:type="spellStart"/>
      <w:r w:rsidR="00FA40AB" w:rsidRPr="00991DCB">
        <w:rPr>
          <w:vertAlign w:val="superscript"/>
        </w:rPr>
        <w:t>o</w:t>
      </w:r>
      <w:r w:rsidR="00FA40AB">
        <w:t>C</w:t>
      </w:r>
      <w:proofErr w:type="spellEnd"/>
      <w:r w:rsidR="00FA40AB">
        <w:t xml:space="preserve"> </w:t>
      </w:r>
      <w:r w:rsidR="00FA40AB">
        <w:rPr>
          <w:rFonts w:hint="eastAsia"/>
        </w:rPr>
        <w:t>in</w:t>
      </w:r>
      <w:r w:rsidR="00FA40AB">
        <w:t xml:space="preserve"> N</w:t>
      </w:r>
      <w:r w:rsidR="00FA40AB" w:rsidRPr="009C487A">
        <w:rPr>
          <w:vertAlign w:val="subscript"/>
        </w:rPr>
        <w:t>2</w:t>
      </w:r>
      <w:r w:rsidR="00FA40AB">
        <w:t xml:space="preserve"> atmosphere</w:t>
      </w:r>
      <w:r w:rsidR="005C55B6">
        <w:t>. Then the solution was cooled to room temperature</w:t>
      </w:r>
      <w:r>
        <w:t>, and DCM was added to dissolve the product</w:t>
      </w:r>
      <w:r w:rsidR="005C55B6">
        <w:t xml:space="preserve">. After </w:t>
      </w:r>
      <w:r w:rsidRPr="00B11D3B">
        <w:t>the filtrate was concentrated</w:t>
      </w:r>
      <w:r w:rsidR="005C55B6">
        <w:t>, the crude product was purified by column chromatography</w:t>
      </w:r>
      <w:r w:rsidR="005C55B6">
        <w:rPr>
          <w:rFonts w:hint="eastAsia"/>
        </w:rPr>
        <w:t xml:space="preserve"> </w:t>
      </w:r>
      <w:r w:rsidR="005C55B6">
        <w:t>(hexane/ethyl acetate) to afford TPQ. Moreover, the compound was purified</w:t>
      </w:r>
      <w:r w:rsidR="005C55B6">
        <w:rPr>
          <w:rFonts w:hint="eastAsia"/>
        </w:rPr>
        <w:t xml:space="preserve"> </w:t>
      </w:r>
      <w:r w:rsidR="005C55B6">
        <w:t xml:space="preserve">twice through column chromatography followed </w:t>
      </w:r>
      <w:r w:rsidR="005C55B6">
        <w:lastRenderedPageBreak/>
        <w:t>by precipitation using dichloromethane and</w:t>
      </w:r>
      <w:r w:rsidR="005C55B6">
        <w:rPr>
          <w:rFonts w:hint="eastAsia"/>
        </w:rPr>
        <w:t xml:space="preserve"> </w:t>
      </w:r>
      <w:r w:rsidR="005C55B6">
        <w:t>hexane mixed solution.</w:t>
      </w:r>
    </w:p>
    <w:p w14:paraId="68098510" w14:textId="079F6CDC" w:rsidR="005C55B6" w:rsidRDefault="005C55B6" w:rsidP="00991DCB">
      <w:pPr>
        <w:spacing w:line="440" w:lineRule="exact"/>
        <w:ind w:firstLineChars="100" w:firstLine="240"/>
      </w:pPr>
      <w:r>
        <w:rPr>
          <w:rFonts w:hint="eastAsia"/>
        </w:rPr>
        <w:t>T</w:t>
      </w:r>
      <w:r>
        <w:t>o a 100 mL round-bottom flask were added TPQ (500 mg, 1.40 mmol), Et</w:t>
      </w:r>
      <w:r w:rsidRPr="005C55B6">
        <w:rPr>
          <w:vertAlign w:val="subscript"/>
        </w:rPr>
        <w:t>2</w:t>
      </w:r>
      <w:r>
        <w:t>N(</w:t>
      </w:r>
      <w:proofErr w:type="spellStart"/>
      <w:r>
        <w:t>i-Pr</w:t>
      </w:r>
      <w:proofErr w:type="spellEnd"/>
      <w:r>
        <w:t xml:space="preserve">) (231.4 </w:t>
      </w:r>
      <w:proofErr w:type="spellStart"/>
      <w:r w:rsidRPr="005C55B6">
        <w:t>μ</w:t>
      </w:r>
      <w:r>
        <w:t>L</w:t>
      </w:r>
      <w:proofErr w:type="spellEnd"/>
      <w:r>
        <w:t xml:space="preserve">, 1.40 mmol) and </w:t>
      </w:r>
      <w:r w:rsidR="006604EC" w:rsidRPr="006604EC">
        <w:t>dichloromethane</w:t>
      </w:r>
      <w:r w:rsidR="006604EC">
        <w:t xml:space="preserve"> (DCM, 10mL). The mixture was then added BBr</w:t>
      </w:r>
      <w:r w:rsidR="006604EC" w:rsidRPr="006604EC">
        <w:rPr>
          <w:vertAlign w:val="subscript"/>
        </w:rPr>
        <w:t>3</w:t>
      </w:r>
      <w:r w:rsidR="006604EC">
        <w:t xml:space="preserve"> (390.70 </w:t>
      </w:r>
      <w:proofErr w:type="spellStart"/>
      <w:r w:rsidR="006604EC" w:rsidRPr="005C55B6">
        <w:t>μ</w:t>
      </w:r>
      <w:r w:rsidR="006604EC">
        <w:t>L</w:t>
      </w:r>
      <w:proofErr w:type="spellEnd"/>
      <w:r w:rsidR="006604EC">
        <w:t xml:space="preserve">, 4.20 </w:t>
      </w:r>
      <w:r w:rsidR="006604EC">
        <w:rPr>
          <w:rFonts w:hint="eastAsia"/>
        </w:rPr>
        <w:t>mmol</w:t>
      </w:r>
      <w:r w:rsidR="006604EC">
        <w:t xml:space="preserve">) drop by drop in 0 </w:t>
      </w:r>
      <w:proofErr w:type="spellStart"/>
      <w:r w:rsidR="006604EC" w:rsidRPr="006604EC">
        <w:rPr>
          <w:vertAlign w:val="superscript"/>
        </w:rPr>
        <w:t>o</w:t>
      </w:r>
      <w:r w:rsidR="006604EC">
        <w:t>C</w:t>
      </w:r>
      <w:proofErr w:type="spellEnd"/>
      <w:r w:rsidR="006604EC">
        <w:t xml:space="preserve"> ice water bath. The reaction mixture was stirred at room temperature for 24h. </w:t>
      </w:r>
      <w:r w:rsidR="006604EC">
        <w:rPr>
          <w:rFonts w:hint="eastAsia"/>
        </w:rPr>
        <w:t>Then</w:t>
      </w:r>
      <w:r w:rsidR="006604EC">
        <w:t xml:space="preserve"> the reaction </w:t>
      </w:r>
      <w:r w:rsidR="008F6634">
        <w:t>was</w:t>
      </w:r>
      <w:r w:rsidR="006604EC">
        <w:t xml:space="preserve"> quenched by saturation K</w:t>
      </w:r>
      <w:r w:rsidR="006604EC" w:rsidRPr="006604EC">
        <w:rPr>
          <w:vertAlign w:val="subscript"/>
        </w:rPr>
        <w:t>2</w:t>
      </w:r>
      <w:r w:rsidR="006604EC">
        <w:t>CO</w:t>
      </w:r>
      <w:r w:rsidR="006604EC" w:rsidRPr="006604EC">
        <w:rPr>
          <w:vertAlign w:val="subscript"/>
        </w:rPr>
        <w:t>3</w:t>
      </w:r>
      <w:r w:rsidR="006604EC">
        <w:t xml:space="preserve"> water solution.</w:t>
      </w:r>
      <w:r w:rsidR="00294E47">
        <w:t xml:space="preserve"> The organic layer was extracted by DCM and separated. The organic layer was then wash by water and salt solution, and dried by MgSO</w:t>
      </w:r>
      <w:r w:rsidR="00294E47" w:rsidRPr="00294E47">
        <w:rPr>
          <w:vertAlign w:val="subscript"/>
        </w:rPr>
        <w:t>4</w:t>
      </w:r>
      <w:r w:rsidR="00294E47">
        <w:t xml:space="preserve">. </w:t>
      </w:r>
      <w:r w:rsidR="00294E47" w:rsidRPr="00294E47">
        <w:t xml:space="preserve">After the filtrate </w:t>
      </w:r>
      <w:r w:rsidR="00AE379B">
        <w:t>wa</w:t>
      </w:r>
      <w:r w:rsidR="00294E47" w:rsidRPr="00294E47">
        <w:t xml:space="preserve">s concentrated, the collected solids </w:t>
      </w:r>
      <w:r w:rsidR="008F6634">
        <w:t>we</w:t>
      </w:r>
      <w:r w:rsidR="00294E47" w:rsidRPr="00294E47">
        <w:t>re filtered and washed with hexane to obtain the intermediate BN-2Br compound</w:t>
      </w:r>
      <w:r w:rsidR="00294E47">
        <w:t xml:space="preserve">. </w:t>
      </w:r>
    </w:p>
    <w:p w14:paraId="15C66D8F" w14:textId="50A2AF90" w:rsidR="00494BA6" w:rsidRPr="00AE379B" w:rsidRDefault="00494BA6" w:rsidP="00991DCB">
      <w:pPr>
        <w:spacing w:line="440" w:lineRule="exact"/>
        <w:ind w:firstLineChars="100" w:firstLine="240"/>
      </w:pPr>
      <w:r>
        <w:t xml:space="preserve">To a 50 mL reaction tube were added BN-2Br (350 mg, 0.66 mmol), and toluene (15 mL) to dissolve the compound. Then </w:t>
      </w:r>
      <w:r w:rsidR="00AE379B">
        <w:t>Ph</w:t>
      </w:r>
      <w:r w:rsidR="00AE379B" w:rsidRPr="00AE379B">
        <w:rPr>
          <w:vertAlign w:val="subscript"/>
        </w:rPr>
        <w:t>2</w:t>
      </w:r>
      <w:r w:rsidR="00AE379B">
        <w:t xml:space="preserve">Zn was added in the reaction tube in the glove box. The reaction mixture was stirred and heated at 70 </w:t>
      </w:r>
      <w:proofErr w:type="spellStart"/>
      <w:r w:rsidR="00AE379B" w:rsidRPr="00AE379B">
        <w:rPr>
          <w:vertAlign w:val="superscript"/>
        </w:rPr>
        <w:t>o</w:t>
      </w:r>
      <w:r w:rsidR="00AE379B">
        <w:t>C</w:t>
      </w:r>
      <w:proofErr w:type="spellEnd"/>
      <w:r w:rsidR="00AE379B">
        <w:t xml:space="preserve"> for 5 min, and add water to quench the reaction. The organic layer was separated and extracted by DCM twice, washed by water and salt solution, and dried by MgSO</w:t>
      </w:r>
      <w:r w:rsidR="00AE379B" w:rsidRPr="00AE379B">
        <w:rPr>
          <w:vertAlign w:val="subscript"/>
        </w:rPr>
        <w:t>4</w:t>
      </w:r>
      <w:r w:rsidR="00AE379B">
        <w:t>. The filtrate was concentrated, then purified by column chromatography</w:t>
      </w:r>
      <w:r w:rsidR="00AE379B">
        <w:rPr>
          <w:rFonts w:hint="eastAsia"/>
        </w:rPr>
        <w:t xml:space="preserve"> </w:t>
      </w:r>
      <w:r w:rsidR="00AE379B">
        <w:t>(hexane/DCM) to afford BN-2Ph.</w:t>
      </w:r>
    </w:p>
    <w:p w14:paraId="35E19D5F" w14:textId="413A67DE" w:rsidR="00494BA6" w:rsidRPr="00294E47" w:rsidRDefault="00494BA6" w:rsidP="00991DCB">
      <w:pPr>
        <w:spacing w:line="440" w:lineRule="exact"/>
        <w:ind w:firstLineChars="100" w:firstLine="240"/>
      </w:pPr>
      <w:r w:rsidRPr="00294E47">
        <w:t xml:space="preserve">BN-2Br </w:t>
      </w:r>
      <w:r>
        <w:t>(</w:t>
      </w:r>
      <w:r w:rsidR="003C6024">
        <w:rPr>
          <w:rFonts w:hint="eastAsia"/>
        </w:rPr>
        <w:t>yellow</w:t>
      </w:r>
      <w:r w:rsidR="003C6024">
        <w:t xml:space="preserve"> </w:t>
      </w:r>
      <w:r>
        <w:t xml:space="preserve">powder, </w:t>
      </w:r>
      <w:r w:rsidRPr="00294E47">
        <w:t>0.41 g</w:t>
      </w:r>
      <w:r>
        <w:t xml:space="preserve">, yield: </w:t>
      </w:r>
      <w:r w:rsidRPr="00294E47">
        <w:t xml:space="preserve">56%): </w:t>
      </w:r>
      <w:r w:rsidRPr="00294E47">
        <w:rPr>
          <w:vertAlign w:val="superscript"/>
        </w:rPr>
        <w:t>1</w:t>
      </w:r>
      <w:r w:rsidRPr="00294E47">
        <w:t>H NMR (400 MHz, CDCl</w:t>
      </w:r>
      <w:r w:rsidRPr="00294E47">
        <w:rPr>
          <w:vertAlign w:val="subscript"/>
        </w:rPr>
        <w:t>3</w:t>
      </w:r>
      <w:r w:rsidRPr="00294E47">
        <w:t xml:space="preserve">): δ 9.45 (d, </w:t>
      </w:r>
      <w:r w:rsidRPr="00294E47">
        <w:rPr>
          <w:i/>
          <w:iCs/>
        </w:rPr>
        <w:t>J</w:t>
      </w:r>
      <w:r w:rsidRPr="00294E47">
        <w:t xml:space="preserve"> = 8.0 Hz, 1H), 8.32 (dd, </w:t>
      </w:r>
      <w:r w:rsidRPr="00294E47">
        <w:rPr>
          <w:i/>
          <w:iCs/>
        </w:rPr>
        <w:t>J</w:t>
      </w:r>
      <w:r w:rsidRPr="00294E47">
        <w:t xml:space="preserve"> = 12.0, 4.0 Hz, 1H), 8.19 (s, 1H), 8.00 (d, </w:t>
      </w:r>
      <w:r w:rsidRPr="00294E47">
        <w:rPr>
          <w:i/>
          <w:iCs/>
        </w:rPr>
        <w:t>J</w:t>
      </w:r>
      <w:r w:rsidRPr="00294E47">
        <w:t xml:space="preserve"> = 4.0 Hz, 1H), 7.96 (s, 1H), 7.90 (d, </w:t>
      </w:r>
      <w:r w:rsidRPr="00294E47">
        <w:rPr>
          <w:i/>
          <w:iCs/>
        </w:rPr>
        <w:t>J</w:t>
      </w:r>
      <w:r w:rsidRPr="00294E47">
        <w:t xml:space="preserve"> = 8.0 Hz, 1H), 7.67 – 7.59 (m, 8H), 7.50 – 7.4</w:t>
      </w:r>
      <w:r w:rsidR="00F515B6">
        <w:t>2</w:t>
      </w:r>
      <w:r w:rsidRPr="00294E47">
        <w:t xml:space="preserve"> (m, 4H). </w:t>
      </w:r>
      <w:r w:rsidRPr="00294E47">
        <w:rPr>
          <w:vertAlign w:val="superscript"/>
        </w:rPr>
        <w:t>13</w:t>
      </w:r>
      <w:r w:rsidRPr="00294E47">
        <w:t>C NMR (101 MHz, CDCl</w:t>
      </w:r>
      <w:r w:rsidRPr="00294E47">
        <w:rPr>
          <w:vertAlign w:val="subscript"/>
        </w:rPr>
        <w:t>3</w:t>
      </w:r>
      <w:r w:rsidRPr="00294E47">
        <w:t xml:space="preserve">) δ 157.92, 156.18, 140.82, 140.18, 139.15, 136.48, 133.74, 133.60, 132.26, 130.38, 130.22, 129.33, 129.25, 129.21, 128.57, 128.49, 127.69, 127.49, 124.96, 124.90, 122.56, 116.04. MS (MALDI) m/z </w:t>
      </w:r>
      <w:proofErr w:type="spellStart"/>
      <w:r w:rsidRPr="00294E47">
        <w:t>calcd</w:t>
      </w:r>
      <w:proofErr w:type="spellEnd"/>
      <w:r w:rsidRPr="00294E47">
        <w:t xml:space="preserve">. </w:t>
      </w:r>
      <w:r w:rsidR="008F6634" w:rsidRPr="00294E47">
        <w:t>F</w:t>
      </w:r>
      <w:r w:rsidRPr="00294E47">
        <w:t>or C</w:t>
      </w:r>
      <w:r w:rsidRPr="00294E47">
        <w:rPr>
          <w:vertAlign w:val="subscript"/>
        </w:rPr>
        <w:t>27</w:t>
      </w:r>
      <w:r w:rsidRPr="00294E47">
        <w:t>H</w:t>
      </w:r>
      <w:r w:rsidRPr="00294E47">
        <w:rPr>
          <w:vertAlign w:val="subscript"/>
        </w:rPr>
        <w:t>18</w:t>
      </w:r>
      <w:r w:rsidRPr="00294E47">
        <w:t>BBr</w:t>
      </w:r>
      <w:r w:rsidRPr="00294E47">
        <w:rPr>
          <w:vertAlign w:val="subscript"/>
        </w:rPr>
        <w:t>2</w:t>
      </w:r>
      <w:r w:rsidRPr="00294E47">
        <w:t>N 526.99 [M]</w:t>
      </w:r>
      <w:r w:rsidRPr="00294E47">
        <w:rPr>
          <w:vertAlign w:val="superscript"/>
        </w:rPr>
        <w:t>+</w:t>
      </w:r>
      <w:r w:rsidRPr="00294E47">
        <w:t>, found 526.00 [M–</w:t>
      </w:r>
      <w:proofErr w:type="gramStart"/>
      <w:r w:rsidRPr="00294E47">
        <w:t>H]</w:t>
      </w:r>
      <w:r w:rsidRPr="00294E47">
        <w:rPr>
          <w:vertAlign w:val="superscript"/>
        </w:rPr>
        <w:t>+</w:t>
      </w:r>
      <w:proofErr w:type="gramEnd"/>
      <w:r w:rsidRPr="00294E47">
        <w:t>.</w:t>
      </w:r>
    </w:p>
    <w:p w14:paraId="2B5F122A" w14:textId="760FA7A7" w:rsidR="00494BA6" w:rsidRPr="004D34CA" w:rsidRDefault="00494BA6" w:rsidP="00991DCB">
      <w:pPr>
        <w:spacing w:line="440" w:lineRule="exact"/>
        <w:ind w:firstLineChars="100" w:firstLine="240"/>
      </w:pPr>
      <w:r w:rsidRPr="004D34CA">
        <w:t>BN-2Ph (</w:t>
      </w:r>
      <w:r>
        <w:rPr>
          <w:rFonts w:hint="eastAsia"/>
        </w:rPr>
        <w:t>whi</w:t>
      </w:r>
      <w:r>
        <w:t xml:space="preserve">te powder, </w:t>
      </w:r>
      <w:r w:rsidRPr="004D34CA">
        <w:t>0.21 g</w:t>
      </w:r>
      <w:r>
        <w:rPr>
          <w:rFonts w:hint="eastAsia"/>
        </w:rPr>
        <w:t>,</w:t>
      </w:r>
      <w:r>
        <w:t xml:space="preserve"> yield</w:t>
      </w:r>
      <w:r w:rsidRPr="004D34CA">
        <w:t>：</w:t>
      </w:r>
      <w:r w:rsidRPr="004D34CA">
        <w:t xml:space="preserve">61%): </w:t>
      </w:r>
      <w:r w:rsidRPr="004D34CA">
        <w:rPr>
          <w:vertAlign w:val="superscript"/>
        </w:rPr>
        <w:t>1</w:t>
      </w:r>
      <w:r w:rsidRPr="004D34CA">
        <w:t>H NMR (400 MHz, CDCl</w:t>
      </w:r>
      <w:r w:rsidRPr="004D34CA">
        <w:rPr>
          <w:vertAlign w:val="subscript"/>
        </w:rPr>
        <w:t>3</w:t>
      </w:r>
      <w:r w:rsidRPr="004D34CA">
        <w:t xml:space="preserve">): δ 8.34 (d, </w:t>
      </w:r>
      <w:r w:rsidRPr="004D34CA">
        <w:rPr>
          <w:i/>
          <w:iCs/>
        </w:rPr>
        <w:t>J</w:t>
      </w:r>
      <w:r w:rsidRPr="004D34CA">
        <w:t xml:space="preserve"> = 8.8 Hz, 1H), 8.14 (s, 1H), 8.12 (d, </w:t>
      </w:r>
      <w:r w:rsidRPr="004D34CA">
        <w:rPr>
          <w:i/>
          <w:iCs/>
        </w:rPr>
        <w:t>J</w:t>
      </w:r>
      <w:r w:rsidRPr="004D34CA">
        <w:t xml:space="preserve"> = 2 Hz, 1H), 8.00 (d, </w:t>
      </w:r>
      <w:r w:rsidRPr="004D34CA">
        <w:rPr>
          <w:i/>
          <w:iCs/>
        </w:rPr>
        <w:t>J</w:t>
      </w:r>
      <w:r w:rsidRPr="004D34CA">
        <w:t xml:space="preserve"> = 8.0 Hz, 1H), 7.79 (dd, </w:t>
      </w:r>
      <w:r w:rsidRPr="004D34CA">
        <w:rPr>
          <w:i/>
          <w:iCs/>
        </w:rPr>
        <w:t>J</w:t>
      </w:r>
      <w:r w:rsidRPr="004D34CA">
        <w:t xml:space="preserve"> = 9.2, 2.0 Hz, 1H), 7.73 – 7.61 (m, </w:t>
      </w:r>
      <w:r w:rsidRPr="004D34CA">
        <w:rPr>
          <w:iCs/>
        </w:rPr>
        <w:t>6</w:t>
      </w:r>
      <w:r w:rsidRPr="004D34CA">
        <w:t xml:space="preserve">H), 7.50 (d, </w:t>
      </w:r>
      <w:r w:rsidRPr="004D34CA">
        <w:rPr>
          <w:i/>
          <w:iCs/>
        </w:rPr>
        <w:t>J</w:t>
      </w:r>
      <w:r w:rsidRPr="004D34CA">
        <w:t xml:space="preserve"> = 7.2 Hz, 2H), 7.44 – 7.31 (m, 9H), 7.20 (t, </w:t>
      </w:r>
      <w:r w:rsidRPr="004D34CA">
        <w:rPr>
          <w:i/>
          <w:iCs/>
        </w:rPr>
        <w:t>J</w:t>
      </w:r>
      <w:r w:rsidRPr="004D34CA">
        <w:t xml:space="preserve"> = 7.6 Hz, 4H), 7.13 (t, </w:t>
      </w:r>
      <w:r w:rsidRPr="004D34CA">
        <w:rPr>
          <w:i/>
          <w:iCs/>
        </w:rPr>
        <w:t>J</w:t>
      </w:r>
      <w:r w:rsidRPr="004D34CA">
        <w:t xml:space="preserve"> = 7.2 Hz, 2H). </w:t>
      </w:r>
      <w:r w:rsidRPr="004D34CA">
        <w:rPr>
          <w:vertAlign w:val="superscript"/>
        </w:rPr>
        <w:t>13</w:t>
      </w:r>
      <w:r w:rsidRPr="004D34CA">
        <w:t>C NMR (101 MHz, CDCl</w:t>
      </w:r>
      <w:r w:rsidRPr="004D34CA">
        <w:rPr>
          <w:vertAlign w:val="subscript"/>
        </w:rPr>
        <w:t>3</w:t>
      </w:r>
      <w:r w:rsidRPr="004D34CA">
        <w:t>) δ 158.94, 154.43, 141.57, 139.53, 139.47, 137.17, 136.05, 133.49, 131.94, 131.01, 129.93, 129.58, 129.46, 129.06, 129.00, 128.03, 127.30, 126.84, 125.82, 125.32, 125.28, 124.58, 122.22, 116.48. MS (</w:t>
      </w:r>
      <w:r w:rsidR="00D60875">
        <w:rPr>
          <w:rFonts w:hint="eastAsia"/>
        </w:rPr>
        <w:t>HR</w:t>
      </w:r>
      <w:r w:rsidRPr="004D34CA">
        <w:t xml:space="preserve">) m/z </w:t>
      </w:r>
      <w:proofErr w:type="spellStart"/>
      <w:r w:rsidRPr="004D34CA">
        <w:t>calcd</w:t>
      </w:r>
      <w:proofErr w:type="spellEnd"/>
      <w:r w:rsidRPr="004D34CA">
        <w:t xml:space="preserve">. </w:t>
      </w:r>
      <w:r w:rsidR="008F6634" w:rsidRPr="004D34CA">
        <w:t>F</w:t>
      </w:r>
      <w:r w:rsidRPr="004D34CA">
        <w:t>or C</w:t>
      </w:r>
      <w:r w:rsidRPr="004D34CA">
        <w:rPr>
          <w:vertAlign w:val="subscript"/>
        </w:rPr>
        <w:t>39</w:t>
      </w:r>
      <w:r w:rsidRPr="004D34CA">
        <w:t>H</w:t>
      </w:r>
      <w:r w:rsidRPr="004D34CA">
        <w:rPr>
          <w:vertAlign w:val="subscript"/>
        </w:rPr>
        <w:t>28</w:t>
      </w:r>
      <w:r w:rsidRPr="004D34CA">
        <w:t>BN 521.23 [M]</w:t>
      </w:r>
      <w:r w:rsidRPr="004D34CA">
        <w:rPr>
          <w:vertAlign w:val="superscript"/>
        </w:rPr>
        <w:t>+</w:t>
      </w:r>
      <w:r w:rsidRPr="004D34CA">
        <w:t>, found 52</w:t>
      </w:r>
      <w:r w:rsidR="00D60875">
        <w:t>1</w:t>
      </w:r>
      <w:r w:rsidRPr="004D34CA">
        <w:t>.</w:t>
      </w:r>
      <w:r w:rsidR="00D60875">
        <w:t>23</w:t>
      </w:r>
      <w:r w:rsidRPr="004D34CA">
        <w:t xml:space="preserve"> [M]</w:t>
      </w:r>
      <w:r w:rsidRPr="004D34CA">
        <w:rPr>
          <w:vertAlign w:val="superscript"/>
        </w:rPr>
        <w:t>+</w:t>
      </w:r>
      <w:r w:rsidRPr="004D34CA">
        <w:t>.</w:t>
      </w:r>
    </w:p>
    <w:p w14:paraId="75CF89AD" w14:textId="77777777" w:rsidR="00494BA6" w:rsidRPr="00494BA6" w:rsidRDefault="00494BA6" w:rsidP="005C55B6">
      <w:pPr>
        <w:spacing w:line="440" w:lineRule="exact"/>
        <w:ind w:firstLineChars="200" w:firstLine="480"/>
      </w:pPr>
    </w:p>
    <w:p w14:paraId="50CC6372" w14:textId="2A4917AB" w:rsidR="00494BA6" w:rsidRDefault="00494BA6" w:rsidP="00991DCB">
      <w:pPr>
        <w:jc w:val="center"/>
      </w:pPr>
      <w:r w:rsidRPr="004D34CA">
        <w:rPr>
          <w:noProof/>
        </w:rPr>
        <w:lastRenderedPageBreak/>
        <w:drawing>
          <wp:inline distT="0" distB="0" distL="0" distR="0" wp14:anchorId="6506430B" wp14:editId="255795EA">
            <wp:extent cx="3600000" cy="2561826"/>
            <wp:effectExtent l="0" t="0" r="635" b="0"/>
            <wp:docPr id="101146127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6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E3D82" w14:textId="04AC895A" w:rsidR="00494BA6" w:rsidRDefault="00494BA6" w:rsidP="00494BA6">
      <w:pPr>
        <w:jc w:val="center"/>
      </w:pPr>
      <w:r>
        <w:rPr>
          <w:rFonts w:hint="eastAsia"/>
        </w:rPr>
        <w:t>F</w:t>
      </w:r>
      <w:r>
        <w:t xml:space="preserve">igure S1. </w:t>
      </w:r>
      <w:r w:rsidRPr="00F505E0">
        <w:t xml:space="preserve">The </w:t>
      </w:r>
      <w:r w:rsidRPr="00F505E0">
        <w:rPr>
          <w:vertAlign w:val="superscript"/>
        </w:rPr>
        <w:t>1</w:t>
      </w:r>
      <w:r w:rsidRPr="00F505E0">
        <w:t xml:space="preserve">H NMR </w:t>
      </w:r>
      <w:r w:rsidR="008F6634">
        <w:t>spectra</w:t>
      </w:r>
      <w:r w:rsidRPr="00F505E0">
        <w:t xml:space="preserve"> of </w:t>
      </w:r>
      <w:r>
        <w:t>BN-2Br</w:t>
      </w:r>
      <w:r w:rsidRPr="00F505E0">
        <w:t xml:space="preserve"> in CDCl</w:t>
      </w:r>
      <w:r w:rsidRPr="00CF1492">
        <w:rPr>
          <w:vertAlign w:val="subscript"/>
        </w:rPr>
        <w:t>3</w:t>
      </w:r>
      <w:r w:rsidRPr="00F505E0">
        <w:t>, 298 K.</w:t>
      </w:r>
    </w:p>
    <w:p w14:paraId="57B4026F" w14:textId="77777777" w:rsidR="00494BA6" w:rsidRPr="00494BA6" w:rsidRDefault="00494BA6" w:rsidP="00494BA6">
      <w:pPr>
        <w:ind w:firstLineChars="200" w:firstLine="480"/>
        <w:jc w:val="center"/>
      </w:pPr>
    </w:p>
    <w:p w14:paraId="7D29F972" w14:textId="2495E7B9" w:rsidR="00494BA6" w:rsidRDefault="00494BA6" w:rsidP="00991DCB">
      <w:pPr>
        <w:jc w:val="center"/>
      </w:pPr>
      <w:r w:rsidRPr="004D34CA">
        <w:rPr>
          <w:noProof/>
        </w:rPr>
        <w:drawing>
          <wp:inline distT="0" distB="0" distL="0" distR="0" wp14:anchorId="33D54996" wp14:editId="11A087CC">
            <wp:extent cx="3600000" cy="2508687"/>
            <wp:effectExtent l="0" t="0" r="0" b="0"/>
            <wp:docPr id="162904197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0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83D07" w14:textId="6A1DF505" w:rsidR="00494BA6" w:rsidRDefault="00494BA6" w:rsidP="00494BA6">
      <w:pPr>
        <w:jc w:val="center"/>
      </w:pPr>
      <w:r>
        <w:rPr>
          <w:rFonts w:hint="eastAsia"/>
        </w:rPr>
        <w:t>F</w:t>
      </w:r>
      <w:r>
        <w:t xml:space="preserve">igure S2. </w:t>
      </w:r>
      <w:r w:rsidRPr="00F505E0">
        <w:t xml:space="preserve">The </w:t>
      </w:r>
      <w:r w:rsidRPr="00F505E0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F505E0">
        <w:t xml:space="preserve"> NMR </w:t>
      </w:r>
      <w:r w:rsidR="008F6634">
        <w:t>spectra</w:t>
      </w:r>
      <w:r w:rsidRPr="00F505E0">
        <w:t xml:space="preserve"> of </w:t>
      </w:r>
      <w:r>
        <w:t>BN-2Br</w:t>
      </w:r>
      <w:r w:rsidRPr="00F505E0">
        <w:t xml:space="preserve"> in CDCl</w:t>
      </w:r>
      <w:r w:rsidRPr="00CF1492">
        <w:rPr>
          <w:vertAlign w:val="subscript"/>
        </w:rPr>
        <w:t>3</w:t>
      </w:r>
      <w:r w:rsidRPr="00F505E0">
        <w:t>, 298 K.</w:t>
      </w:r>
    </w:p>
    <w:p w14:paraId="7391C750" w14:textId="77777777" w:rsidR="00494BA6" w:rsidRPr="00494BA6" w:rsidRDefault="00494BA6" w:rsidP="00494BA6">
      <w:pPr>
        <w:ind w:firstLineChars="200" w:firstLine="480"/>
        <w:jc w:val="center"/>
      </w:pPr>
    </w:p>
    <w:p w14:paraId="17400FD7" w14:textId="6A80834A" w:rsidR="00494BA6" w:rsidRDefault="00494BA6" w:rsidP="00991DCB">
      <w:pPr>
        <w:jc w:val="center"/>
      </w:pPr>
      <w:r w:rsidRPr="004D34CA">
        <w:rPr>
          <w:noProof/>
        </w:rPr>
        <w:drawing>
          <wp:inline distT="0" distB="0" distL="0" distR="0" wp14:anchorId="0FAC7596" wp14:editId="1F7359C0">
            <wp:extent cx="3600000" cy="2543248"/>
            <wp:effectExtent l="0" t="0" r="635" b="0"/>
            <wp:docPr id="33653070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4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52721" w14:textId="36B9E510" w:rsidR="00B173E2" w:rsidRDefault="00494BA6" w:rsidP="00FD6CEC">
      <w:pPr>
        <w:jc w:val="center"/>
      </w:pPr>
      <w:r>
        <w:rPr>
          <w:rFonts w:hint="eastAsia"/>
        </w:rPr>
        <w:lastRenderedPageBreak/>
        <w:t>F</w:t>
      </w:r>
      <w:r>
        <w:t xml:space="preserve">igure S3. The mass </w:t>
      </w:r>
      <w:r w:rsidR="008F6634">
        <w:t>spectra</w:t>
      </w:r>
      <w:r>
        <w:t xml:space="preserve"> of BN-2Br</w:t>
      </w:r>
      <w:r w:rsidRPr="00F505E0">
        <w:t>.</w:t>
      </w:r>
    </w:p>
    <w:p w14:paraId="37B2B2F7" w14:textId="77777777" w:rsidR="00AD5A8E" w:rsidRDefault="00AD5A8E" w:rsidP="00FD6CEC">
      <w:pPr>
        <w:jc w:val="center"/>
      </w:pPr>
    </w:p>
    <w:p w14:paraId="2B5BD0C3" w14:textId="25EA767A" w:rsidR="00D50122" w:rsidRPr="00033ABF" w:rsidRDefault="00033ABF" w:rsidP="00494BA6">
      <w:pPr>
        <w:jc w:val="center"/>
      </w:pPr>
      <w:r w:rsidRPr="0083121D">
        <w:rPr>
          <w:rFonts w:hint="eastAsia"/>
          <w:noProof/>
        </w:rPr>
        <w:drawing>
          <wp:inline distT="0" distB="0" distL="0" distR="0" wp14:anchorId="2ECFF645" wp14:editId="02F231E3">
            <wp:extent cx="3600000" cy="2524681"/>
            <wp:effectExtent l="0" t="0" r="63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2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B47A6" w14:textId="30A2B4A4" w:rsidR="00F505E0" w:rsidRDefault="00F505E0" w:rsidP="00494BA6">
      <w:pPr>
        <w:jc w:val="center"/>
      </w:pPr>
      <w:r>
        <w:rPr>
          <w:rFonts w:hint="eastAsia"/>
        </w:rPr>
        <w:t>F</w:t>
      </w:r>
      <w:r>
        <w:t>igure S</w:t>
      </w:r>
      <w:r w:rsidR="00F41EE0">
        <w:t>4</w:t>
      </w:r>
      <w:r w:rsidR="00D611AE">
        <w:t>.</w:t>
      </w:r>
      <w:r>
        <w:t xml:space="preserve"> </w:t>
      </w:r>
      <w:r w:rsidRPr="00F505E0">
        <w:t xml:space="preserve">The </w:t>
      </w:r>
      <w:r w:rsidRPr="00F505E0">
        <w:rPr>
          <w:vertAlign w:val="superscript"/>
        </w:rPr>
        <w:t>1</w:t>
      </w:r>
      <w:r w:rsidRPr="00F505E0">
        <w:t xml:space="preserve">H NMR </w:t>
      </w:r>
      <w:r w:rsidR="008F6634">
        <w:t>spectra</w:t>
      </w:r>
      <w:r w:rsidRPr="00F505E0">
        <w:t xml:space="preserve"> of </w:t>
      </w:r>
      <w:r>
        <w:t>BN-2Ph</w:t>
      </w:r>
      <w:r w:rsidRPr="00F505E0">
        <w:t xml:space="preserve"> in CDCl</w:t>
      </w:r>
      <w:r w:rsidRPr="00CF1492">
        <w:rPr>
          <w:vertAlign w:val="subscript"/>
        </w:rPr>
        <w:t>3</w:t>
      </w:r>
      <w:r w:rsidRPr="00F505E0">
        <w:t>, 298 K.</w:t>
      </w:r>
    </w:p>
    <w:p w14:paraId="65BD06DE" w14:textId="77777777" w:rsidR="00723A0F" w:rsidRDefault="00723A0F" w:rsidP="00494BA6">
      <w:pPr>
        <w:jc w:val="center"/>
      </w:pPr>
    </w:p>
    <w:p w14:paraId="362649E5" w14:textId="6D8E2CB9" w:rsidR="00F505E0" w:rsidRDefault="00F505E0" w:rsidP="00494BA6">
      <w:pPr>
        <w:jc w:val="center"/>
      </w:pPr>
      <w:r w:rsidRPr="004D34CA">
        <w:rPr>
          <w:noProof/>
        </w:rPr>
        <w:drawing>
          <wp:inline distT="0" distB="0" distL="0" distR="0" wp14:anchorId="29E18C77" wp14:editId="39D0DD9A">
            <wp:extent cx="3600000" cy="2524952"/>
            <wp:effectExtent l="0" t="0" r="0" b="0"/>
            <wp:docPr id="19067720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2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06B86" w14:textId="6CF8C50D" w:rsidR="00F505E0" w:rsidRDefault="00F505E0" w:rsidP="00494BA6">
      <w:pPr>
        <w:jc w:val="center"/>
      </w:pPr>
      <w:r>
        <w:rPr>
          <w:rFonts w:hint="eastAsia"/>
        </w:rPr>
        <w:t>F</w:t>
      </w:r>
      <w:r>
        <w:t>igure S</w:t>
      </w:r>
      <w:r w:rsidR="00F41EE0">
        <w:t>5</w:t>
      </w:r>
      <w:r w:rsidR="00D611AE">
        <w:t>.</w:t>
      </w:r>
      <w:r>
        <w:t xml:space="preserve"> </w:t>
      </w:r>
      <w:r w:rsidRPr="00F505E0">
        <w:t xml:space="preserve">The </w:t>
      </w:r>
      <w:r w:rsidRPr="00F505E0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F505E0">
        <w:t xml:space="preserve"> NMR </w:t>
      </w:r>
      <w:r w:rsidR="008F6634">
        <w:t>spectra</w:t>
      </w:r>
      <w:r w:rsidRPr="00F505E0">
        <w:t xml:space="preserve"> of </w:t>
      </w:r>
      <w:r>
        <w:t>BN-2Ph</w:t>
      </w:r>
      <w:r w:rsidRPr="00F505E0">
        <w:t xml:space="preserve"> in CDCl</w:t>
      </w:r>
      <w:r w:rsidRPr="00CF1492">
        <w:rPr>
          <w:vertAlign w:val="subscript"/>
        </w:rPr>
        <w:t>3</w:t>
      </w:r>
      <w:r w:rsidRPr="00F505E0">
        <w:t>, 298 K.</w:t>
      </w:r>
    </w:p>
    <w:p w14:paraId="0AC0E395" w14:textId="77777777" w:rsidR="00723A0F" w:rsidRDefault="00723A0F" w:rsidP="00494BA6">
      <w:pPr>
        <w:jc w:val="center"/>
      </w:pPr>
    </w:p>
    <w:p w14:paraId="57217132" w14:textId="5EDFD18E" w:rsidR="00F505E0" w:rsidRDefault="00D60875" w:rsidP="00494BA6">
      <w:pPr>
        <w:jc w:val="center"/>
      </w:pPr>
      <w:r>
        <w:rPr>
          <w:noProof/>
        </w:rPr>
        <w:lastRenderedPageBreak/>
        <w:drawing>
          <wp:inline distT="0" distB="0" distL="0" distR="0" wp14:anchorId="43B29C20" wp14:editId="177F26B5">
            <wp:extent cx="3600000" cy="2395973"/>
            <wp:effectExtent l="0" t="0" r="635" b="4445"/>
            <wp:docPr id="17516863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95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F5E5D4" w14:textId="1EAC7CE2" w:rsidR="00F505E0" w:rsidRDefault="00F505E0" w:rsidP="00494BA6">
      <w:pPr>
        <w:jc w:val="center"/>
      </w:pPr>
      <w:r>
        <w:rPr>
          <w:rFonts w:hint="eastAsia"/>
        </w:rPr>
        <w:t>F</w:t>
      </w:r>
      <w:r>
        <w:t>igure S</w:t>
      </w:r>
      <w:r w:rsidR="00F41EE0">
        <w:t>6</w:t>
      </w:r>
      <w:r w:rsidR="00D611AE">
        <w:t>.</w:t>
      </w:r>
      <w:r>
        <w:t xml:space="preserve"> The mass </w:t>
      </w:r>
      <w:r w:rsidR="008F6634">
        <w:t>spectra</w:t>
      </w:r>
      <w:r>
        <w:t xml:space="preserve"> of BN-2Ph</w:t>
      </w:r>
      <w:r w:rsidRPr="00F505E0">
        <w:t>.</w:t>
      </w:r>
    </w:p>
    <w:p w14:paraId="678429FF" w14:textId="77777777" w:rsidR="00FD6CEC" w:rsidRDefault="00FD6CEC" w:rsidP="00494BA6">
      <w:pPr>
        <w:jc w:val="center"/>
      </w:pPr>
    </w:p>
    <w:p w14:paraId="719F3EFB" w14:textId="409F1C49" w:rsidR="00866487" w:rsidRDefault="006873E1" w:rsidP="00494BA6">
      <w:pPr>
        <w:jc w:val="center"/>
      </w:pPr>
      <w:r>
        <w:rPr>
          <w:noProof/>
        </w:rPr>
        <w:drawing>
          <wp:inline distT="0" distB="0" distL="0" distR="0" wp14:anchorId="6E387970" wp14:editId="507E4739">
            <wp:extent cx="4680000" cy="1961637"/>
            <wp:effectExtent l="0" t="0" r="6350" b="635"/>
            <wp:docPr id="19493356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961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5256BA" w14:textId="77777777" w:rsidR="006873E1" w:rsidRPr="00000DA6" w:rsidRDefault="006873E1" w:rsidP="006873E1">
      <w:pPr>
        <w:jc w:val="center"/>
      </w:pPr>
      <w:r w:rsidRPr="00000DA6">
        <w:rPr>
          <w:rFonts w:hint="eastAsia"/>
        </w:rPr>
        <w:t>F</w:t>
      </w:r>
      <w:r w:rsidRPr="00000DA6">
        <w:t>igure S7. a) The single crystal structure and b) the unit cell of BN-2Ph crystal.</w:t>
      </w:r>
    </w:p>
    <w:p w14:paraId="130D8F5F" w14:textId="77777777" w:rsidR="00794FF9" w:rsidRPr="00000DA6" w:rsidRDefault="00794FF9" w:rsidP="006873E1">
      <w:pPr>
        <w:jc w:val="center"/>
      </w:pPr>
    </w:p>
    <w:p w14:paraId="57D1B140" w14:textId="7C2D7F17" w:rsidR="00794FF9" w:rsidRPr="00000DA6" w:rsidRDefault="00794FF9" w:rsidP="00794FF9">
      <w:r w:rsidRPr="00000DA6">
        <w:rPr>
          <w:rFonts w:hint="eastAsia"/>
        </w:rPr>
        <w:t>T</w:t>
      </w:r>
      <w:r w:rsidRPr="00000DA6">
        <w:t>able S1. Single crystal data of BN-2Ph, which have been deposited at the Cambridge Crystallographic Data Centre (CCDC number: 2311893).</w:t>
      </w:r>
    </w:p>
    <w:tbl>
      <w:tblPr>
        <w:tblStyle w:val="af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10"/>
      </w:tblGrid>
      <w:tr w:rsidR="00000DA6" w:rsidRPr="00000DA6" w14:paraId="74E70B77" w14:textId="77777777" w:rsidTr="00171288">
        <w:trPr>
          <w:trHeight w:val="322"/>
          <w:jc w:val="center"/>
        </w:trPr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417226" w14:textId="77777777" w:rsidR="00794FF9" w:rsidRPr="00000DA6" w:rsidRDefault="00794FF9" w:rsidP="00794FF9">
            <w:pPr>
              <w:jc w:val="center"/>
              <w:rPr>
                <w:b/>
                <w:bCs/>
              </w:rPr>
            </w:pPr>
            <w:r w:rsidRPr="00000DA6">
              <w:rPr>
                <w:b/>
                <w:bCs/>
              </w:rPr>
              <w:t>Sample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C50EF8" w14:textId="703C254D" w:rsidR="00794FF9" w:rsidRPr="00000DA6" w:rsidRDefault="00794FF9" w:rsidP="00794FF9">
            <w:pPr>
              <w:jc w:val="center"/>
              <w:rPr>
                <w:b/>
                <w:bCs/>
              </w:rPr>
            </w:pPr>
            <w:r w:rsidRPr="00000DA6">
              <w:rPr>
                <w:b/>
                <w:bCs/>
              </w:rPr>
              <w:t>BN-2Ph</w:t>
            </w:r>
          </w:p>
        </w:tc>
      </w:tr>
      <w:tr w:rsidR="00000DA6" w:rsidRPr="00000DA6" w14:paraId="027B2FE5" w14:textId="77777777" w:rsidTr="00171288">
        <w:trPr>
          <w:trHeight w:val="322"/>
          <w:jc w:val="center"/>
        </w:trPr>
        <w:tc>
          <w:tcPr>
            <w:tcW w:w="2977" w:type="dxa"/>
            <w:tcBorders>
              <w:top w:val="single" w:sz="8" w:space="0" w:color="auto"/>
            </w:tcBorders>
            <w:vAlign w:val="center"/>
          </w:tcPr>
          <w:p w14:paraId="5EAFD45C" w14:textId="77777777" w:rsidR="00794FF9" w:rsidRPr="00000DA6" w:rsidRDefault="00794FF9" w:rsidP="00794FF9">
            <w:pPr>
              <w:jc w:val="center"/>
            </w:pPr>
            <w:r w:rsidRPr="00000DA6">
              <w:rPr>
                <w:rFonts w:hint="eastAsia"/>
              </w:rPr>
              <w:t>C</w:t>
            </w:r>
            <w:r w:rsidRPr="00000DA6">
              <w:t>CDC</w:t>
            </w:r>
          </w:p>
        </w:tc>
        <w:tc>
          <w:tcPr>
            <w:tcW w:w="2410" w:type="dxa"/>
            <w:tcBorders>
              <w:top w:val="single" w:sz="8" w:space="0" w:color="auto"/>
            </w:tcBorders>
            <w:vAlign w:val="center"/>
          </w:tcPr>
          <w:p w14:paraId="1A72AF35" w14:textId="08771420" w:rsidR="00794FF9" w:rsidRPr="00000DA6" w:rsidRDefault="00794FF9" w:rsidP="00794FF9">
            <w:pPr>
              <w:jc w:val="center"/>
            </w:pPr>
            <w:r w:rsidRPr="00000DA6">
              <w:t>2311893</w:t>
            </w:r>
          </w:p>
        </w:tc>
      </w:tr>
      <w:tr w:rsidR="00000DA6" w:rsidRPr="00000DA6" w14:paraId="2CC4D676" w14:textId="77777777" w:rsidTr="00171288">
        <w:trPr>
          <w:trHeight w:val="332"/>
          <w:jc w:val="center"/>
        </w:trPr>
        <w:tc>
          <w:tcPr>
            <w:tcW w:w="2977" w:type="dxa"/>
            <w:vAlign w:val="center"/>
          </w:tcPr>
          <w:p w14:paraId="4AE90D67" w14:textId="77777777" w:rsidR="00794FF9" w:rsidRPr="00000DA6" w:rsidRDefault="00794FF9" w:rsidP="00794FF9">
            <w:pPr>
              <w:jc w:val="center"/>
            </w:pPr>
            <w:r w:rsidRPr="00000DA6">
              <w:t>Empirical formula</w:t>
            </w:r>
          </w:p>
        </w:tc>
        <w:tc>
          <w:tcPr>
            <w:tcW w:w="2410" w:type="dxa"/>
            <w:vAlign w:val="center"/>
          </w:tcPr>
          <w:p w14:paraId="69B3FE83" w14:textId="5DFC76CE" w:rsidR="00794FF9" w:rsidRPr="00000DA6" w:rsidRDefault="00794FF9" w:rsidP="00794FF9">
            <w:pPr>
              <w:jc w:val="center"/>
            </w:pPr>
            <w:r w:rsidRPr="00000DA6">
              <w:t>C</w:t>
            </w:r>
            <w:r w:rsidR="002F69D6" w:rsidRPr="00000DA6">
              <w:rPr>
                <w:vertAlign w:val="subscript"/>
              </w:rPr>
              <w:t>39</w:t>
            </w:r>
            <w:r w:rsidRPr="00000DA6">
              <w:t>H</w:t>
            </w:r>
            <w:r w:rsidRPr="00000DA6">
              <w:rPr>
                <w:vertAlign w:val="subscript"/>
              </w:rPr>
              <w:t>2</w:t>
            </w:r>
            <w:r w:rsidR="002F69D6" w:rsidRPr="00000DA6">
              <w:rPr>
                <w:vertAlign w:val="subscript"/>
              </w:rPr>
              <w:t>8</w:t>
            </w:r>
            <w:r w:rsidR="002F69D6" w:rsidRPr="00000DA6">
              <w:t>B</w:t>
            </w:r>
            <w:r w:rsidRPr="00000DA6">
              <w:t>N</w:t>
            </w:r>
          </w:p>
        </w:tc>
      </w:tr>
      <w:tr w:rsidR="00000DA6" w:rsidRPr="00000DA6" w14:paraId="4D1B953F" w14:textId="77777777" w:rsidTr="00171288">
        <w:trPr>
          <w:trHeight w:val="322"/>
          <w:jc w:val="center"/>
        </w:trPr>
        <w:tc>
          <w:tcPr>
            <w:tcW w:w="2977" w:type="dxa"/>
            <w:vAlign w:val="center"/>
          </w:tcPr>
          <w:p w14:paraId="16642930" w14:textId="77777777" w:rsidR="00794FF9" w:rsidRPr="00000DA6" w:rsidRDefault="00794FF9" w:rsidP="00794FF9">
            <w:pPr>
              <w:jc w:val="center"/>
            </w:pPr>
            <w:r w:rsidRPr="00000DA6">
              <w:t>Formula weight</w:t>
            </w:r>
          </w:p>
        </w:tc>
        <w:tc>
          <w:tcPr>
            <w:tcW w:w="2410" w:type="dxa"/>
            <w:vAlign w:val="center"/>
          </w:tcPr>
          <w:p w14:paraId="1B8CD262" w14:textId="4CEAD87A" w:rsidR="00794FF9" w:rsidRPr="00000DA6" w:rsidRDefault="002F69D6" w:rsidP="00794FF9">
            <w:pPr>
              <w:jc w:val="center"/>
            </w:pPr>
            <w:r w:rsidRPr="00000DA6">
              <w:t>521.23</w:t>
            </w:r>
          </w:p>
        </w:tc>
      </w:tr>
      <w:tr w:rsidR="00000DA6" w:rsidRPr="00000DA6" w14:paraId="735BB18C" w14:textId="77777777" w:rsidTr="00171288">
        <w:trPr>
          <w:trHeight w:val="322"/>
          <w:jc w:val="center"/>
        </w:trPr>
        <w:tc>
          <w:tcPr>
            <w:tcW w:w="2977" w:type="dxa"/>
            <w:vAlign w:val="center"/>
          </w:tcPr>
          <w:p w14:paraId="36396415" w14:textId="77777777" w:rsidR="00794FF9" w:rsidRPr="00000DA6" w:rsidRDefault="00794FF9" w:rsidP="00794FF9">
            <w:pPr>
              <w:jc w:val="center"/>
            </w:pPr>
            <w:r w:rsidRPr="00000DA6">
              <w:t>Temperature/K</w:t>
            </w:r>
          </w:p>
        </w:tc>
        <w:tc>
          <w:tcPr>
            <w:tcW w:w="2410" w:type="dxa"/>
            <w:vAlign w:val="center"/>
          </w:tcPr>
          <w:p w14:paraId="52C15D6F" w14:textId="77777777" w:rsidR="00794FF9" w:rsidRPr="00000DA6" w:rsidRDefault="00794FF9" w:rsidP="00794FF9">
            <w:pPr>
              <w:jc w:val="center"/>
            </w:pPr>
            <w:r w:rsidRPr="00000DA6">
              <w:rPr>
                <w:rFonts w:hint="eastAsia"/>
              </w:rPr>
              <w:t>2</w:t>
            </w:r>
            <w:r w:rsidRPr="00000DA6">
              <w:t>96K</w:t>
            </w:r>
          </w:p>
        </w:tc>
      </w:tr>
      <w:tr w:rsidR="00000DA6" w:rsidRPr="00000DA6" w14:paraId="31EBED66" w14:textId="77777777" w:rsidTr="00171288">
        <w:trPr>
          <w:trHeight w:val="322"/>
          <w:jc w:val="center"/>
        </w:trPr>
        <w:tc>
          <w:tcPr>
            <w:tcW w:w="2977" w:type="dxa"/>
            <w:vAlign w:val="center"/>
          </w:tcPr>
          <w:p w14:paraId="1FB747EA" w14:textId="77777777" w:rsidR="00794FF9" w:rsidRPr="00000DA6" w:rsidRDefault="00794FF9" w:rsidP="00794FF9">
            <w:pPr>
              <w:jc w:val="center"/>
            </w:pPr>
            <w:r w:rsidRPr="00000DA6">
              <w:t>Crystal system</w:t>
            </w:r>
          </w:p>
        </w:tc>
        <w:tc>
          <w:tcPr>
            <w:tcW w:w="2410" w:type="dxa"/>
            <w:vAlign w:val="center"/>
          </w:tcPr>
          <w:p w14:paraId="554E9FD1" w14:textId="77777777" w:rsidR="00794FF9" w:rsidRPr="00000DA6" w:rsidRDefault="00794FF9" w:rsidP="00794FF9">
            <w:pPr>
              <w:jc w:val="center"/>
            </w:pPr>
            <w:r w:rsidRPr="00000DA6">
              <w:t>Monoclinic</w:t>
            </w:r>
          </w:p>
        </w:tc>
      </w:tr>
      <w:tr w:rsidR="00000DA6" w:rsidRPr="00000DA6" w14:paraId="002B6D08" w14:textId="77777777" w:rsidTr="00171288">
        <w:trPr>
          <w:trHeight w:val="322"/>
          <w:jc w:val="center"/>
        </w:trPr>
        <w:tc>
          <w:tcPr>
            <w:tcW w:w="2977" w:type="dxa"/>
            <w:vAlign w:val="center"/>
          </w:tcPr>
          <w:p w14:paraId="42FF353A" w14:textId="77777777" w:rsidR="00794FF9" w:rsidRPr="00000DA6" w:rsidRDefault="00794FF9" w:rsidP="00794FF9">
            <w:pPr>
              <w:jc w:val="center"/>
            </w:pPr>
            <w:r w:rsidRPr="00000DA6">
              <w:t>Space group</w:t>
            </w:r>
          </w:p>
        </w:tc>
        <w:tc>
          <w:tcPr>
            <w:tcW w:w="2410" w:type="dxa"/>
            <w:vAlign w:val="center"/>
          </w:tcPr>
          <w:p w14:paraId="53A9BD5F" w14:textId="01F697C9" w:rsidR="00794FF9" w:rsidRPr="00000DA6" w:rsidRDefault="00794FF9" w:rsidP="00794FF9">
            <w:pPr>
              <w:jc w:val="center"/>
            </w:pPr>
            <w:r w:rsidRPr="00000DA6">
              <w:rPr>
                <w:rFonts w:hint="eastAsia"/>
              </w:rPr>
              <w:t>C</w:t>
            </w:r>
            <w:r w:rsidRPr="00000DA6">
              <w:t>2</w:t>
            </w:r>
            <w:r w:rsidR="002F69D6" w:rsidRPr="00000DA6">
              <w:t>/c</w:t>
            </w:r>
          </w:p>
        </w:tc>
      </w:tr>
      <w:tr w:rsidR="00000DA6" w:rsidRPr="00000DA6" w14:paraId="25908B35" w14:textId="77777777" w:rsidTr="00171288">
        <w:trPr>
          <w:trHeight w:val="322"/>
          <w:jc w:val="center"/>
        </w:trPr>
        <w:tc>
          <w:tcPr>
            <w:tcW w:w="2977" w:type="dxa"/>
            <w:vAlign w:val="center"/>
          </w:tcPr>
          <w:p w14:paraId="1D0277D1" w14:textId="77777777" w:rsidR="00794FF9" w:rsidRPr="00000DA6" w:rsidRDefault="00794FF9" w:rsidP="00794FF9">
            <w:pPr>
              <w:jc w:val="center"/>
            </w:pPr>
            <w:r w:rsidRPr="00000DA6">
              <w:t>a/Å</w:t>
            </w:r>
          </w:p>
        </w:tc>
        <w:tc>
          <w:tcPr>
            <w:tcW w:w="2410" w:type="dxa"/>
            <w:vAlign w:val="center"/>
          </w:tcPr>
          <w:p w14:paraId="02BB5157" w14:textId="23E55AD2" w:rsidR="00794FF9" w:rsidRPr="00000DA6" w:rsidRDefault="002F69D6" w:rsidP="00794FF9">
            <w:pPr>
              <w:jc w:val="center"/>
            </w:pPr>
            <w:r w:rsidRPr="00000DA6">
              <w:t>42.767(3)</w:t>
            </w:r>
          </w:p>
        </w:tc>
      </w:tr>
      <w:tr w:rsidR="00000DA6" w:rsidRPr="00000DA6" w14:paraId="077B0193" w14:textId="77777777" w:rsidTr="00171288">
        <w:trPr>
          <w:trHeight w:val="322"/>
          <w:jc w:val="center"/>
        </w:trPr>
        <w:tc>
          <w:tcPr>
            <w:tcW w:w="2977" w:type="dxa"/>
            <w:vAlign w:val="center"/>
          </w:tcPr>
          <w:p w14:paraId="35394573" w14:textId="77777777" w:rsidR="00794FF9" w:rsidRPr="00000DA6" w:rsidRDefault="00794FF9" w:rsidP="00794FF9">
            <w:pPr>
              <w:jc w:val="center"/>
            </w:pPr>
            <w:r w:rsidRPr="00000DA6">
              <w:t>b/Å</w:t>
            </w:r>
          </w:p>
        </w:tc>
        <w:tc>
          <w:tcPr>
            <w:tcW w:w="2410" w:type="dxa"/>
            <w:vAlign w:val="center"/>
          </w:tcPr>
          <w:p w14:paraId="712A1468" w14:textId="4FB144C3" w:rsidR="00794FF9" w:rsidRPr="00000DA6" w:rsidRDefault="002F69D6" w:rsidP="00794FF9">
            <w:pPr>
              <w:jc w:val="center"/>
            </w:pPr>
            <w:r w:rsidRPr="00000DA6">
              <w:t>17.7275(12)</w:t>
            </w:r>
          </w:p>
        </w:tc>
      </w:tr>
      <w:tr w:rsidR="00000DA6" w:rsidRPr="00000DA6" w14:paraId="25A1EFB7" w14:textId="77777777" w:rsidTr="00171288">
        <w:trPr>
          <w:trHeight w:val="322"/>
          <w:jc w:val="center"/>
        </w:trPr>
        <w:tc>
          <w:tcPr>
            <w:tcW w:w="2977" w:type="dxa"/>
            <w:vAlign w:val="center"/>
          </w:tcPr>
          <w:p w14:paraId="14F82B5D" w14:textId="77777777" w:rsidR="00794FF9" w:rsidRPr="00000DA6" w:rsidRDefault="00794FF9" w:rsidP="00794FF9">
            <w:pPr>
              <w:jc w:val="center"/>
            </w:pPr>
            <w:r w:rsidRPr="00000DA6">
              <w:t>c/Å</w:t>
            </w:r>
          </w:p>
        </w:tc>
        <w:tc>
          <w:tcPr>
            <w:tcW w:w="2410" w:type="dxa"/>
            <w:vAlign w:val="center"/>
          </w:tcPr>
          <w:p w14:paraId="0FA442CA" w14:textId="71952585" w:rsidR="00794FF9" w:rsidRPr="00000DA6" w:rsidRDefault="00794FF9" w:rsidP="00794FF9">
            <w:pPr>
              <w:jc w:val="center"/>
            </w:pPr>
            <w:r w:rsidRPr="00000DA6">
              <w:rPr>
                <w:rFonts w:hint="eastAsia"/>
              </w:rPr>
              <w:t>1</w:t>
            </w:r>
            <w:r w:rsidR="002F69D6" w:rsidRPr="00000DA6">
              <w:t>7.8667(12)</w:t>
            </w:r>
          </w:p>
        </w:tc>
      </w:tr>
      <w:tr w:rsidR="00000DA6" w:rsidRPr="00000DA6" w14:paraId="571431DE" w14:textId="77777777" w:rsidTr="00171288">
        <w:trPr>
          <w:trHeight w:val="322"/>
          <w:jc w:val="center"/>
        </w:trPr>
        <w:tc>
          <w:tcPr>
            <w:tcW w:w="2977" w:type="dxa"/>
            <w:vAlign w:val="center"/>
          </w:tcPr>
          <w:p w14:paraId="50761054" w14:textId="77777777" w:rsidR="00794FF9" w:rsidRPr="00000DA6" w:rsidRDefault="00794FF9" w:rsidP="00794FF9">
            <w:pPr>
              <w:jc w:val="center"/>
            </w:pPr>
            <w:r w:rsidRPr="00000DA6">
              <w:t>α/°</w:t>
            </w:r>
          </w:p>
        </w:tc>
        <w:tc>
          <w:tcPr>
            <w:tcW w:w="2410" w:type="dxa"/>
            <w:vAlign w:val="center"/>
          </w:tcPr>
          <w:p w14:paraId="5C5D3FFB" w14:textId="77777777" w:rsidR="00794FF9" w:rsidRPr="00000DA6" w:rsidRDefault="00794FF9" w:rsidP="00794FF9">
            <w:pPr>
              <w:jc w:val="center"/>
            </w:pPr>
            <w:r w:rsidRPr="00000DA6">
              <w:rPr>
                <w:rFonts w:hint="eastAsia"/>
              </w:rPr>
              <w:t>9</w:t>
            </w:r>
            <w:r w:rsidRPr="00000DA6">
              <w:t>0</w:t>
            </w:r>
          </w:p>
        </w:tc>
      </w:tr>
      <w:tr w:rsidR="00000DA6" w:rsidRPr="00000DA6" w14:paraId="692CC9A1" w14:textId="77777777" w:rsidTr="00171288">
        <w:trPr>
          <w:trHeight w:val="322"/>
          <w:jc w:val="center"/>
        </w:trPr>
        <w:tc>
          <w:tcPr>
            <w:tcW w:w="2977" w:type="dxa"/>
            <w:vAlign w:val="center"/>
          </w:tcPr>
          <w:p w14:paraId="3CCA045E" w14:textId="77777777" w:rsidR="00794FF9" w:rsidRPr="00000DA6" w:rsidRDefault="00794FF9" w:rsidP="00794FF9">
            <w:pPr>
              <w:jc w:val="center"/>
            </w:pPr>
            <w:r w:rsidRPr="00000DA6">
              <w:t>β/°</w:t>
            </w:r>
          </w:p>
        </w:tc>
        <w:tc>
          <w:tcPr>
            <w:tcW w:w="2410" w:type="dxa"/>
            <w:vAlign w:val="center"/>
          </w:tcPr>
          <w:p w14:paraId="2D164C9C" w14:textId="4B4BEB39" w:rsidR="00794FF9" w:rsidRPr="00000DA6" w:rsidRDefault="002F69D6" w:rsidP="00794FF9">
            <w:pPr>
              <w:jc w:val="center"/>
            </w:pPr>
            <w:r w:rsidRPr="00000DA6">
              <w:t>109.868</w:t>
            </w:r>
            <w:r w:rsidR="00794FF9" w:rsidRPr="00000DA6">
              <w:rPr>
                <w:rFonts w:hint="eastAsia"/>
              </w:rPr>
              <w:t>(</w:t>
            </w:r>
            <w:r w:rsidR="00794FF9" w:rsidRPr="00000DA6">
              <w:t>2)</w:t>
            </w:r>
          </w:p>
        </w:tc>
      </w:tr>
      <w:tr w:rsidR="00000DA6" w:rsidRPr="00000DA6" w14:paraId="516A0BA2" w14:textId="77777777" w:rsidTr="00171288">
        <w:trPr>
          <w:trHeight w:val="322"/>
          <w:jc w:val="center"/>
        </w:trPr>
        <w:tc>
          <w:tcPr>
            <w:tcW w:w="2977" w:type="dxa"/>
            <w:vAlign w:val="center"/>
          </w:tcPr>
          <w:p w14:paraId="76401847" w14:textId="77777777" w:rsidR="00794FF9" w:rsidRPr="00000DA6" w:rsidRDefault="00794FF9" w:rsidP="00794FF9">
            <w:pPr>
              <w:jc w:val="center"/>
            </w:pPr>
            <w:r w:rsidRPr="00000DA6">
              <w:t>γ/°</w:t>
            </w:r>
          </w:p>
        </w:tc>
        <w:tc>
          <w:tcPr>
            <w:tcW w:w="2410" w:type="dxa"/>
            <w:vAlign w:val="center"/>
          </w:tcPr>
          <w:p w14:paraId="13F04020" w14:textId="77777777" w:rsidR="00794FF9" w:rsidRPr="00000DA6" w:rsidRDefault="00794FF9" w:rsidP="00794FF9">
            <w:pPr>
              <w:jc w:val="center"/>
            </w:pPr>
            <w:r w:rsidRPr="00000DA6">
              <w:rPr>
                <w:rFonts w:hint="eastAsia"/>
              </w:rPr>
              <w:t>9</w:t>
            </w:r>
            <w:r w:rsidRPr="00000DA6">
              <w:t>0</w:t>
            </w:r>
          </w:p>
        </w:tc>
      </w:tr>
      <w:tr w:rsidR="00000DA6" w:rsidRPr="00000DA6" w14:paraId="153919E7" w14:textId="77777777" w:rsidTr="00171288">
        <w:trPr>
          <w:trHeight w:val="322"/>
          <w:jc w:val="center"/>
        </w:trPr>
        <w:tc>
          <w:tcPr>
            <w:tcW w:w="2977" w:type="dxa"/>
            <w:vAlign w:val="center"/>
          </w:tcPr>
          <w:p w14:paraId="6C4D1E0B" w14:textId="77777777" w:rsidR="00794FF9" w:rsidRPr="00000DA6" w:rsidRDefault="00794FF9" w:rsidP="00794FF9">
            <w:pPr>
              <w:jc w:val="center"/>
            </w:pPr>
            <w:r w:rsidRPr="00000DA6">
              <w:t>Volume/Å</w:t>
            </w:r>
            <w:r w:rsidRPr="00000DA6">
              <w:rPr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658674D2" w14:textId="0657FD52" w:rsidR="00794FF9" w:rsidRPr="00000DA6" w:rsidRDefault="002F69D6" w:rsidP="00794FF9">
            <w:pPr>
              <w:jc w:val="center"/>
            </w:pPr>
            <w:r w:rsidRPr="00000DA6">
              <w:t>12739.4</w:t>
            </w:r>
            <w:r w:rsidR="00794FF9" w:rsidRPr="00000DA6">
              <w:t>(</w:t>
            </w:r>
            <w:r w:rsidRPr="00000DA6">
              <w:t>15</w:t>
            </w:r>
            <w:r w:rsidR="00794FF9" w:rsidRPr="00000DA6">
              <w:t>)</w:t>
            </w:r>
          </w:p>
        </w:tc>
      </w:tr>
      <w:tr w:rsidR="00000DA6" w:rsidRPr="00000DA6" w14:paraId="3013DC6C" w14:textId="77777777" w:rsidTr="00171288">
        <w:trPr>
          <w:trHeight w:val="322"/>
          <w:jc w:val="center"/>
        </w:trPr>
        <w:tc>
          <w:tcPr>
            <w:tcW w:w="2977" w:type="dxa"/>
            <w:vAlign w:val="center"/>
          </w:tcPr>
          <w:p w14:paraId="4AA37B60" w14:textId="77777777" w:rsidR="00794FF9" w:rsidRPr="00000DA6" w:rsidRDefault="00794FF9" w:rsidP="00794FF9">
            <w:pPr>
              <w:jc w:val="center"/>
            </w:pPr>
            <w:r w:rsidRPr="00000DA6">
              <w:lastRenderedPageBreak/>
              <w:t>Z</w:t>
            </w:r>
          </w:p>
        </w:tc>
        <w:tc>
          <w:tcPr>
            <w:tcW w:w="2410" w:type="dxa"/>
            <w:vAlign w:val="center"/>
          </w:tcPr>
          <w:p w14:paraId="7CC0DE26" w14:textId="2A284C62" w:rsidR="00794FF9" w:rsidRPr="00000DA6" w:rsidRDefault="002F69D6" w:rsidP="00794FF9">
            <w:pPr>
              <w:jc w:val="center"/>
            </w:pPr>
            <w:r w:rsidRPr="00000DA6">
              <w:t>16</w:t>
            </w:r>
          </w:p>
        </w:tc>
      </w:tr>
      <w:tr w:rsidR="00000DA6" w:rsidRPr="00000DA6" w14:paraId="6536B887" w14:textId="77777777" w:rsidTr="00171288">
        <w:trPr>
          <w:trHeight w:val="322"/>
          <w:jc w:val="center"/>
        </w:trPr>
        <w:tc>
          <w:tcPr>
            <w:tcW w:w="2977" w:type="dxa"/>
            <w:vAlign w:val="center"/>
          </w:tcPr>
          <w:p w14:paraId="04FBF959" w14:textId="77777777" w:rsidR="00794FF9" w:rsidRPr="00000DA6" w:rsidRDefault="00794FF9" w:rsidP="00794FF9">
            <w:pPr>
              <w:jc w:val="center"/>
            </w:pPr>
            <w:proofErr w:type="spellStart"/>
            <w:r w:rsidRPr="00000DA6">
              <w:t>ρ</w:t>
            </w:r>
            <w:r w:rsidRPr="00000DA6">
              <w:rPr>
                <w:vertAlign w:val="subscript"/>
              </w:rPr>
              <w:t>calc</w:t>
            </w:r>
            <w:r w:rsidRPr="00000DA6">
              <w:t>g</w:t>
            </w:r>
            <w:proofErr w:type="spellEnd"/>
            <w:r w:rsidRPr="00000DA6">
              <w:t>/cm</w:t>
            </w:r>
            <w:r w:rsidRPr="00000DA6">
              <w:rPr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51998434" w14:textId="147A98B5" w:rsidR="00794FF9" w:rsidRPr="00000DA6" w:rsidRDefault="00794FF9" w:rsidP="00794FF9">
            <w:pPr>
              <w:jc w:val="center"/>
            </w:pPr>
            <w:r w:rsidRPr="00000DA6">
              <w:rPr>
                <w:rFonts w:hint="eastAsia"/>
              </w:rPr>
              <w:t>1</w:t>
            </w:r>
            <w:r w:rsidRPr="00000DA6">
              <w:t>.</w:t>
            </w:r>
            <w:r w:rsidR="002F69D6" w:rsidRPr="00000DA6">
              <w:t>087</w:t>
            </w:r>
          </w:p>
        </w:tc>
      </w:tr>
      <w:tr w:rsidR="00000DA6" w:rsidRPr="00000DA6" w14:paraId="4E3C8574" w14:textId="77777777" w:rsidTr="00171288">
        <w:trPr>
          <w:trHeight w:val="322"/>
          <w:jc w:val="center"/>
        </w:trPr>
        <w:tc>
          <w:tcPr>
            <w:tcW w:w="2977" w:type="dxa"/>
            <w:vAlign w:val="center"/>
          </w:tcPr>
          <w:p w14:paraId="7F51FC3D" w14:textId="77777777" w:rsidR="00794FF9" w:rsidRPr="00000DA6" w:rsidRDefault="00794FF9" w:rsidP="00794FF9">
            <w:pPr>
              <w:jc w:val="center"/>
            </w:pPr>
            <w:r w:rsidRPr="00000DA6">
              <w:t>μ/mm</w:t>
            </w:r>
            <w:r w:rsidRPr="00000DA6">
              <w:rPr>
                <w:vertAlign w:val="superscript"/>
              </w:rPr>
              <w:t>-1</w:t>
            </w:r>
          </w:p>
        </w:tc>
        <w:tc>
          <w:tcPr>
            <w:tcW w:w="2410" w:type="dxa"/>
            <w:vAlign w:val="center"/>
          </w:tcPr>
          <w:p w14:paraId="0746B144" w14:textId="7EF5B1B4" w:rsidR="00794FF9" w:rsidRPr="00000DA6" w:rsidRDefault="00794FF9" w:rsidP="00794FF9">
            <w:pPr>
              <w:jc w:val="center"/>
            </w:pPr>
            <w:r w:rsidRPr="00000DA6">
              <w:rPr>
                <w:rFonts w:hint="eastAsia"/>
              </w:rPr>
              <w:t>0</w:t>
            </w:r>
            <w:r w:rsidRPr="00000DA6">
              <w:t>.</w:t>
            </w:r>
            <w:r w:rsidR="002F69D6" w:rsidRPr="00000DA6">
              <w:t>299</w:t>
            </w:r>
          </w:p>
        </w:tc>
      </w:tr>
      <w:tr w:rsidR="00000DA6" w:rsidRPr="00000DA6" w14:paraId="1AB62D18" w14:textId="77777777" w:rsidTr="00171288">
        <w:trPr>
          <w:trHeight w:val="322"/>
          <w:jc w:val="center"/>
        </w:trPr>
        <w:tc>
          <w:tcPr>
            <w:tcW w:w="2977" w:type="dxa"/>
            <w:vAlign w:val="center"/>
          </w:tcPr>
          <w:p w14:paraId="02D881BF" w14:textId="77777777" w:rsidR="00794FF9" w:rsidRPr="00000DA6" w:rsidRDefault="00794FF9" w:rsidP="00794FF9">
            <w:pPr>
              <w:jc w:val="center"/>
            </w:pPr>
            <w:proofErr w:type="gramStart"/>
            <w:r w:rsidRPr="00000DA6">
              <w:t>F(</w:t>
            </w:r>
            <w:proofErr w:type="gramEnd"/>
            <w:r w:rsidRPr="00000DA6">
              <w:t>000)</w:t>
            </w:r>
          </w:p>
        </w:tc>
        <w:tc>
          <w:tcPr>
            <w:tcW w:w="2410" w:type="dxa"/>
            <w:vAlign w:val="center"/>
          </w:tcPr>
          <w:p w14:paraId="46F61E41" w14:textId="2A0150DE" w:rsidR="00794FF9" w:rsidRPr="00000DA6" w:rsidRDefault="002F69D6" w:rsidP="00794FF9">
            <w:pPr>
              <w:jc w:val="center"/>
            </w:pPr>
            <w:r w:rsidRPr="00000DA6">
              <w:t>4384.0</w:t>
            </w:r>
          </w:p>
        </w:tc>
      </w:tr>
      <w:tr w:rsidR="00000DA6" w:rsidRPr="00000DA6" w14:paraId="14B47705" w14:textId="77777777" w:rsidTr="00171288">
        <w:trPr>
          <w:trHeight w:val="322"/>
          <w:jc w:val="center"/>
        </w:trPr>
        <w:tc>
          <w:tcPr>
            <w:tcW w:w="2977" w:type="dxa"/>
            <w:vAlign w:val="center"/>
          </w:tcPr>
          <w:p w14:paraId="59ECABA3" w14:textId="77777777" w:rsidR="00794FF9" w:rsidRPr="00000DA6" w:rsidRDefault="00794FF9" w:rsidP="00794FF9">
            <w:pPr>
              <w:jc w:val="center"/>
            </w:pPr>
            <w:r w:rsidRPr="00000DA6">
              <w:t>Goodness-of-fit on F</w:t>
            </w:r>
            <w:r w:rsidRPr="00000DA6">
              <w:rPr>
                <w:vertAlign w:val="superscript"/>
              </w:rPr>
              <w:t>2</w:t>
            </w:r>
          </w:p>
        </w:tc>
        <w:tc>
          <w:tcPr>
            <w:tcW w:w="2410" w:type="dxa"/>
            <w:vAlign w:val="center"/>
          </w:tcPr>
          <w:p w14:paraId="678175B6" w14:textId="02A6207C" w:rsidR="00794FF9" w:rsidRPr="00000DA6" w:rsidRDefault="002F69D6" w:rsidP="00794FF9">
            <w:pPr>
              <w:jc w:val="center"/>
            </w:pPr>
            <w:r w:rsidRPr="00000DA6">
              <w:t>1.131</w:t>
            </w:r>
          </w:p>
        </w:tc>
      </w:tr>
      <w:tr w:rsidR="00000DA6" w:rsidRPr="00000DA6" w14:paraId="5609E4C9" w14:textId="77777777" w:rsidTr="00171288">
        <w:trPr>
          <w:trHeight w:val="322"/>
          <w:jc w:val="center"/>
        </w:trPr>
        <w:tc>
          <w:tcPr>
            <w:tcW w:w="2977" w:type="dxa"/>
            <w:vAlign w:val="center"/>
          </w:tcPr>
          <w:p w14:paraId="6A46A466" w14:textId="77777777" w:rsidR="00794FF9" w:rsidRPr="00000DA6" w:rsidRDefault="00794FF9" w:rsidP="00794FF9">
            <w:pPr>
              <w:jc w:val="center"/>
            </w:pPr>
            <w:r w:rsidRPr="00000DA6">
              <w:t>Final R indexes [I&gt;=2σ (I)]</w:t>
            </w:r>
          </w:p>
        </w:tc>
        <w:tc>
          <w:tcPr>
            <w:tcW w:w="2410" w:type="dxa"/>
            <w:vAlign w:val="center"/>
          </w:tcPr>
          <w:p w14:paraId="331DD5FD" w14:textId="0325293D" w:rsidR="00794FF9" w:rsidRPr="00000DA6" w:rsidRDefault="00794FF9" w:rsidP="00794FF9">
            <w:pPr>
              <w:jc w:val="center"/>
            </w:pPr>
            <w:r w:rsidRPr="00000DA6">
              <w:t>R</w:t>
            </w:r>
            <w:r w:rsidRPr="00000DA6">
              <w:rPr>
                <w:vertAlign w:val="subscript"/>
              </w:rPr>
              <w:t>1</w:t>
            </w:r>
            <w:r w:rsidRPr="00000DA6">
              <w:t xml:space="preserve"> = 0.0</w:t>
            </w:r>
            <w:r w:rsidR="002F69D6" w:rsidRPr="00000DA6">
              <w:t>711</w:t>
            </w:r>
            <w:r w:rsidRPr="00000DA6">
              <w:t xml:space="preserve">, </w:t>
            </w:r>
          </w:p>
          <w:p w14:paraId="1AA72B32" w14:textId="4AAB5490" w:rsidR="00794FF9" w:rsidRPr="00000DA6" w:rsidRDefault="00794FF9" w:rsidP="00794FF9">
            <w:pPr>
              <w:jc w:val="center"/>
            </w:pPr>
            <w:r w:rsidRPr="00000DA6">
              <w:t>wR</w:t>
            </w:r>
            <w:r w:rsidRPr="00000DA6">
              <w:rPr>
                <w:vertAlign w:val="subscript"/>
              </w:rPr>
              <w:t>2</w:t>
            </w:r>
            <w:r w:rsidRPr="00000DA6">
              <w:t xml:space="preserve"> = 0.1</w:t>
            </w:r>
            <w:r w:rsidR="002F69D6" w:rsidRPr="00000DA6">
              <w:t>715</w:t>
            </w:r>
          </w:p>
        </w:tc>
      </w:tr>
      <w:tr w:rsidR="00000DA6" w:rsidRPr="00000DA6" w14:paraId="5FA3F762" w14:textId="77777777" w:rsidTr="00171288">
        <w:trPr>
          <w:trHeight w:val="322"/>
          <w:jc w:val="center"/>
        </w:trPr>
        <w:tc>
          <w:tcPr>
            <w:tcW w:w="2977" w:type="dxa"/>
            <w:tcBorders>
              <w:bottom w:val="single" w:sz="8" w:space="0" w:color="auto"/>
            </w:tcBorders>
            <w:vAlign w:val="center"/>
          </w:tcPr>
          <w:p w14:paraId="549AE92E" w14:textId="77777777" w:rsidR="00794FF9" w:rsidRPr="00000DA6" w:rsidRDefault="00794FF9" w:rsidP="00794FF9">
            <w:pPr>
              <w:jc w:val="center"/>
            </w:pPr>
            <w:r w:rsidRPr="00000DA6">
              <w:t>Final R indexes [all data]</w:t>
            </w:r>
          </w:p>
        </w:tc>
        <w:tc>
          <w:tcPr>
            <w:tcW w:w="2410" w:type="dxa"/>
            <w:tcBorders>
              <w:bottom w:val="single" w:sz="8" w:space="0" w:color="auto"/>
            </w:tcBorders>
            <w:vAlign w:val="center"/>
          </w:tcPr>
          <w:p w14:paraId="55F074B5" w14:textId="05E6A9C4" w:rsidR="00794FF9" w:rsidRPr="00000DA6" w:rsidRDefault="00794FF9" w:rsidP="00794FF9">
            <w:pPr>
              <w:jc w:val="center"/>
            </w:pPr>
            <w:r w:rsidRPr="00000DA6">
              <w:t>R</w:t>
            </w:r>
            <w:r w:rsidRPr="00000DA6">
              <w:rPr>
                <w:vertAlign w:val="subscript"/>
              </w:rPr>
              <w:t>1</w:t>
            </w:r>
            <w:r w:rsidRPr="00000DA6">
              <w:t xml:space="preserve"> = 0.</w:t>
            </w:r>
            <w:r w:rsidR="002F69D6" w:rsidRPr="00000DA6">
              <w:t>1292</w:t>
            </w:r>
            <w:r w:rsidRPr="00000DA6">
              <w:t xml:space="preserve">, </w:t>
            </w:r>
          </w:p>
          <w:p w14:paraId="04BA2C48" w14:textId="4F0A6F1D" w:rsidR="00794FF9" w:rsidRPr="00000DA6" w:rsidRDefault="00794FF9" w:rsidP="00794FF9">
            <w:pPr>
              <w:jc w:val="center"/>
            </w:pPr>
            <w:r w:rsidRPr="00000DA6">
              <w:t>wR</w:t>
            </w:r>
            <w:r w:rsidRPr="00000DA6">
              <w:rPr>
                <w:vertAlign w:val="subscript"/>
              </w:rPr>
              <w:t>2</w:t>
            </w:r>
            <w:r w:rsidRPr="00000DA6">
              <w:t xml:space="preserve"> = 0.</w:t>
            </w:r>
            <w:r w:rsidR="002F69D6" w:rsidRPr="00000DA6">
              <w:t>2014</w:t>
            </w:r>
          </w:p>
        </w:tc>
      </w:tr>
    </w:tbl>
    <w:p w14:paraId="1C940DC0" w14:textId="77777777" w:rsidR="00794FF9" w:rsidRDefault="00794FF9" w:rsidP="006873E1">
      <w:pPr>
        <w:jc w:val="center"/>
      </w:pPr>
    </w:p>
    <w:p w14:paraId="2E69D663" w14:textId="48017236" w:rsidR="00FD6CEC" w:rsidRDefault="00FD6CEC">
      <w:pPr>
        <w:widowControl/>
        <w:jc w:val="left"/>
      </w:pPr>
      <w:r>
        <w:br w:type="page"/>
      </w:r>
    </w:p>
    <w:p w14:paraId="7A876A4A" w14:textId="77777777" w:rsidR="006873E1" w:rsidRPr="006873E1" w:rsidRDefault="006873E1" w:rsidP="00494BA6">
      <w:pPr>
        <w:jc w:val="center"/>
      </w:pPr>
    </w:p>
    <w:p w14:paraId="3A574C3F" w14:textId="717ADB52" w:rsidR="00866487" w:rsidRPr="0050363E" w:rsidRDefault="00866487" w:rsidP="00866487">
      <w:pPr>
        <w:pStyle w:val="af"/>
        <w:numPr>
          <w:ilvl w:val="0"/>
          <w:numId w:val="1"/>
        </w:numPr>
        <w:spacing w:line="440" w:lineRule="exact"/>
        <w:ind w:firstLineChars="0"/>
        <w:rPr>
          <w:b/>
          <w:bCs/>
          <w:sz w:val="28"/>
          <w:szCs w:val="28"/>
        </w:rPr>
      </w:pPr>
      <w:bookmarkStart w:id="8" w:name="_Hlk152682040"/>
      <w:r w:rsidRPr="0050363E">
        <w:rPr>
          <w:rFonts w:hint="eastAsia"/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upplementary </w:t>
      </w:r>
      <w:r w:rsidR="00D0620C">
        <w:rPr>
          <w:b/>
          <w:bCs/>
          <w:sz w:val="28"/>
          <w:szCs w:val="28"/>
        </w:rPr>
        <w:t>information</w:t>
      </w:r>
      <w:r>
        <w:rPr>
          <w:b/>
          <w:bCs/>
          <w:sz w:val="28"/>
          <w:szCs w:val="28"/>
        </w:rPr>
        <w:t xml:space="preserve"> of the hosts, guest, and host-guest materials</w:t>
      </w:r>
    </w:p>
    <w:bookmarkEnd w:id="8"/>
    <w:p w14:paraId="5F137BF0" w14:textId="77777777" w:rsidR="00723A0F" w:rsidRPr="00866487" w:rsidRDefault="00723A0F" w:rsidP="00866487">
      <w:pPr>
        <w:rPr>
          <w:b/>
          <w:bCs/>
        </w:rPr>
      </w:pPr>
    </w:p>
    <w:p w14:paraId="63F8FC5A" w14:textId="138C7F1D" w:rsidR="00F505E0" w:rsidRDefault="00D611AE" w:rsidP="00634D88">
      <w:pPr>
        <w:pStyle w:val="af"/>
        <w:ind w:firstLineChars="0" w:firstLine="0"/>
        <w:jc w:val="center"/>
      </w:pPr>
      <w:r>
        <w:rPr>
          <w:noProof/>
        </w:rPr>
        <w:drawing>
          <wp:inline distT="0" distB="0" distL="0" distR="0" wp14:anchorId="2DC22FA1" wp14:editId="29320172">
            <wp:extent cx="4680000" cy="1815311"/>
            <wp:effectExtent l="0" t="0" r="0" b="0"/>
            <wp:docPr id="43772558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815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E9AA4D" w14:textId="61E327EF" w:rsidR="00D611AE" w:rsidRDefault="00D611AE" w:rsidP="00991DCB">
      <w:r>
        <w:rPr>
          <w:rFonts w:hint="eastAsia"/>
        </w:rPr>
        <w:t>F</w:t>
      </w:r>
      <w:r>
        <w:t>igure S</w:t>
      </w:r>
      <w:r w:rsidR="006873E1">
        <w:t>8</w:t>
      </w:r>
      <w:r>
        <w:t xml:space="preserve">. </w:t>
      </w:r>
      <w:r w:rsidRPr="00D611AE">
        <w:t xml:space="preserve">UV-vis absorption and photoluminescence (PL) spectra of BN-2Ph in </w:t>
      </w:r>
      <w:r>
        <w:t xml:space="preserve">a) </w:t>
      </w:r>
      <w:r w:rsidRPr="00D611AE">
        <w:t>solution (1×10</w:t>
      </w:r>
      <w:r w:rsidRPr="00CF1492">
        <w:rPr>
          <w:vertAlign w:val="superscript"/>
        </w:rPr>
        <w:t>-5</w:t>
      </w:r>
      <w:r w:rsidRPr="00D611AE">
        <w:t xml:space="preserve"> M in </w:t>
      </w:r>
      <w:r w:rsidR="00B33DFB" w:rsidRPr="00B33DFB">
        <w:t>tetrahydrofuran</w:t>
      </w:r>
      <w:r w:rsidR="00B33DFB" w:rsidRPr="00B33DFB" w:rsidDel="00B33DFB">
        <w:t xml:space="preserve"> </w:t>
      </w:r>
      <w:r w:rsidR="00B33DFB">
        <w:t>(THF)</w:t>
      </w:r>
      <w:r w:rsidRPr="00D611AE">
        <w:t>)</w:t>
      </w:r>
      <w:r>
        <w:t xml:space="preserve"> and b) solid state.</w:t>
      </w:r>
    </w:p>
    <w:p w14:paraId="2A1025F5" w14:textId="77777777" w:rsidR="00F41EE0" w:rsidRDefault="00F41EE0" w:rsidP="00494BA6">
      <w:pPr>
        <w:jc w:val="center"/>
      </w:pPr>
    </w:p>
    <w:p w14:paraId="6011B7BE" w14:textId="5F366D51" w:rsidR="00F41EE0" w:rsidRDefault="003632BB" w:rsidP="00494BA6">
      <w:pPr>
        <w:jc w:val="center"/>
      </w:pPr>
      <w:r>
        <w:rPr>
          <w:noProof/>
        </w:rPr>
        <w:drawing>
          <wp:inline distT="0" distB="0" distL="0" distR="0" wp14:anchorId="4B281608" wp14:editId="211B647C">
            <wp:extent cx="3600000" cy="3015271"/>
            <wp:effectExtent l="0" t="0" r="0" b="0"/>
            <wp:docPr id="146506238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015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1E37AC" w14:textId="41B2C453" w:rsidR="00D611AE" w:rsidRDefault="00F41EE0" w:rsidP="00991DCB">
      <w:r>
        <w:rPr>
          <w:rFonts w:hint="eastAsia"/>
        </w:rPr>
        <w:t>F</w:t>
      </w:r>
      <w:r>
        <w:t>igure S</w:t>
      </w:r>
      <w:r w:rsidR="006873E1">
        <w:t>9</w:t>
      </w:r>
      <w:r>
        <w:t xml:space="preserve">. </w:t>
      </w:r>
      <w:r w:rsidR="003632BB">
        <w:t xml:space="preserve">The frontier molecule orbital and their corresponding energy level, and the </w:t>
      </w:r>
      <w:r w:rsidR="00000DA6">
        <w:t xml:space="preserve">time-dependent </w:t>
      </w:r>
      <w:r w:rsidR="00000DA6" w:rsidRPr="00000DA6">
        <w:t xml:space="preserve">density functional theory </w:t>
      </w:r>
      <w:r w:rsidR="00000DA6">
        <w:t>(</w:t>
      </w:r>
      <w:r w:rsidR="003632BB">
        <w:t>TD-DFT</w:t>
      </w:r>
      <w:r w:rsidR="00000DA6">
        <w:t>)</w:t>
      </w:r>
      <w:r w:rsidR="003632BB">
        <w:t xml:space="preserve"> calculated </w:t>
      </w:r>
      <w:r w:rsidR="00000DA6" w:rsidRPr="00000DA6">
        <w:t xml:space="preserve">spin orbital coupling </w:t>
      </w:r>
      <w:r w:rsidR="00000DA6">
        <w:t>(</w:t>
      </w:r>
      <w:r w:rsidR="003632BB">
        <w:t>SOC</w:t>
      </w:r>
      <w:r w:rsidR="00000DA6">
        <w:t>)</w:t>
      </w:r>
      <w:r w:rsidR="003632BB">
        <w:t xml:space="preserve"> constant of BN-2Ph</w:t>
      </w:r>
      <w:r w:rsidR="005239BA">
        <w:t>.</w:t>
      </w:r>
    </w:p>
    <w:p w14:paraId="29E7005A" w14:textId="77777777" w:rsidR="00F41EE0" w:rsidRDefault="00F41EE0" w:rsidP="00494BA6">
      <w:pPr>
        <w:jc w:val="center"/>
      </w:pPr>
    </w:p>
    <w:p w14:paraId="49914896" w14:textId="52C52EC7" w:rsidR="00F41EE0" w:rsidRDefault="00D52206" w:rsidP="00D52206">
      <w:pPr>
        <w:jc w:val="center"/>
      </w:pPr>
      <w:r>
        <w:rPr>
          <w:noProof/>
        </w:rPr>
        <w:lastRenderedPageBreak/>
        <w:drawing>
          <wp:inline distT="0" distB="0" distL="0" distR="0" wp14:anchorId="66D32661" wp14:editId="300F9004">
            <wp:extent cx="2700000" cy="2055725"/>
            <wp:effectExtent l="0" t="0" r="5715" b="1905"/>
            <wp:docPr id="19527519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5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56DFF5" w14:textId="2C5245B6" w:rsidR="00D611AE" w:rsidRDefault="00D611AE" w:rsidP="00494BA6">
      <w:pPr>
        <w:jc w:val="center"/>
      </w:pPr>
      <w:r w:rsidRPr="002636E9">
        <w:rPr>
          <w:rFonts w:hint="eastAsia"/>
        </w:rPr>
        <w:t>F</w:t>
      </w:r>
      <w:r w:rsidRPr="002636E9">
        <w:t>igure S</w:t>
      </w:r>
      <w:r w:rsidR="006873E1">
        <w:t>10</w:t>
      </w:r>
      <w:r w:rsidRPr="002636E9">
        <w:t xml:space="preserve">. </w:t>
      </w:r>
      <w:r w:rsidR="002636E9" w:rsidRPr="002636E9">
        <w:t>Steady and d</w:t>
      </w:r>
      <w:r w:rsidRPr="002636E9">
        <w:t xml:space="preserve">elayed PL spectra of </w:t>
      </w:r>
      <w:r w:rsidR="00D773DD" w:rsidRPr="002636E9">
        <w:t xml:space="preserve">BN-2Ph </w:t>
      </w:r>
      <w:r w:rsidR="002636E9" w:rsidRPr="002636E9">
        <w:t xml:space="preserve">solid </w:t>
      </w:r>
      <w:r w:rsidRPr="002636E9">
        <w:t xml:space="preserve">in </w:t>
      </w:r>
      <w:r w:rsidR="002636E9" w:rsidRPr="002636E9">
        <w:t>77</w:t>
      </w:r>
      <w:r w:rsidRPr="002636E9">
        <w:t xml:space="preserve"> K</w:t>
      </w:r>
      <w:r w:rsidR="005239BA">
        <w:rPr>
          <w:rFonts w:hint="eastAsia"/>
        </w:rPr>
        <w:t>.</w:t>
      </w:r>
    </w:p>
    <w:p w14:paraId="209624CE" w14:textId="77777777" w:rsidR="00C63E57" w:rsidRDefault="00C63E57" w:rsidP="00494BA6">
      <w:pPr>
        <w:jc w:val="center"/>
      </w:pPr>
    </w:p>
    <w:p w14:paraId="29B21A66" w14:textId="77777777" w:rsidR="00C63E57" w:rsidRDefault="00C63E57" w:rsidP="00C63E57">
      <w:pPr>
        <w:jc w:val="center"/>
      </w:pPr>
      <w:r>
        <w:rPr>
          <w:noProof/>
        </w:rPr>
        <w:drawing>
          <wp:inline distT="0" distB="0" distL="0" distR="0" wp14:anchorId="404574D5" wp14:editId="439FD97C">
            <wp:extent cx="2700000" cy="2128507"/>
            <wp:effectExtent l="0" t="0" r="5715" b="5715"/>
            <wp:docPr id="92642128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128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AB8CCD" w14:textId="77777777" w:rsidR="00C63E57" w:rsidRDefault="00C63E57" w:rsidP="00C63E57">
      <w:r>
        <w:rPr>
          <w:rFonts w:hint="eastAsia"/>
        </w:rPr>
        <w:t>F</w:t>
      </w:r>
      <w:r>
        <w:t>igure S11. Solid UV-vis absorption spectra of PXT, BN-2Ph, and BN-2Ph/PXT doped materials with different molar ratio.</w:t>
      </w:r>
    </w:p>
    <w:p w14:paraId="0968AD05" w14:textId="77777777" w:rsidR="00723A0F" w:rsidRPr="00C63E57" w:rsidRDefault="00723A0F" w:rsidP="00343345"/>
    <w:p w14:paraId="7F635784" w14:textId="0D2F3B0D" w:rsidR="00D611AE" w:rsidRDefault="00343345" w:rsidP="00494BA6">
      <w:pPr>
        <w:jc w:val="center"/>
      </w:pPr>
      <w:r>
        <w:rPr>
          <w:noProof/>
        </w:rPr>
        <w:lastRenderedPageBreak/>
        <w:drawing>
          <wp:inline distT="0" distB="0" distL="0" distR="0" wp14:anchorId="2438D3BC" wp14:editId="3DA3D063">
            <wp:extent cx="2700000" cy="3675465"/>
            <wp:effectExtent l="0" t="0" r="0" b="1270"/>
            <wp:docPr id="17375251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095"/>
                    <a:stretch/>
                  </pic:blipFill>
                  <pic:spPr bwMode="auto">
                    <a:xfrm>
                      <a:off x="0" y="0"/>
                      <a:ext cx="2700000" cy="367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EB5B96" w14:textId="4BB65AAC" w:rsidR="00D611AE" w:rsidRDefault="00D611AE" w:rsidP="00991DCB">
      <w:r>
        <w:rPr>
          <w:rFonts w:hint="eastAsia"/>
        </w:rPr>
        <w:t>F</w:t>
      </w:r>
      <w:r>
        <w:t>igure S</w:t>
      </w:r>
      <w:r w:rsidR="003632BB">
        <w:t>1</w:t>
      </w:r>
      <w:r w:rsidR="00C63E57">
        <w:t>2</w:t>
      </w:r>
      <w:r>
        <w:t>. Steady-state PL and delayed emission</w:t>
      </w:r>
      <w:r w:rsidR="00D773DD">
        <w:t xml:space="preserve"> (delayed time: 5 </w:t>
      </w:r>
      <w:proofErr w:type="spellStart"/>
      <w:r w:rsidR="00D773DD">
        <w:t>ms</w:t>
      </w:r>
      <w:proofErr w:type="spellEnd"/>
      <w:r w:rsidR="00D773DD">
        <w:t>)</w:t>
      </w:r>
      <w:r>
        <w:t xml:space="preserve"> spectra of BN-2Ph/PXT crystalline materials at different molar ratios</w:t>
      </w:r>
      <w:r w:rsidR="002636E9">
        <w:t xml:space="preserve"> at room temperature</w:t>
      </w:r>
      <w:r>
        <w:t xml:space="preserve"> </w:t>
      </w:r>
      <w:r w:rsidR="002636E9">
        <w:t>and BN-2Ph solution (1</w:t>
      </w:r>
      <w:r w:rsidR="00E63616" w:rsidRPr="00991DCB">
        <w:t>×</w:t>
      </w:r>
      <w:r w:rsidR="002636E9">
        <w:t>10</w:t>
      </w:r>
      <w:r w:rsidR="002636E9" w:rsidRPr="004E43B0">
        <w:rPr>
          <w:vertAlign w:val="superscript"/>
        </w:rPr>
        <w:t>-5</w:t>
      </w:r>
      <w:r w:rsidR="002636E9">
        <w:t xml:space="preserve"> M </w:t>
      </w:r>
      <w:r w:rsidR="002636E9">
        <w:rPr>
          <w:rFonts w:hint="eastAsia"/>
        </w:rPr>
        <w:t>in</w:t>
      </w:r>
      <w:r w:rsidR="002636E9">
        <w:t xml:space="preserve"> </w:t>
      </w:r>
      <w:r w:rsidR="004B545F">
        <w:t>2Me-</w:t>
      </w:r>
      <w:r w:rsidR="002636E9">
        <w:rPr>
          <w:rFonts w:hint="eastAsia"/>
        </w:rPr>
        <w:t>THF</w:t>
      </w:r>
      <w:r w:rsidR="002636E9">
        <w:t>) at 77</w:t>
      </w:r>
      <w:r w:rsidR="003D16F8">
        <w:t xml:space="preserve"> </w:t>
      </w:r>
      <w:r w:rsidR="002636E9">
        <w:t xml:space="preserve">K </w:t>
      </w:r>
      <w:r>
        <w:t>(</w:t>
      </w:r>
      <w:proofErr w:type="spellStart"/>
      <w:r>
        <w:t>λ</w:t>
      </w:r>
      <w:r w:rsidRPr="00CF1492">
        <w:rPr>
          <w:vertAlign w:val="subscript"/>
        </w:rPr>
        <w:t>ex</w:t>
      </w:r>
      <w:proofErr w:type="spellEnd"/>
      <w:r>
        <w:t>: 365 nm).</w:t>
      </w:r>
    </w:p>
    <w:p w14:paraId="2A3DDEB5" w14:textId="77777777" w:rsidR="00723A0F" w:rsidRDefault="00723A0F" w:rsidP="005C55B6"/>
    <w:p w14:paraId="30665538" w14:textId="47406B0A" w:rsidR="00F23287" w:rsidRDefault="008F6634" w:rsidP="00494BA6">
      <w:pPr>
        <w:jc w:val="center"/>
      </w:pPr>
      <w:r>
        <w:rPr>
          <w:noProof/>
        </w:rPr>
        <w:drawing>
          <wp:inline distT="0" distB="0" distL="0" distR="0" wp14:anchorId="485B73C0" wp14:editId="05EEDBDC">
            <wp:extent cx="3600000" cy="1967808"/>
            <wp:effectExtent l="0" t="0" r="635" b="0"/>
            <wp:docPr id="646738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9678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266B84" w14:textId="602B71CF" w:rsidR="00F23287" w:rsidRDefault="00F23287" w:rsidP="00991DCB">
      <w:r>
        <w:t>Figure S</w:t>
      </w:r>
      <w:r w:rsidR="00F41EE0">
        <w:t>1</w:t>
      </w:r>
      <w:r w:rsidR="006873E1">
        <w:t>3</w:t>
      </w:r>
      <w:r>
        <w:t xml:space="preserve">. </w:t>
      </w:r>
      <w:r w:rsidR="00723A0F">
        <w:t>Photograph of BN-2Ph/PXT powder before</w:t>
      </w:r>
      <w:r w:rsidR="00580BB4">
        <w:t xml:space="preserve"> </w:t>
      </w:r>
      <w:r w:rsidR="00580BB4">
        <w:rPr>
          <w:rFonts w:hint="eastAsia"/>
        </w:rPr>
        <w:t>and</w:t>
      </w:r>
      <w:r w:rsidR="00580BB4">
        <w:t xml:space="preserve"> </w:t>
      </w:r>
      <w:r w:rsidR="00723A0F">
        <w:t xml:space="preserve">after UV irradiation, </w:t>
      </w:r>
      <w:r w:rsidR="00580BB4">
        <w:t xml:space="preserve">then recovery </w:t>
      </w:r>
      <w:r w:rsidR="00723A0F">
        <w:t>by heating.</w:t>
      </w:r>
    </w:p>
    <w:p w14:paraId="0B8F3910" w14:textId="77777777" w:rsidR="00723A0F" w:rsidRDefault="00723A0F" w:rsidP="00494BA6">
      <w:pPr>
        <w:jc w:val="center"/>
      </w:pPr>
    </w:p>
    <w:p w14:paraId="1BD5C893" w14:textId="3747CF17" w:rsidR="00723A0F" w:rsidRDefault="00D52206" w:rsidP="00494BA6">
      <w:pPr>
        <w:jc w:val="center"/>
      </w:pPr>
      <w:r>
        <w:rPr>
          <w:noProof/>
        </w:rPr>
        <w:lastRenderedPageBreak/>
        <w:drawing>
          <wp:inline distT="0" distB="0" distL="0" distR="0" wp14:anchorId="4F971C66" wp14:editId="5CFA2877">
            <wp:extent cx="2700000" cy="2052486"/>
            <wp:effectExtent l="0" t="0" r="5715" b="5080"/>
            <wp:docPr id="201479386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52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961920" w14:textId="65BCFDEC" w:rsidR="00723A0F" w:rsidRDefault="00723A0F" w:rsidP="00991DCB">
      <w:r>
        <w:rPr>
          <w:rFonts w:hint="eastAsia"/>
        </w:rPr>
        <w:t>F</w:t>
      </w:r>
      <w:r>
        <w:t>igure S</w:t>
      </w:r>
      <w:r w:rsidR="00F41EE0">
        <w:t>1</w:t>
      </w:r>
      <w:r w:rsidR="006873E1">
        <w:t>4</w:t>
      </w:r>
      <w:r>
        <w:t xml:space="preserve">. </w:t>
      </w:r>
      <w:r w:rsidR="005A52EB">
        <w:t>P</w:t>
      </w:r>
      <w:r>
        <w:t>hosphorescence</w:t>
      </w:r>
      <w:r w:rsidR="005A52EB">
        <w:t xml:space="preserve"> intensity</w:t>
      </w:r>
      <w:r>
        <w:t xml:space="preserve"> of BN-2Ph/PXT powder under UV light </w:t>
      </w:r>
      <w:r w:rsidR="005A52EB">
        <w:t xml:space="preserve">varies </w:t>
      </w:r>
      <w:r>
        <w:t xml:space="preserve">with </w:t>
      </w:r>
      <w:r w:rsidR="005A52EB">
        <w:t xml:space="preserve">the </w:t>
      </w:r>
      <w:r w:rsidR="00916B3A">
        <w:t>irradiation</w:t>
      </w:r>
      <w:r w:rsidR="005A52EB">
        <w:t xml:space="preserve"> time</w:t>
      </w:r>
      <w:r>
        <w:t>.</w:t>
      </w:r>
    </w:p>
    <w:p w14:paraId="06ADB32A" w14:textId="77777777" w:rsidR="000E57F6" w:rsidRDefault="000E57F6" w:rsidP="00494BA6">
      <w:pPr>
        <w:jc w:val="center"/>
      </w:pPr>
    </w:p>
    <w:p w14:paraId="4C824100" w14:textId="021F50CE" w:rsidR="000E57F6" w:rsidRPr="000E57F6" w:rsidRDefault="00211A91" w:rsidP="00494BA6">
      <w:pPr>
        <w:jc w:val="center"/>
      </w:pPr>
      <w:r>
        <w:rPr>
          <w:noProof/>
        </w:rPr>
        <w:drawing>
          <wp:inline distT="0" distB="0" distL="0" distR="0" wp14:anchorId="1B3B4E18" wp14:editId="74D483B7">
            <wp:extent cx="2700000" cy="2049434"/>
            <wp:effectExtent l="0" t="0" r="5715" b="8255"/>
            <wp:docPr id="7892593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49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87260C" w14:textId="54323D11" w:rsidR="00723A0F" w:rsidRDefault="00723A0F" w:rsidP="00991DCB">
      <w:r>
        <w:rPr>
          <w:rFonts w:hint="eastAsia"/>
        </w:rPr>
        <w:t>F</w:t>
      </w:r>
      <w:r>
        <w:t>igure S</w:t>
      </w:r>
      <w:r w:rsidR="00F41EE0">
        <w:t>1</w:t>
      </w:r>
      <w:r w:rsidR="006873E1">
        <w:t>5</w:t>
      </w:r>
      <w:r>
        <w:t>.</w:t>
      </w:r>
      <w:r w:rsidR="00B173E2">
        <w:t xml:space="preserve"> The</w:t>
      </w:r>
      <w:r>
        <w:t xml:space="preserve"> </w:t>
      </w:r>
      <w:r w:rsidR="00B173E2">
        <w:t>p</w:t>
      </w:r>
      <w:r w:rsidR="000E57F6">
        <w:t>hosphorescence lifetime of BN-2Ph/PXT powder under different time UV irradiation</w:t>
      </w:r>
      <w:r w:rsidR="00E63616">
        <w:t>.</w:t>
      </w:r>
    </w:p>
    <w:p w14:paraId="2A4ED2C6" w14:textId="77777777" w:rsidR="000E57F6" w:rsidRDefault="000E57F6" w:rsidP="005C55B6"/>
    <w:p w14:paraId="5BB59EDF" w14:textId="3B7F05DD" w:rsidR="000E57F6" w:rsidRDefault="00211A91" w:rsidP="00494BA6">
      <w:pPr>
        <w:jc w:val="center"/>
      </w:pPr>
      <w:r>
        <w:rPr>
          <w:noProof/>
        </w:rPr>
        <w:drawing>
          <wp:inline distT="0" distB="0" distL="0" distR="0" wp14:anchorId="27F233A4" wp14:editId="1B9472DC">
            <wp:extent cx="2700000" cy="2043750"/>
            <wp:effectExtent l="0" t="0" r="5715" b="0"/>
            <wp:docPr id="57829807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4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E44D69" w14:textId="6F19148D" w:rsidR="000E57F6" w:rsidRDefault="000E57F6" w:rsidP="00494BA6">
      <w:pPr>
        <w:jc w:val="center"/>
      </w:pPr>
      <w:r>
        <w:rPr>
          <w:rFonts w:hint="eastAsia"/>
        </w:rPr>
        <w:t>F</w:t>
      </w:r>
      <w:r>
        <w:t>igure S1</w:t>
      </w:r>
      <w:r w:rsidR="006873E1">
        <w:t>6</w:t>
      </w:r>
      <w:r>
        <w:t>. Excitation spectra of different emission peak of irradiated BN-2Ph/PXT</w:t>
      </w:r>
      <w:r w:rsidR="007F3402">
        <w:t>.</w:t>
      </w:r>
    </w:p>
    <w:p w14:paraId="7E6E00A0" w14:textId="77777777" w:rsidR="000E57F6" w:rsidRDefault="000E57F6" w:rsidP="00494BA6">
      <w:pPr>
        <w:jc w:val="center"/>
      </w:pPr>
    </w:p>
    <w:p w14:paraId="2DC1459D" w14:textId="0662F79A" w:rsidR="000E57F6" w:rsidRDefault="00211A91" w:rsidP="00494BA6">
      <w:pPr>
        <w:jc w:val="center"/>
      </w:pPr>
      <w:r>
        <w:rPr>
          <w:noProof/>
        </w:rPr>
        <w:lastRenderedPageBreak/>
        <w:drawing>
          <wp:inline distT="0" distB="0" distL="0" distR="0" wp14:anchorId="6AE7ED5F" wp14:editId="1F6EF152">
            <wp:extent cx="2700000" cy="2038306"/>
            <wp:effectExtent l="0" t="0" r="5715" b="635"/>
            <wp:docPr id="65176548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38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EC0689" w14:textId="28E35B9C" w:rsidR="00A81F49" w:rsidRDefault="00A81F49" w:rsidP="00494BA6">
      <w:pPr>
        <w:jc w:val="center"/>
      </w:pPr>
    </w:p>
    <w:p w14:paraId="6E8F3F6F" w14:textId="321755C2" w:rsidR="000E57F6" w:rsidRDefault="000E57F6" w:rsidP="00991DCB">
      <w:r>
        <w:rPr>
          <w:rFonts w:hint="eastAsia"/>
        </w:rPr>
        <w:t>F</w:t>
      </w:r>
      <w:r>
        <w:t>igure S1</w:t>
      </w:r>
      <w:r w:rsidR="006873E1">
        <w:t>7</w:t>
      </w:r>
      <w:r>
        <w:t>. Steady spectra of irradiated BN-2Ph/PXT powder under different excitation wavelength</w:t>
      </w:r>
      <w:r w:rsidR="00E63616">
        <w:t>.</w:t>
      </w:r>
    </w:p>
    <w:p w14:paraId="0D0190A9" w14:textId="77777777" w:rsidR="000E57F6" w:rsidRDefault="000E57F6" w:rsidP="00494BA6">
      <w:pPr>
        <w:jc w:val="center"/>
      </w:pPr>
    </w:p>
    <w:p w14:paraId="6AFC3437" w14:textId="36EF103F" w:rsidR="000E57F6" w:rsidRDefault="00211A91" w:rsidP="00494BA6">
      <w:pPr>
        <w:jc w:val="center"/>
      </w:pPr>
      <w:r>
        <w:rPr>
          <w:noProof/>
        </w:rPr>
        <w:drawing>
          <wp:inline distT="0" distB="0" distL="0" distR="0" wp14:anchorId="186A8C7D" wp14:editId="1EB1A299">
            <wp:extent cx="2700000" cy="1976447"/>
            <wp:effectExtent l="0" t="0" r="5715" b="5080"/>
            <wp:docPr id="159503740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976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F59813" w14:textId="2B8E0CAD" w:rsidR="000E57F6" w:rsidRDefault="000E57F6" w:rsidP="00991DCB">
      <w:r>
        <w:rPr>
          <w:rFonts w:hint="eastAsia"/>
        </w:rPr>
        <w:t>F</w:t>
      </w:r>
      <w:r>
        <w:t>igure S1</w:t>
      </w:r>
      <w:r w:rsidR="006873E1">
        <w:t>8</w:t>
      </w:r>
      <w:r>
        <w:t xml:space="preserve">. Lifetime of the new appeared peak of irradiated BN-2Ph/PXT under </w:t>
      </w:r>
      <w:r w:rsidR="00C837B3">
        <w:t>different excitation</w:t>
      </w:r>
      <w:r w:rsidR="00E63616">
        <w:t>.</w:t>
      </w:r>
    </w:p>
    <w:p w14:paraId="135A1DB7" w14:textId="475A0AC6" w:rsidR="00987F07" w:rsidRDefault="00987F07" w:rsidP="00FF1D45"/>
    <w:p w14:paraId="04FC8AE7" w14:textId="3A7A99D8" w:rsidR="007F76F2" w:rsidRDefault="00211A91" w:rsidP="00494BA6">
      <w:pPr>
        <w:jc w:val="center"/>
      </w:pPr>
      <w:r>
        <w:rPr>
          <w:noProof/>
        </w:rPr>
        <w:drawing>
          <wp:inline distT="0" distB="0" distL="0" distR="0" wp14:anchorId="6B7174A3" wp14:editId="14709228">
            <wp:extent cx="4680000" cy="1775160"/>
            <wp:effectExtent l="0" t="0" r="6350" b="0"/>
            <wp:docPr id="136869227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775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4404F7" w14:textId="3B818E78" w:rsidR="00987F07" w:rsidRDefault="00987F07" w:rsidP="00991DCB">
      <w:r>
        <w:rPr>
          <w:rFonts w:hint="eastAsia"/>
        </w:rPr>
        <w:t>F</w:t>
      </w:r>
      <w:r>
        <w:t>igure S1</w:t>
      </w:r>
      <w:r w:rsidR="006873E1">
        <w:t>9</w:t>
      </w:r>
      <w:r>
        <w:t xml:space="preserve">. </w:t>
      </w:r>
      <w:r w:rsidR="00000DA6">
        <w:t>Electron</w:t>
      </w:r>
      <w:r w:rsidR="00000DA6" w:rsidRPr="00000DA6">
        <w:t xml:space="preserve"> paramagnetic resonance </w:t>
      </w:r>
      <w:r w:rsidR="00000DA6">
        <w:t>(</w:t>
      </w:r>
      <w:r>
        <w:t>EPR</w:t>
      </w:r>
      <w:r w:rsidR="00000DA6">
        <w:t>)</w:t>
      </w:r>
      <w:r w:rsidR="00CF1492" w:rsidRPr="00CF1492">
        <w:t xml:space="preserve"> </w:t>
      </w:r>
      <w:r w:rsidR="00916B3A" w:rsidRPr="00CF1492">
        <w:t>spectr</w:t>
      </w:r>
      <w:r w:rsidR="00916B3A">
        <w:t>a</w:t>
      </w:r>
      <w:r w:rsidR="00916B3A" w:rsidRPr="00CF1492">
        <w:t xml:space="preserve"> </w:t>
      </w:r>
      <w:r>
        <w:t>of a) PXT and b) BN-2Ph in solid state before and after UV irradiation</w:t>
      </w:r>
      <w:r w:rsidR="00E63616">
        <w:t>.</w:t>
      </w:r>
    </w:p>
    <w:p w14:paraId="527B8902" w14:textId="701E17E0" w:rsidR="00987F07" w:rsidRDefault="00987F07" w:rsidP="005C55B6">
      <w:pPr>
        <w:rPr>
          <w:b/>
          <w:bCs/>
        </w:rPr>
      </w:pPr>
    </w:p>
    <w:p w14:paraId="4AED950C" w14:textId="1306D6DB" w:rsidR="00100BB1" w:rsidRDefault="00211A91" w:rsidP="00494BA6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235540C" wp14:editId="6C4B8FB7">
            <wp:extent cx="2700000" cy="1961534"/>
            <wp:effectExtent l="0" t="0" r="5715" b="635"/>
            <wp:docPr id="156444860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961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56BBD0" w14:textId="1CDE7235" w:rsidR="00100BB1" w:rsidRDefault="00100BB1" w:rsidP="00494BA6">
      <w:pPr>
        <w:jc w:val="center"/>
      </w:pPr>
      <w:r>
        <w:t>Figure S</w:t>
      </w:r>
      <w:r w:rsidR="006873E1">
        <w:t>20</w:t>
      </w:r>
      <w:r>
        <w:t>. Simulated absorbance and emission spectra of BN-2Ph anion radical</w:t>
      </w:r>
      <w:r w:rsidR="00E63616">
        <w:rPr>
          <w:rFonts w:hint="eastAsia"/>
        </w:rPr>
        <w:t>.</w:t>
      </w:r>
    </w:p>
    <w:p w14:paraId="069E652F" w14:textId="77777777" w:rsidR="002D5B17" w:rsidRDefault="002D5B17" w:rsidP="00494BA6">
      <w:pPr>
        <w:jc w:val="center"/>
      </w:pPr>
    </w:p>
    <w:p w14:paraId="5DF47FF2" w14:textId="1B77CB84" w:rsidR="002D5B17" w:rsidRDefault="00211A91" w:rsidP="00494BA6">
      <w:pPr>
        <w:jc w:val="center"/>
      </w:pPr>
      <w:r>
        <w:rPr>
          <w:noProof/>
        </w:rPr>
        <w:drawing>
          <wp:inline distT="0" distB="0" distL="0" distR="0" wp14:anchorId="56B2D9B3" wp14:editId="226A67BE">
            <wp:extent cx="2700000" cy="2095143"/>
            <wp:effectExtent l="0" t="0" r="0" b="635"/>
            <wp:docPr id="19006180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95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A5015C" w14:textId="20341E8B" w:rsidR="002D5B17" w:rsidRDefault="002D5B17" w:rsidP="00991DCB">
      <w:bookmarkStart w:id="9" w:name="_Hlk151572209"/>
      <w:r>
        <w:t>Figure S2</w:t>
      </w:r>
      <w:r w:rsidR="006873E1">
        <w:t>1</w:t>
      </w:r>
      <w:r>
        <w:t xml:space="preserve">. </w:t>
      </w:r>
      <w:r w:rsidR="007F3402" w:rsidRPr="007F3402">
        <w:t>Cyclic voltammograms</w:t>
      </w:r>
      <w:r w:rsidR="00000DA6">
        <w:t xml:space="preserve"> (</w:t>
      </w:r>
      <w:r w:rsidR="00000DA6">
        <w:rPr>
          <w:rFonts w:hint="eastAsia"/>
        </w:rPr>
        <w:t>CV</w:t>
      </w:r>
      <w:r w:rsidR="00000DA6">
        <w:t>s)</w:t>
      </w:r>
      <w:r w:rsidR="007F3402" w:rsidRPr="007F3402">
        <w:t xml:space="preserve"> of </w:t>
      </w:r>
      <w:r w:rsidR="007F3402">
        <w:t xml:space="preserve">BN-2Ph </w:t>
      </w:r>
      <w:r w:rsidR="00656E45">
        <w:t>with</w:t>
      </w:r>
      <w:r w:rsidR="007F3402">
        <w:t xml:space="preserve"> </w:t>
      </w:r>
      <w:r w:rsidR="00656E45" w:rsidRPr="00656E45">
        <w:t>Tetrabutylammonium hexafluorophosphate</w:t>
      </w:r>
      <w:r w:rsidR="00656E45">
        <w:t xml:space="preserve"> in </w:t>
      </w:r>
      <w:r w:rsidR="007F3402">
        <w:t>acetonitrile solution with ferrocene</w:t>
      </w:r>
      <w:r w:rsidR="007F3402" w:rsidRPr="007F3402">
        <w:t xml:space="preserve"> </w:t>
      </w:r>
      <w:r w:rsidR="007F3402">
        <w:t xml:space="preserve">as </w:t>
      </w:r>
      <w:r w:rsidR="007F3402" w:rsidRPr="007F3402">
        <w:t>internal standard.</w:t>
      </w:r>
      <w:r w:rsidR="00656E45" w:rsidRPr="00656E45">
        <w:t xml:space="preserve"> CVs acquired with a glassy carbon working electrode, Ag/AgCl reference electrode and platinum counter electrode at a scan rate of 0.1 V s</w:t>
      </w:r>
      <w:r w:rsidR="00656E45" w:rsidRPr="00991DCB">
        <w:rPr>
          <w:vertAlign w:val="superscript"/>
        </w:rPr>
        <w:t>-1</w:t>
      </w:r>
      <w:r w:rsidR="00656E45" w:rsidRPr="00991DCB">
        <w:t>.</w:t>
      </w:r>
    </w:p>
    <w:bookmarkEnd w:id="9"/>
    <w:p w14:paraId="3CF23E00" w14:textId="77777777" w:rsidR="002D5B17" w:rsidRDefault="002D5B17" w:rsidP="002D5B17">
      <w:pPr>
        <w:jc w:val="center"/>
      </w:pPr>
    </w:p>
    <w:p w14:paraId="1C84E1F2" w14:textId="68C2E5CE" w:rsidR="002D5B17" w:rsidRDefault="00C532B2" w:rsidP="002D5B17">
      <w:pPr>
        <w:jc w:val="center"/>
      </w:pPr>
      <w:r>
        <w:rPr>
          <w:noProof/>
        </w:rPr>
        <w:drawing>
          <wp:inline distT="0" distB="0" distL="0" distR="0" wp14:anchorId="17F7118A" wp14:editId="0C336A75">
            <wp:extent cx="2700000" cy="2146194"/>
            <wp:effectExtent l="0" t="0" r="5715" b="6985"/>
            <wp:docPr id="15201408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140819" name="图片 152014081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146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32B0E" w14:textId="36F770D6" w:rsidR="004E3DF9" w:rsidRPr="00200352" w:rsidRDefault="002D5B17" w:rsidP="002D5B17">
      <w:r>
        <w:t>Figure S2</w:t>
      </w:r>
      <w:r w:rsidR="006873E1">
        <w:t>2</w:t>
      </w:r>
      <w:r>
        <w:t xml:space="preserve">. </w:t>
      </w:r>
      <w:r w:rsidR="00656E45" w:rsidRPr="007F3402">
        <w:t>C</w:t>
      </w:r>
      <w:r w:rsidR="00000DA6">
        <w:t>V</w:t>
      </w:r>
      <w:r w:rsidR="00656E45" w:rsidRPr="007F3402">
        <w:t xml:space="preserve">s of </w:t>
      </w:r>
      <w:r w:rsidR="00656E45">
        <w:t xml:space="preserve">PXT with </w:t>
      </w:r>
      <w:r w:rsidR="00656E45" w:rsidRPr="00656E45">
        <w:t>Tetrabutylammonium hexafluorophosphate</w:t>
      </w:r>
      <w:r w:rsidR="00656E45">
        <w:t xml:space="preserve"> in acetonitrile solution with ferrocene</w:t>
      </w:r>
      <w:r w:rsidR="00656E45" w:rsidRPr="007F3402">
        <w:t xml:space="preserve"> </w:t>
      </w:r>
      <w:r w:rsidR="00656E45">
        <w:t xml:space="preserve">as </w:t>
      </w:r>
      <w:r w:rsidR="00C532B2">
        <w:t>in</w:t>
      </w:r>
      <w:r w:rsidR="00656E45" w:rsidRPr="007F3402">
        <w:t>ternal standard.</w:t>
      </w:r>
      <w:r w:rsidR="00656E45" w:rsidRPr="00656E45">
        <w:t xml:space="preserve"> CVs acquired with a glassy carbon working electrode, Ag/AgCl reference electrode and platinum counter electrode </w:t>
      </w:r>
      <w:r w:rsidR="00656E45" w:rsidRPr="00656E45">
        <w:lastRenderedPageBreak/>
        <w:t>at a scan rate of 0.1 V s</w:t>
      </w:r>
      <w:r w:rsidR="00656E45" w:rsidRPr="00775CED">
        <w:rPr>
          <w:vertAlign w:val="superscript"/>
        </w:rPr>
        <w:t>-1</w:t>
      </w:r>
      <w:r w:rsidR="00656E45" w:rsidRPr="00775CED">
        <w:t>.</w:t>
      </w:r>
    </w:p>
    <w:p w14:paraId="7326896D" w14:textId="77777777" w:rsidR="00200352" w:rsidRPr="002D5B17" w:rsidRDefault="00200352" w:rsidP="002D5B17"/>
    <w:p w14:paraId="70BDEC3E" w14:textId="133DB64A" w:rsidR="00AE329E" w:rsidRDefault="00FF1D45" w:rsidP="00710339">
      <w:r>
        <w:rPr>
          <w:rFonts w:hint="eastAsia"/>
        </w:rPr>
        <w:t>T</w:t>
      </w:r>
      <w:r>
        <w:t>able S</w:t>
      </w:r>
      <w:r w:rsidR="002F69D6">
        <w:t>2</w:t>
      </w:r>
      <w:r>
        <w:t xml:space="preserve">. </w:t>
      </w:r>
      <w:r w:rsidR="00200352">
        <w:t xml:space="preserve">Chemical structure, </w:t>
      </w:r>
      <w:r>
        <w:t xml:space="preserve">HOMO, LUMO </w:t>
      </w:r>
      <w:r w:rsidR="00AE329E">
        <w:t xml:space="preserve">energy </w:t>
      </w:r>
      <w:r>
        <w:t>level of hosts</w:t>
      </w:r>
      <w:r w:rsidR="00AE329E">
        <w:t xml:space="preserve"> and</w:t>
      </w:r>
      <w:r>
        <w:t xml:space="preserve"> guest</w:t>
      </w:r>
      <w:r w:rsidR="00200352">
        <w:t xml:space="preserve">; properties of doped material; and </w:t>
      </w:r>
      <w:r w:rsidR="00AE329E">
        <w:t>SOMO, SUMO energy level of</w:t>
      </w:r>
      <w:r>
        <w:t xml:space="preserve"> radical anion.</w:t>
      </w:r>
    </w:p>
    <w:tbl>
      <w:tblPr>
        <w:tblStyle w:val="af1"/>
        <w:tblW w:w="8931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1134"/>
        <w:gridCol w:w="850"/>
        <w:gridCol w:w="1418"/>
        <w:gridCol w:w="1134"/>
        <w:gridCol w:w="1417"/>
      </w:tblGrid>
      <w:tr w:rsidR="00200352" w:rsidRPr="008B29C2" w14:paraId="20C9BFE8" w14:textId="77777777" w:rsidTr="006D09D7">
        <w:tc>
          <w:tcPr>
            <w:tcW w:w="17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  <w:tl2br w:val="nil"/>
            </w:tcBorders>
          </w:tcPr>
          <w:p w14:paraId="782B97CC" w14:textId="6C8A7AA6" w:rsidR="00072A5B" w:rsidRPr="008B29C2" w:rsidRDefault="00072A5B" w:rsidP="00494BA6">
            <w:pPr>
              <w:jc w:val="center"/>
              <w:rPr>
                <w:sz w:val="21"/>
                <w:szCs w:val="21"/>
              </w:rPr>
            </w:pPr>
            <w:r w:rsidRPr="008B29C2">
              <w:rPr>
                <w:rFonts w:hint="eastAsia"/>
                <w:sz w:val="21"/>
                <w:szCs w:val="21"/>
              </w:rPr>
              <w:t>S</w:t>
            </w:r>
            <w:r w:rsidRPr="008B29C2">
              <w:rPr>
                <w:sz w:val="21"/>
                <w:szCs w:val="21"/>
              </w:rPr>
              <w:t>a</w:t>
            </w:r>
            <w:r w:rsidRPr="008B29C2">
              <w:rPr>
                <w:rFonts w:hint="eastAsia"/>
                <w:sz w:val="21"/>
                <w:szCs w:val="21"/>
              </w:rPr>
              <w:t>mple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B6B6020" w14:textId="317826F8" w:rsidR="00072A5B" w:rsidRPr="008B29C2" w:rsidRDefault="00072A5B" w:rsidP="00494BA6">
            <w:pPr>
              <w:jc w:val="center"/>
              <w:rPr>
                <w:sz w:val="21"/>
                <w:szCs w:val="21"/>
              </w:rPr>
            </w:pPr>
            <w:r w:rsidRPr="008B29C2">
              <w:rPr>
                <w:rFonts w:hint="eastAsia"/>
                <w:sz w:val="21"/>
                <w:szCs w:val="21"/>
              </w:rPr>
              <w:t>P</w:t>
            </w:r>
            <w:r w:rsidRPr="008B29C2">
              <w:rPr>
                <w:sz w:val="21"/>
                <w:szCs w:val="21"/>
              </w:rPr>
              <w:t>XT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495636B" w14:textId="0EE99D1F" w:rsidR="00072A5B" w:rsidRPr="008B29C2" w:rsidRDefault="00072A5B" w:rsidP="00494BA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</w:t>
            </w:r>
            <w:r>
              <w:rPr>
                <w:sz w:val="21"/>
                <w:szCs w:val="21"/>
              </w:rPr>
              <w:t>PA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1537E93" w14:textId="14EF1779" w:rsidR="00072A5B" w:rsidRPr="008B29C2" w:rsidRDefault="00072A5B" w:rsidP="00494BA6">
            <w:pPr>
              <w:jc w:val="center"/>
              <w:rPr>
                <w:sz w:val="21"/>
                <w:szCs w:val="21"/>
              </w:rPr>
            </w:pPr>
            <w:r w:rsidRPr="008B29C2">
              <w:rPr>
                <w:rFonts w:hint="eastAsia"/>
                <w:sz w:val="21"/>
                <w:szCs w:val="21"/>
              </w:rPr>
              <w:t>B</w:t>
            </w:r>
            <w:r w:rsidRPr="008B29C2">
              <w:rPr>
                <w:sz w:val="21"/>
                <w:szCs w:val="21"/>
              </w:rPr>
              <w:t>PA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B2B83CE" w14:textId="52B8D013" w:rsidR="00072A5B" w:rsidRPr="008B29C2" w:rsidRDefault="00072A5B" w:rsidP="00494BA6">
            <w:pPr>
              <w:jc w:val="center"/>
              <w:rPr>
                <w:sz w:val="21"/>
                <w:szCs w:val="21"/>
              </w:rPr>
            </w:pPr>
            <w:r w:rsidRPr="008B29C2">
              <w:rPr>
                <w:rFonts w:hint="eastAsia"/>
                <w:sz w:val="21"/>
                <w:szCs w:val="21"/>
              </w:rPr>
              <w:t>M</w:t>
            </w:r>
            <w:r w:rsidRPr="008B29C2">
              <w:rPr>
                <w:sz w:val="21"/>
                <w:szCs w:val="21"/>
              </w:rPr>
              <w:t>PX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F6C245D" w14:textId="3F83CC30" w:rsidR="00072A5B" w:rsidRPr="008B29C2" w:rsidRDefault="00072A5B" w:rsidP="00494BA6">
            <w:pPr>
              <w:jc w:val="center"/>
              <w:rPr>
                <w:sz w:val="21"/>
                <w:szCs w:val="21"/>
              </w:rPr>
            </w:pPr>
            <w:r w:rsidRPr="008B29C2">
              <w:rPr>
                <w:rFonts w:hint="eastAsia"/>
                <w:sz w:val="21"/>
                <w:szCs w:val="21"/>
              </w:rPr>
              <w:t>B</w:t>
            </w:r>
            <w:r w:rsidRPr="008B29C2">
              <w:rPr>
                <w:sz w:val="21"/>
                <w:szCs w:val="21"/>
              </w:rPr>
              <w:t>N-2Ph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2BBFC46" w14:textId="5449D48E" w:rsidR="00072A5B" w:rsidRPr="008B29C2" w:rsidRDefault="00072A5B" w:rsidP="00494BA6">
            <w:pPr>
              <w:jc w:val="center"/>
              <w:rPr>
                <w:sz w:val="21"/>
                <w:szCs w:val="21"/>
              </w:rPr>
            </w:pPr>
            <w:r w:rsidRPr="008B29C2">
              <w:rPr>
                <w:rFonts w:hint="eastAsia"/>
                <w:sz w:val="21"/>
                <w:szCs w:val="21"/>
              </w:rPr>
              <w:t>B</w:t>
            </w:r>
            <w:r w:rsidRPr="008B29C2">
              <w:rPr>
                <w:sz w:val="21"/>
                <w:szCs w:val="21"/>
              </w:rPr>
              <w:t>N-2Ph</w:t>
            </w:r>
            <w:r w:rsidRPr="008B29C2">
              <w:rPr>
                <w:rFonts w:ascii="宋体" w:hAnsi="宋体" w:hint="eastAsia"/>
                <w:sz w:val="21"/>
                <w:szCs w:val="21"/>
                <w:vertAlign w:val="superscript"/>
              </w:rPr>
              <w:t>•—</w:t>
            </w:r>
          </w:p>
        </w:tc>
      </w:tr>
      <w:tr w:rsidR="00200352" w:rsidRPr="008B29C2" w14:paraId="28DC20E2" w14:textId="77777777" w:rsidTr="006D09D7">
        <w:trPr>
          <w:trHeight w:val="1512"/>
        </w:trPr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D3DCC7" w14:textId="3E9B0E42" w:rsidR="00072A5B" w:rsidRPr="008B29C2" w:rsidRDefault="00200352" w:rsidP="0020035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Structure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C9B2A8" w14:textId="0A0FF477" w:rsidR="00072A5B" w:rsidRPr="008B29C2" w:rsidRDefault="00200352" w:rsidP="00200352">
            <w:pPr>
              <w:jc w:val="center"/>
              <w:rPr>
                <w:sz w:val="21"/>
                <w:szCs w:val="21"/>
              </w:rPr>
            </w:pPr>
            <w:r w:rsidRPr="00200352">
              <w:rPr>
                <w:noProof/>
                <w:sz w:val="21"/>
                <w:szCs w:val="21"/>
              </w:rPr>
              <w:drawing>
                <wp:inline distT="0" distB="0" distL="0" distR="0" wp14:anchorId="33247065" wp14:editId="5181CCE5">
                  <wp:extent cx="736600" cy="382286"/>
                  <wp:effectExtent l="0" t="0" r="6350" b="0"/>
                  <wp:docPr id="33438970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872" cy="384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91386E" w14:textId="2CCC9827" w:rsidR="00072A5B" w:rsidRPr="008B29C2" w:rsidRDefault="00200352" w:rsidP="00200352">
            <w:pPr>
              <w:jc w:val="center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drawing>
                <wp:inline distT="0" distB="0" distL="0" distR="0" wp14:anchorId="687FAE3C" wp14:editId="730ECF52">
                  <wp:extent cx="628650" cy="609661"/>
                  <wp:effectExtent l="0" t="0" r="0" b="0"/>
                  <wp:docPr id="158313413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700" cy="6164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D7B452" w14:textId="2E4A01E3" w:rsidR="00072A5B" w:rsidRPr="008B29C2" w:rsidRDefault="00200352" w:rsidP="00200352">
            <w:pPr>
              <w:jc w:val="center"/>
              <w:rPr>
                <w:sz w:val="21"/>
                <w:szCs w:val="21"/>
              </w:rPr>
            </w:pPr>
            <w:r w:rsidRPr="00200352">
              <w:rPr>
                <w:noProof/>
                <w:sz w:val="21"/>
                <w:szCs w:val="21"/>
              </w:rPr>
              <w:drawing>
                <wp:inline distT="0" distB="0" distL="0" distR="0" wp14:anchorId="463668D3" wp14:editId="0DDCF90E">
                  <wp:extent cx="393700" cy="734906"/>
                  <wp:effectExtent l="0" t="0" r="6350" b="8255"/>
                  <wp:docPr id="199370840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487" cy="751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2D66BB" w14:textId="684F15A8" w:rsidR="00072A5B" w:rsidRPr="008B29C2" w:rsidRDefault="00200352" w:rsidP="00200352">
            <w:pPr>
              <w:jc w:val="center"/>
              <w:rPr>
                <w:sz w:val="21"/>
                <w:szCs w:val="21"/>
              </w:rPr>
            </w:pPr>
            <w:r w:rsidRPr="00200352">
              <w:rPr>
                <w:noProof/>
                <w:sz w:val="21"/>
                <w:szCs w:val="21"/>
              </w:rPr>
              <w:drawing>
                <wp:inline distT="0" distB="0" distL="0" distR="0" wp14:anchorId="2783E178" wp14:editId="7DA8165A">
                  <wp:extent cx="856008" cy="583565"/>
                  <wp:effectExtent l="0" t="0" r="1270" b="6985"/>
                  <wp:docPr id="1778720912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844" cy="597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CB15EF" w14:textId="023EC7BD" w:rsidR="00072A5B" w:rsidRPr="008B29C2" w:rsidRDefault="00200352" w:rsidP="00200352">
            <w:pPr>
              <w:jc w:val="center"/>
              <w:rPr>
                <w:sz w:val="21"/>
                <w:szCs w:val="21"/>
              </w:rPr>
            </w:pPr>
            <w:r w:rsidRPr="00200352">
              <w:rPr>
                <w:noProof/>
                <w:sz w:val="21"/>
                <w:szCs w:val="21"/>
              </w:rPr>
              <w:drawing>
                <wp:inline distT="0" distB="0" distL="0" distR="0" wp14:anchorId="05CCE3C9" wp14:editId="19326225">
                  <wp:extent cx="647700" cy="694151"/>
                  <wp:effectExtent l="0" t="0" r="0" b="0"/>
                  <wp:docPr id="124086856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682" cy="713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155149" w14:textId="1C836700" w:rsidR="00072A5B" w:rsidRPr="008B29C2" w:rsidRDefault="006D09D7" w:rsidP="00200352">
            <w:pPr>
              <w:jc w:val="center"/>
              <w:rPr>
                <w:sz w:val="21"/>
                <w:szCs w:val="21"/>
              </w:rPr>
            </w:pPr>
            <w:r w:rsidRPr="006D09D7">
              <w:rPr>
                <w:noProof/>
                <w:sz w:val="21"/>
                <w:szCs w:val="21"/>
              </w:rPr>
              <w:drawing>
                <wp:inline distT="0" distB="0" distL="0" distR="0" wp14:anchorId="4057C8C4" wp14:editId="1A313093">
                  <wp:extent cx="755650" cy="755650"/>
                  <wp:effectExtent l="0" t="0" r="6350" b="6350"/>
                  <wp:docPr id="37483258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352" w:rsidRPr="008B29C2" w14:paraId="3946C463" w14:textId="77777777" w:rsidTr="006D09D7">
        <w:trPr>
          <w:trHeight w:val="624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ACCF5" w14:textId="77777777" w:rsidR="00200352" w:rsidRPr="008B29C2" w:rsidRDefault="00200352" w:rsidP="00200352">
            <w:pPr>
              <w:jc w:val="center"/>
              <w:rPr>
                <w:sz w:val="21"/>
                <w:szCs w:val="21"/>
              </w:rPr>
            </w:pPr>
            <w:r w:rsidRPr="008B29C2">
              <w:rPr>
                <w:rFonts w:hint="eastAsia"/>
                <w:sz w:val="21"/>
                <w:szCs w:val="21"/>
              </w:rPr>
              <w:t>LU</w:t>
            </w:r>
            <w:r w:rsidRPr="008B29C2">
              <w:rPr>
                <w:sz w:val="21"/>
                <w:szCs w:val="21"/>
              </w:rPr>
              <w:t>MO (SUMO)</w:t>
            </w:r>
          </w:p>
          <w:p w14:paraId="60509603" w14:textId="0E95D409" w:rsidR="00200352" w:rsidRPr="008B29C2" w:rsidRDefault="00200352" w:rsidP="00200352">
            <w:pPr>
              <w:jc w:val="center"/>
              <w:rPr>
                <w:sz w:val="21"/>
                <w:szCs w:val="21"/>
              </w:rPr>
            </w:pPr>
            <w:r w:rsidRPr="008B29C2">
              <w:rPr>
                <w:rFonts w:hint="eastAsia"/>
                <w:sz w:val="21"/>
                <w:szCs w:val="21"/>
              </w:rPr>
              <w:t>[</w:t>
            </w:r>
            <w:r w:rsidRPr="008B29C2">
              <w:rPr>
                <w:sz w:val="21"/>
                <w:szCs w:val="21"/>
              </w:rPr>
              <w:t>eV]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7E768" w14:textId="24F408A8" w:rsidR="00200352" w:rsidRPr="008B29C2" w:rsidRDefault="00200352" w:rsidP="00200352">
            <w:pPr>
              <w:jc w:val="center"/>
              <w:rPr>
                <w:sz w:val="21"/>
                <w:szCs w:val="21"/>
              </w:rPr>
            </w:pPr>
            <w:r w:rsidRPr="008B29C2">
              <w:rPr>
                <w:rFonts w:hint="eastAsia"/>
                <w:sz w:val="21"/>
                <w:szCs w:val="21"/>
              </w:rPr>
              <w:t>-</w:t>
            </w:r>
            <w:r w:rsidRPr="008B29C2">
              <w:rPr>
                <w:sz w:val="21"/>
                <w:szCs w:val="21"/>
              </w:rPr>
              <w:t>0.88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52CFC" w14:textId="40FCCF07" w:rsidR="00200352" w:rsidRDefault="00200352" w:rsidP="0020035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0.82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BC632" w14:textId="3D9F09A6" w:rsidR="00200352" w:rsidRPr="008B29C2" w:rsidRDefault="00200352" w:rsidP="00200352">
            <w:pPr>
              <w:jc w:val="center"/>
              <w:rPr>
                <w:sz w:val="21"/>
                <w:szCs w:val="21"/>
              </w:rPr>
            </w:pPr>
            <w:r w:rsidRPr="008B29C2">
              <w:rPr>
                <w:rFonts w:hint="eastAsia"/>
                <w:sz w:val="21"/>
                <w:szCs w:val="21"/>
              </w:rPr>
              <w:t>-</w:t>
            </w:r>
            <w:r w:rsidRPr="008B29C2">
              <w:rPr>
                <w:sz w:val="21"/>
                <w:szCs w:val="21"/>
              </w:rPr>
              <w:t>1.24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F2F61" w14:textId="1941F16F" w:rsidR="00200352" w:rsidRPr="008B29C2" w:rsidRDefault="00200352" w:rsidP="00200352">
            <w:pPr>
              <w:jc w:val="center"/>
              <w:rPr>
                <w:sz w:val="21"/>
                <w:szCs w:val="21"/>
              </w:rPr>
            </w:pPr>
            <w:r w:rsidRPr="008B29C2">
              <w:rPr>
                <w:rFonts w:hint="eastAsia"/>
                <w:sz w:val="21"/>
                <w:szCs w:val="21"/>
              </w:rPr>
              <w:t>-</w:t>
            </w:r>
            <w:r w:rsidRPr="008B29C2">
              <w:rPr>
                <w:sz w:val="21"/>
                <w:szCs w:val="21"/>
              </w:rPr>
              <w:t>1.09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94D18" w14:textId="11D7F7C8" w:rsidR="00200352" w:rsidRPr="008B29C2" w:rsidRDefault="00200352" w:rsidP="00200352">
            <w:pPr>
              <w:jc w:val="center"/>
              <w:rPr>
                <w:sz w:val="21"/>
                <w:szCs w:val="21"/>
              </w:rPr>
            </w:pPr>
            <w:r w:rsidRPr="008B29C2">
              <w:rPr>
                <w:rFonts w:hint="eastAsia"/>
                <w:sz w:val="21"/>
                <w:szCs w:val="21"/>
              </w:rPr>
              <w:t>-</w:t>
            </w:r>
            <w:r w:rsidRPr="008B29C2">
              <w:rPr>
                <w:sz w:val="21"/>
                <w:szCs w:val="21"/>
              </w:rPr>
              <w:t>2.32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F55AE" w14:textId="25497FEF" w:rsidR="00200352" w:rsidRPr="008B29C2" w:rsidRDefault="00200352" w:rsidP="00200352">
            <w:pPr>
              <w:jc w:val="center"/>
              <w:rPr>
                <w:sz w:val="21"/>
                <w:szCs w:val="21"/>
              </w:rPr>
            </w:pPr>
            <w:r w:rsidRPr="008B29C2">
              <w:rPr>
                <w:rFonts w:hint="eastAsia"/>
                <w:sz w:val="21"/>
                <w:szCs w:val="21"/>
              </w:rPr>
              <w:t>1</w:t>
            </w:r>
            <w:r w:rsidRPr="008B29C2">
              <w:rPr>
                <w:sz w:val="21"/>
                <w:szCs w:val="21"/>
              </w:rPr>
              <w:t>.59</w:t>
            </w:r>
          </w:p>
        </w:tc>
      </w:tr>
      <w:tr w:rsidR="006D09D7" w:rsidRPr="008B29C2" w14:paraId="1CB77706" w14:textId="77777777" w:rsidTr="006D09D7">
        <w:trPr>
          <w:trHeight w:val="624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23517" w14:textId="0A174592" w:rsidR="00072A5B" w:rsidRPr="008B29C2" w:rsidRDefault="00072A5B" w:rsidP="00200352">
            <w:pPr>
              <w:jc w:val="center"/>
              <w:rPr>
                <w:sz w:val="21"/>
                <w:szCs w:val="21"/>
              </w:rPr>
            </w:pPr>
            <w:r w:rsidRPr="008B29C2">
              <w:rPr>
                <w:sz w:val="21"/>
                <w:szCs w:val="21"/>
              </w:rPr>
              <w:t>HOMO</w:t>
            </w:r>
            <w:r w:rsidRPr="008B29C2">
              <w:rPr>
                <w:rFonts w:hint="eastAsia"/>
                <w:sz w:val="21"/>
                <w:szCs w:val="21"/>
              </w:rPr>
              <w:t xml:space="preserve"> </w:t>
            </w:r>
            <w:r w:rsidRPr="008B29C2">
              <w:rPr>
                <w:sz w:val="21"/>
                <w:szCs w:val="21"/>
              </w:rPr>
              <w:t>(SOMO)</w:t>
            </w:r>
          </w:p>
          <w:p w14:paraId="1FE63CE5" w14:textId="196B707E" w:rsidR="00072A5B" w:rsidRPr="008B29C2" w:rsidRDefault="00072A5B" w:rsidP="00200352">
            <w:pPr>
              <w:jc w:val="center"/>
              <w:rPr>
                <w:sz w:val="21"/>
                <w:szCs w:val="21"/>
              </w:rPr>
            </w:pPr>
            <w:r w:rsidRPr="008B29C2">
              <w:rPr>
                <w:rFonts w:hint="eastAsia"/>
                <w:sz w:val="21"/>
                <w:szCs w:val="21"/>
              </w:rPr>
              <w:t>[</w:t>
            </w:r>
            <w:r w:rsidRPr="008B29C2">
              <w:rPr>
                <w:sz w:val="21"/>
                <w:szCs w:val="21"/>
              </w:rPr>
              <w:t>eV]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AD8E8" w14:textId="6A8068E0" w:rsidR="00072A5B" w:rsidRPr="008B29C2" w:rsidRDefault="00072A5B" w:rsidP="00200352">
            <w:pPr>
              <w:jc w:val="center"/>
              <w:rPr>
                <w:sz w:val="21"/>
                <w:szCs w:val="21"/>
              </w:rPr>
            </w:pPr>
            <w:r w:rsidRPr="008B29C2">
              <w:rPr>
                <w:rFonts w:hint="eastAsia"/>
                <w:sz w:val="21"/>
                <w:szCs w:val="21"/>
              </w:rPr>
              <w:t>-</w:t>
            </w:r>
            <w:r w:rsidRPr="008B29C2">
              <w:rPr>
                <w:sz w:val="21"/>
                <w:szCs w:val="21"/>
              </w:rPr>
              <w:t>5.71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479E8" w14:textId="368D562D" w:rsidR="00072A5B" w:rsidRPr="008B29C2" w:rsidRDefault="00072A5B" w:rsidP="0020035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5.24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03391" w14:textId="072EA09E" w:rsidR="00072A5B" w:rsidRPr="008B29C2" w:rsidRDefault="00072A5B" w:rsidP="00200352">
            <w:pPr>
              <w:jc w:val="center"/>
              <w:rPr>
                <w:sz w:val="21"/>
                <w:szCs w:val="21"/>
              </w:rPr>
            </w:pPr>
            <w:r w:rsidRPr="008B29C2">
              <w:rPr>
                <w:rFonts w:hint="eastAsia"/>
                <w:sz w:val="21"/>
                <w:szCs w:val="21"/>
              </w:rPr>
              <w:t>-</w:t>
            </w:r>
            <w:r w:rsidRPr="008B29C2">
              <w:rPr>
                <w:sz w:val="21"/>
                <w:szCs w:val="21"/>
              </w:rPr>
              <w:t>7.02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7221D" w14:textId="4FBAC57A" w:rsidR="00072A5B" w:rsidRPr="008B29C2" w:rsidRDefault="00072A5B" w:rsidP="00200352">
            <w:pPr>
              <w:jc w:val="center"/>
              <w:rPr>
                <w:sz w:val="21"/>
                <w:szCs w:val="21"/>
              </w:rPr>
            </w:pPr>
            <w:r w:rsidRPr="008B29C2">
              <w:rPr>
                <w:rFonts w:hint="eastAsia"/>
                <w:sz w:val="21"/>
                <w:szCs w:val="21"/>
              </w:rPr>
              <w:t>-</w:t>
            </w:r>
            <w:r w:rsidRPr="008B29C2">
              <w:rPr>
                <w:sz w:val="21"/>
                <w:szCs w:val="21"/>
              </w:rPr>
              <w:t>5.62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45D3F" w14:textId="2DA114B5" w:rsidR="00072A5B" w:rsidRPr="008B29C2" w:rsidRDefault="00072A5B" w:rsidP="00200352">
            <w:pPr>
              <w:jc w:val="center"/>
              <w:rPr>
                <w:sz w:val="21"/>
                <w:szCs w:val="21"/>
              </w:rPr>
            </w:pPr>
            <w:r w:rsidRPr="008B29C2">
              <w:rPr>
                <w:rFonts w:hint="eastAsia"/>
                <w:sz w:val="21"/>
                <w:szCs w:val="21"/>
              </w:rPr>
              <w:t>-</w:t>
            </w:r>
            <w:r w:rsidRPr="008B29C2">
              <w:rPr>
                <w:sz w:val="21"/>
                <w:szCs w:val="21"/>
              </w:rPr>
              <w:t>5.77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A01E4" w14:textId="5EC660B1" w:rsidR="00072A5B" w:rsidRPr="008B29C2" w:rsidRDefault="00072A5B" w:rsidP="00200352">
            <w:pPr>
              <w:jc w:val="center"/>
              <w:rPr>
                <w:sz w:val="21"/>
                <w:szCs w:val="21"/>
              </w:rPr>
            </w:pPr>
            <w:r w:rsidRPr="008B29C2">
              <w:rPr>
                <w:rFonts w:hint="eastAsia"/>
                <w:sz w:val="21"/>
                <w:szCs w:val="21"/>
              </w:rPr>
              <w:t>-</w:t>
            </w:r>
            <w:r w:rsidRPr="008B29C2">
              <w:rPr>
                <w:sz w:val="21"/>
                <w:szCs w:val="21"/>
              </w:rPr>
              <w:t>0.40</w:t>
            </w:r>
          </w:p>
        </w:tc>
      </w:tr>
      <w:tr w:rsidR="006D09D7" w:rsidRPr="00200352" w14:paraId="6BA586FA" w14:textId="77777777" w:rsidTr="006D09D7">
        <w:trPr>
          <w:trHeight w:val="624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46E71" w14:textId="25DD0C6D" w:rsidR="00200352" w:rsidRPr="008B29C2" w:rsidRDefault="00200352" w:rsidP="0020035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PL</w:t>
            </w:r>
            <w:r>
              <w:rPr>
                <w:sz w:val="21"/>
                <w:szCs w:val="21"/>
              </w:rPr>
              <w:t xml:space="preserve"> property</w:t>
            </w:r>
            <w:r w:rsidR="006D09D7">
              <w:rPr>
                <w:sz w:val="21"/>
                <w:szCs w:val="21"/>
              </w:rPr>
              <w:t xml:space="preserve"> as host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DACAE" w14:textId="0B2794AB" w:rsidR="00200352" w:rsidRPr="00200352" w:rsidRDefault="00200352" w:rsidP="00200352">
            <w:pPr>
              <w:jc w:val="center"/>
              <w:rPr>
                <w:sz w:val="21"/>
                <w:szCs w:val="21"/>
              </w:rPr>
            </w:pPr>
            <w:proofErr w:type="spellStart"/>
            <w:r w:rsidRPr="00200352">
              <w:rPr>
                <w:rFonts w:hint="eastAsia"/>
                <w:sz w:val="21"/>
                <w:szCs w:val="21"/>
              </w:rPr>
              <w:t>F</w:t>
            </w:r>
            <w:r w:rsidRPr="00200352">
              <w:rPr>
                <w:sz w:val="21"/>
                <w:szCs w:val="21"/>
              </w:rPr>
              <w:t>luo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 w:rsidRPr="00200352">
              <w:rPr>
                <w:sz w:val="21"/>
                <w:szCs w:val="21"/>
              </w:rPr>
              <w:t>&amp;</w:t>
            </w:r>
            <w:r>
              <w:rPr>
                <w:sz w:val="21"/>
                <w:szCs w:val="21"/>
              </w:rPr>
              <w:t xml:space="preserve"> </w:t>
            </w:r>
            <w:r w:rsidRPr="00200352">
              <w:rPr>
                <w:sz w:val="21"/>
                <w:szCs w:val="21"/>
              </w:rPr>
              <w:t>Phos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681EE" w14:textId="0990FFF6" w:rsidR="00200352" w:rsidRPr="00200352" w:rsidRDefault="00200352" w:rsidP="0020035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hos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33E76" w14:textId="6680EDE1" w:rsidR="00200352" w:rsidRPr="00200352" w:rsidRDefault="00200352" w:rsidP="00200352">
            <w:pPr>
              <w:jc w:val="center"/>
              <w:rPr>
                <w:sz w:val="21"/>
                <w:szCs w:val="21"/>
              </w:rPr>
            </w:pPr>
            <w:proofErr w:type="spellStart"/>
            <w:r w:rsidRPr="00200352">
              <w:rPr>
                <w:rFonts w:hint="eastAsia"/>
                <w:sz w:val="21"/>
                <w:szCs w:val="21"/>
              </w:rPr>
              <w:t>F</w:t>
            </w:r>
            <w:r w:rsidRPr="00200352">
              <w:rPr>
                <w:sz w:val="21"/>
                <w:szCs w:val="21"/>
              </w:rPr>
              <w:t>luo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 w:rsidRPr="00200352">
              <w:rPr>
                <w:sz w:val="21"/>
                <w:szCs w:val="21"/>
              </w:rPr>
              <w:t>&amp;</w:t>
            </w:r>
            <w:r>
              <w:rPr>
                <w:sz w:val="21"/>
                <w:szCs w:val="21"/>
              </w:rPr>
              <w:t xml:space="preserve"> </w:t>
            </w:r>
            <w:r w:rsidRPr="00200352">
              <w:rPr>
                <w:sz w:val="21"/>
                <w:szCs w:val="21"/>
              </w:rPr>
              <w:t>Phos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FF4C8" w14:textId="718F786A" w:rsidR="00200352" w:rsidRPr="00200352" w:rsidRDefault="00200352" w:rsidP="00200352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sz w:val="21"/>
                <w:szCs w:val="21"/>
              </w:rPr>
              <w:t>F</w:t>
            </w:r>
            <w:r>
              <w:rPr>
                <w:sz w:val="21"/>
                <w:szCs w:val="21"/>
              </w:rPr>
              <w:t>luo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E742D" w14:textId="5084DA10" w:rsidR="00200352" w:rsidRPr="00200352" w:rsidRDefault="00200352" w:rsidP="00200352">
            <w:pPr>
              <w:jc w:val="center"/>
              <w:rPr>
                <w:sz w:val="21"/>
                <w:szCs w:val="21"/>
              </w:rPr>
            </w:pPr>
            <w:r w:rsidRPr="00200352">
              <w:rPr>
                <w:b/>
                <w:bCs/>
                <w:sz w:val="21"/>
                <w:szCs w:val="21"/>
              </w:rPr>
              <w:t>—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B9BD2" w14:textId="13AE70C1" w:rsidR="00200352" w:rsidRPr="00200352" w:rsidRDefault="00200352" w:rsidP="00200352">
            <w:pPr>
              <w:jc w:val="center"/>
              <w:rPr>
                <w:sz w:val="21"/>
                <w:szCs w:val="21"/>
              </w:rPr>
            </w:pPr>
            <w:r w:rsidRPr="00200352">
              <w:rPr>
                <w:b/>
                <w:bCs/>
                <w:sz w:val="21"/>
                <w:szCs w:val="21"/>
              </w:rPr>
              <w:t>—</w:t>
            </w:r>
          </w:p>
        </w:tc>
      </w:tr>
      <w:tr w:rsidR="00200352" w:rsidRPr="008B29C2" w14:paraId="712F1AD2" w14:textId="77777777" w:rsidTr="006D09D7">
        <w:trPr>
          <w:trHeight w:val="624"/>
        </w:trPr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9116AE4" w14:textId="7334E053" w:rsidR="00200352" w:rsidRPr="008B29C2" w:rsidRDefault="00200352" w:rsidP="0020035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  <w:r>
              <w:rPr>
                <w:sz w:val="21"/>
                <w:szCs w:val="21"/>
              </w:rPr>
              <w:t>eneration of radical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C3E84CC" w14:textId="4E8EBF92" w:rsidR="00200352" w:rsidRPr="008B29C2" w:rsidRDefault="00200352" w:rsidP="00200352">
            <w:pPr>
              <w:jc w:val="center"/>
              <w:rPr>
                <w:sz w:val="21"/>
                <w:szCs w:val="21"/>
              </w:rPr>
            </w:pPr>
            <w:r w:rsidRPr="00200352">
              <w:rPr>
                <w:b/>
                <w:bCs/>
                <w:sz w:val="21"/>
                <w:szCs w:val="21"/>
              </w:rPr>
              <w:t>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794307" w14:textId="555821C6" w:rsidR="00200352" w:rsidRDefault="00200352" w:rsidP="00200352">
            <w:pPr>
              <w:jc w:val="center"/>
              <w:rPr>
                <w:sz w:val="21"/>
                <w:szCs w:val="21"/>
              </w:rPr>
            </w:pPr>
            <w:r w:rsidRPr="00200352">
              <w:rPr>
                <w:b/>
                <w:bCs/>
                <w:sz w:val="21"/>
                <w:szCs w:val="21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80D30DF" w14:textId="31148BB0" w:rsidR="00200352" w:rsidRPr="008B29C2" w:rsidRDefault="00200352" w:rsidP="00200352">
            <w:pPr>
              <w:jc w:val="center"/>
              <w:rPr>
                <w:sz w:val="21"/>
                <w:szCs w:val="21"/>
              </w:rPr>
            </w:pPr>
            <w:r w:rsidRPr="00200352">
              <w:rPr>
                <w:b/>
                <w:bCs/>
                <w:sz w:val="21"/>
                <w:szCs w:val="21"/>
              </w:rPr>
              <w:t>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D189FDE" w14:textId="7C3FA1D8" w:rsidR="00200352" w:rsidRPr="008B29C2" w:rsidRDefault="00200352" w:rsidP="00200352">
            <w:pPr>
              <w:jc w:val="center"/>
              <w:rPr>
                <w:sz w:val="21"/>
                <w:szCs w:val="21"/>
              </w:rPr>
            </w:pPr>
            <w:r w:rsidRPr="00200352">
              <w:rPr>
                <w:b/>
                <w:bCs/>
                <w:sz w:val="21"/>
                <w:szCs w:val="21"/>
              </w:rPr>
              <w:t>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4BA0514" w14:textId="3030E38A" w:rsidR="00200352" w:rsidRPr="008B29C2" w:rsidRDefault="00200352" w:rsidP="00200352">
            <w:pPr>
              <w:jc w:val="center"/>
              <w:rPr>
                <w:sz w:val="21"/>
                <w:szCs w:val="21"/>
              </w:rPr>
            </w:pPr>
            <w:r w:rsidRPr="00200352">
              <w:rPr>
                <w:b/>
                <w:bCs/>
                <w:sz w:val="21"/>
                <w:szCs w:val="21"/>
              </w:rPr>
              <w:t>—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F61ACCD" w14:textId="5E95F993" w:rsidR="00200352" w:rsidRPr="008B29C2" w:rsidRDefault="00200352" w:rsidP="00200352">
            <w:pPr>
              <w:jc w:val="center"/>
              <w:rPr>
                <w:sz w:val="21"/>
                <w:szCs w:val="21"/>
              </w:rPr>
            </w:pPr>
            <w:r w:rsidRPr="00200352">
              <w:rPr>
                <w:b/>
                <w:bCs/>
                <w:sz w:val="21"/>
                <w:szCs w:val="21"/>
              </w:rPr>
              <w:t>—</w:t>
            </w:r>
          </w:p>
        </w:tc>
      </w:tr>
    </w:tbl>
    <w:p w14:paraId="0C641477" w14:textId="77777777" w:rsidR="00686D78" w:rsidRDefault="00686D78" w:rsidP="00710339"/>
    <w:p w14:paraId="0BFCC659" w14:textId="7158CE66" w:rsidR="008B29C2" w:rsidRDefault="008B29C2" w:rsidP="007F3402">
      <w:pPr>
        <w:jc w:val="center"/>
      </w:pPr>
      <w:r>
        <w:rPr>
          <w:rFonts w:hint="eastAsia"/>
        </w:rPr>
        <w:t>T</w:t>
      </w:r>
      <w:r>
        <w:t>able S</w:t>
      </w:r>
      <w:r w:rsidR="002F69D6">
        <w:t>3</w:t>
      </w:r>
      <w:r>
        <w:t xml:space="preserve">. Photophysical properties of BN-2Ph/PXT </w:t>
      </w:r>
      <w:r w:rsidR="007D4A91">
        <w:t>doped</w:t>
      </w:r>
      <w:r>
        <w:t xml:space="preserve"> system</w:t>
      </w:r>
    </w:p>
    <w:tbl>
      <w:tblPr>
        <w:tblW w:w="8504" w:type="dxa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709"/>
        <w:gridCol w:w="709"/>
        <w:gridCol w:w="709"/>
        <w:gridCol w:w="734"/>
        <w:gridCol w:w="1108"/>
        <w:gridCol w:w="708"/>
        <w:gridCol w:w="1134"/>
        <w:gridCol w:w="709"/>
        <w:gridCol w:w="709"/>
      </w:tblGrid>
      <w:tr w:rsidR="008C40A6" w:rsidRPr="008B29C2" w14:paraId="00C8F829" w14:textId="77777777" w:rsidTr="00991DCB">
        <w:trPr>
          <w:trHeight w:val="516"/>
          <w:jc w:val="center"/>
        </w:trPr>
        <w:tc>
          <w:tcPr>
            <w:tcW w:w="1275" w:type="dxa"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083A15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sz w:val="21"/>
                <w:szCs w:val="21"/>
                <w14:ligatures w14:val="none"/>
              </w:rPr>
            </w:pPr>
            <w:r w:rsidRPr="008B29C2">
              <w:rPr>
                <w:rFonts w:eastAsia="等线"/>
                <w:sz w:val="21"/>
                <w:szCs w:val="21"/>
                <w14:ligatures w14:val="none"/>
              </w:rPr>
              <w:t>Sample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A8F5AC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sz w:val="21"/>
                <w:szCs w:val="21"/>
                <w:lang w:val="en-GB"/>
                <w14:ligatures w14:val="none"/>
              </w:rPr>
            </w:pPr>
            <w:r w:rsidRPr="008B29C2">
              <w:rPr>
                <w:rFonts w:eastAsia="等线" w:hint="eastAsia"/>
                <w:i/>
                <w:sz w:val="21"/>
                <w:szCs w:val="21"/>
                <w:lang w:val="en-GB"/>
                <w14:ligatures w14:val="none"/>
              </w:rPr>
              <w:t>τ</w:t>
            </w:r>
            <w:r w:rsidRPr="008B29C2">
              <w:rPr>
                <w:rFonts w:eastAsia="等线"/>
                <w:iCs/>
                <w:sz w:val="21"/>
                <w:szCs w:val="21"/>
                <w:vertAlign w:val="subscript"/>
                <w:lang w:val="en-GB"/>
                <w14:ligatures w14:val="none"/>
              </w:rPr>
              <w:t>F</w:t>
            </w:r>
          </w:p>
          <w:p w14:paraId="3CE58A40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:lang w:val="en-GB"/>
                <w14:ligatures w14:val="none"/>
              </w:rPr>
            </w:pPr>
            <w:r w:rsidRPr="008B29C2">
              <w:rPr>
                <w:rFonts w:eastAsia="等线"/>
                <w:sz w:val="21"/>
                <w:szCs w:val="21"/>
                <w:lang w:val="en-GB"/>
                <w14:ligatures w14:val="none"/>
              </w:rPr>
              <w:t>[ns]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F57DA9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 w:rsidRPr="008B29C2">
              <w:rPr>
                <w:rFonts w:eastAsia="等线"/>
                <w:i/>
                <w:sz w:val="21"/>
                <w:szCs w:val="21"/>
                <w:lang w:val="en-GB"/>
                <w14:ligatures w14:val="none"/>
              </w:rPr>
              <w:t>Ф</w:t>
            </w:r>
            <w:r w:rsidRPr="008B29C2">
              <w:rPr>
                <w:rFonts w:eastAsia="等线"/>
                <w:sz w:val="21"/>
                <w:szCs w:val="21"/>
                <w:vertAlign w:val="subscript"/>
                <w:lang w:val="en-GB"/>
                <w14:ligatures w14:val="none"/>
              </w:rPr>
              <w:t>F</w:t>
            </w:r>
          </w:p>
          <w:p w14:paraId="00E29005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 w:rsidRPr="008B29C2">
              <w:rPr>
                <w:rFonts w:eastAsia="等线"/>
                <w:sz w:val="21"/>
                <w:szCs w:val="21"/>
                <w14:ligatures w14:val="none"/>
              </w:rPr>
              <w:t>[%]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BB835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sz w:val="21"/>
                <w:szCs w:val="21"/>
                <w:lang w:val="en-GB"/>
                <w14:ligatures w14:val="none"/>
              </w:rPr>
            </w:pPr>
            <w:r w:rsidRPr="008B29C2">
              <w:rPr>
                <w:rFonts w:eastAsia="等线" w:hint="eastAsia"/>
                <w:i/>
                <w:sz w:val="21"/>
                <w:szCs w:val="21"/>
                <w:lang w:val="en-GB"/>
                <w14:ligatures w14:val="none"/>
              </w:rPr>
              <w:t>τ</w:t>
            </w:r>
            <w:r w:rsidRPr="008B29C2">
              <w:rPr>
                <w:rFonts w:eastAsia="等线"/>
                <w:iCs/>
                <w:sz w:val="21"/>
                <w:szCs w:val="21"/>
                <w:vertAlign w:val="subscript"/>
                <w:lang w:val="en-GB"/>
                <w14:ligatures w14:val="none"/>
              </w:rPr>
              <w:t>P</w:t>
            </w:r>
          </w:p>
          <w:p w14:paraId="5296790F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:lang w:val="en-GB"/>
                <w14:ligatures w14:val="none"/>
              </w:rPr>
            </w:pPr>
            <w:r w:rsidRPr="008B29C2">
              <w:rPr>
                <w:rFonts w:eastAsia="等线"/>
                <w:sz w:val="21"/>
                <w:szCs w:val="21"/>
                <w:lang w:val="en-GB"/>
                <w14:ligatures w14:val="none"/>
              </w:rPr>
              <w:t>[</w:t>
            </w:r>
            <w:proofErr w:type="spellStart"/>
            <w:r w:rsidRPr="008B29C2">
              <w:rPr>
                <w:rFonts w:eastAsia="等线"/>
                <w:sz w:val="21"/>
                <w:szCs w:val="21"/>
                <w:lang w:val="en-GB"/>
                <w14:ligatures w14:val="none"/>
              </w:rPr>
              <w:t>ms</w:t>
            </w:r>
            <w:proofErr w:type="spellEnd"/>
            <w:r w:rsidRPr="008B29C2">
              <w:rPr>
                <w:rFonts w:eastAsia="等线"/>
                <w:sz w:val="21"/>
                <w:szCs w:val="21"/>
                <w:lang w:val="en-GB"/>
                <w14:ligatures w14:val="none"/>
              </w:rPr>
              <w:t>]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AF1571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 w:rsidRPr="008B29C2">
              <w:rPr>
                <w:rFonts w:eastAsia="等线"/>
                <w:i/>
                <w:sz w:val="21"/>
                <w:szCs w:val="21"/>
                <w:lang w:val="en-GB"/>
                <w14:ligatures w14:val="none"/>
              </w:rPr>
              <w:t>Ф</w:t>
            </w:r>
            <w:r w:rsidRPr="008B29C2">
              <w:rPr>
                <w:rFonts w:eastAsia="等线"/>
                <w:sz w:val="21"/>
                <w:szCs w:val="21"/>
                <w:vertAlign w:val="subscript"/>
                <w:lang w:val="en-GB"/>
                <w14:ligatures w14:val="none"/>
              </w:rPr>
              <w:t>P</w:t>
            </w:r>
          </w:p>
          <w:p w14:paraId="64D6823D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 w:rsidRPr="008B29C2">
              <w:rPr>
                <w:rFonts w:eastAsia="等线"/>
                <w:sz w:val="21"/>
                <w:szCs w:val="21"/>
                <w14:ligatures w14:val="none"/>
              </w:rPr>
              <w:t>[%]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4F5779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i/>
                <w:sz w:val="21"/>
                <w:szCs w:val="21"/>
                <w:vertAlign w:val="superscript"/>
                <w:lang w:val="en-GB"/>
                <w14:ligatures w14:val="none"/>
              </w:rPr>
            </w:pPr>
            <w:proofErr w:type="spellStart"/>
            <w:r w:rsidRPr="008B29C2">
              <w:rPr>
                <w:rFonts w:eastAsia="等线" w:hint="eastAsia"/>
                <w:i/>
                <w:sz w:val="21"/>
                <w:szCs w:val="21"/>
                <w:lang w:val="en-GB"/>
                <w14:ligatures w14:val="none"/>
              </w:rPr>
              <w:t>k</w:t>
            </w:r>
            <w:r w:rsidRPr="008B29C2">
              <w:rPr>
                <w:rFonts w:eastAsia="等线"/>
                <w:iCs/>
                <w:sz w:val="21"/>
                <w:szCs w:val="21"/>
                <w:vertAlign w:val="subscript"/>
                <w:lang w:val="en-GB"/>
                <w14:ligatures w14:val="none"/>
              </w:rPr>
              <w:t>r</w:t>
            </w:r>
            <w:r w:rsidRPr="008B29C2">
              <w:rPr>
                <w:rFonts w:eastAsia="等线"/>
                <w:iCs/>
                <w:sz w:val="21"/>
                <w:szCs w:val="21"/>
                <w:vertAlign w:val="superscript"/>
                <w:lang w:val="en-GB"/>
                <w14:ligatures w14:val="none"/>
              </w:rPr>
              <w:t>F</w:t>
            </w:r>
            <w:proofErr w:type="spellEnd"/>
          </w:p>
          <w:p w14:paraId="42DB735B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i/>
                <w:sz w:val="21"/>
                <w:szCs w:val="21"/>
                <w:lang w:val="en-GB"/>
                <w14:ligatures w14:val="none"/>
              </w:rPr>
            </w:pPr>
            <w:r w:rsidRPr="008B29C2">
              <w:rPr>
                <w:rFonts w:eastAsia="等线"/>
                <w:sz w:val="21"/>
                <w:szCs w:val="21"/>
                <w:lang w:val="en-GB"/>
                <w14:ligatures w14:val="none"/>
              </w:rPr>
              <w:t>[s</w:t>
            </w:r>
            <w:r w:rsidRPr="008B29C2">
              <w:rPr>
                <w:rFonts w:eastAsia="等线"/>
                <w:sz w:val="21"/>
                <w:szCs w:val="21"/>
                <w:vertAlign w:val="superscript"/>
                <w:lang w:val="en-GB"/>
                <w14:ligatures w14:val="none"/>
              </w:rPr>
              <w:t>-1</w:t>
            </w:r>
            <w:r w:rsidRPr="008B29C2">
              <w:rPr>
                <w:rFonts w:eastAsia="等线"/>
                <w:sz w:val="21"/>
                <w:szCs w:val="21"/>
                <w:lang w:val="en-GB"/>
                <w14:ligatures w14:val="none"/>
              </w:rPr>
              <w:t>]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E53EF3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 w:rsidRPr="008B29C2">
              <w:rPr>
                <w:rFonts w:eastAsia="等线"/>
                <w:i/>
                <w:sz w:val="21"/>
                <w:szCs w:val="21"/>
                <w:lang w:val="en-GB"/>
                <w14:ligatures w14:val="none"/>
              </w:rPr>
              <w:t>Ф</w:t>
            </w:r>
            <w:r w:rsidRPr="008B29C2">
              <w:rPr>
                <w:rFonts w:eastAsia="等线"/>
                <w:sz w:val="21"/>
                <w:szCs w:val="21"/>
                <w:vertAlign w:val="subscript"/>
                <w:lang w:val="en-GB"/>
                <w14:ligatures w14:val="none"/>
              </w:rPr>
              <w:t>ISC</w:t>
            </w:r>
          </w:p>
          <w:p w14:paraId="30ACE8C3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i/>
                <w:sz w:val="21"/>
                <w:szCs w:val="21"/>
                <w:lang w:val="en-GB"/>
                <w14:ligatures w14:val="none"/>
              </w:rPr>
            </w:pPr>
            <w:r w:rsidRPr="008B29C2">
              <w:rPr>
                <w:rFonts w:eastAsia="等线"/>
                <w:sz w:val="21"/>
                <w:szCs w:val="21"/>
                <w14:ligatures w14:val="none"/>
              </w:rPr>
              <w:t>[%]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6A5DAC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iCs/>
                <w:sz w:val="21"/>
                <w:szCs w:val="21"/>
                <w:vertAlign w:val="subscript"/>
                <w:lang w:val="en-GB"/>
                <w14:ligatures w14:val="none"/>
              </w:rPr>
            </w:pPr>
            <w:proofErr w:type="spellStart"/>
            <w:r w:rsidRPr="008B29C2">
              <w:rPr>
                <w:rFonts w:eastAsia="等线" w:hint="eastAsia"/>
                <w:i/>
                <w:sz w:val="21"/>
                <w:szCs w:val="21"/>
                <w:lang w:val="en-GB"/>
                <w14:ligatures w14:val="none"/>
              </w:rPr>
              <w:t>k</w:t>
            </w:r>
            <w:r w:rsidRPr="008B29C2">
              <w:rPr>
                <w:rFonts w:eastAsia="等线"/>
                <w:iCs/>
                <w:sz w:val="21"/>
                <w:szCs w:val="21"/>
                <w:vertAlign w:val="subscript"/>
                <w:lang w:val="en-GB"/>
                <w14:ligatures w14:val="none"/>
              </w:rPr>
              <w:t>ISC</w:t>
            </w:r>
            <w:proofErr w:type="spellEnd"/>
          </w:p>
          <w:p w14:paraId="2F9891B6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i/>
                <w:sz w:val="21"/>
                <w:szCs w:val="21"/>
                <w:lang w:val="en-GB"/>
                <w14:ligatures w14:val="none"/>
              </w:rPr>
            </w:pPr>
            <w:r w:rsidRPr="008B29C2">
              <w:rPr>
                <w:rFonts w:eastAsia="等线"/>
                <w:sz w:val="21"/>
                <w:szCs w:val="21"/>
                <w:lang w:val="en-GB"/>
                <w14:ligatures w14:val="none"/>
              </w:rPr>
              <w:t>[s</w:t>
            </w:r>
            <w:r w:rsidRPr="008B29C2">
              <w:rPr>
                <w:rFonts w:eastAsia="等线"/>
                <w:sz w:val="21"/>
                <w:szCs w:val="21"/>
                <w:vertAlign w:val="superscript"/>
                <w:lang w:val="en-GB"/>
                <w14:ligatures w14:val="none"/>
              </w:rPr>
              <w:t>-1</w:t>
            </w:r>
            <w:r w:rsidRPr="008B29C2">
              <w:rPr>
                <w:rFonts w:eastAsia="等线"/>
                <w:sz w:val="21"/>
                <w:szCs w:val="21"/>
                <w:lang w:val="en-GB"/>
                <w14:ligatures w14:val="none"/>
              </w:rPr>
              <w:t>]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AC145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iCs/>
                <w:sz w:val="21"/>
                <w:szCs w:val="21"/>
                <w:vertAlign w:val="superscript"/>
                <w:lang w:val="en-GB"/>
                <w14:ligatures w14:val="none"/>
              </w:rPr>
            </w:pPr>
            <w:proofErr w:type="spellStart"/>
            <w:r w:rsidRPr="008B29C2">
              <w:rPr>
                <w:rFonts w:eastAsia="等线" w:hint="eastAsia"/>
                <w:i/>
                <w:sz w:val="21"/>
                <w:szCs w:val="21"/>
                <w:lang w:val="en-GB"/>
                <w14:ligatures w14:val="none"/>
              </w:rPr>
              <w:t>k</w:t>
            </w:r>
            <w:r w:rsidRPr="008B29C2">
              <w:rPr>
                <w:rFonts w:eastAsia="等线"/>
                <w:iCs/>
                <w:sz w:val="21"/>
                <w:szCs w:val="21"/>
                <w:vertAlign w:val="subscript"/>
                <w:lang w:val="en-GB"/>
                <w14:ligatures w14:val="none"/>
              </w:rPr>
              <w:t>r</w:t>
            </w:r>
            <w:r w:rsidRPr="008B29C2">
              <w:rPr>
                <w:rFonts w:eastAsia="等线"/>
                <w:iCs/>
                <w:sz w:val="21"/>
                <w:szCs w:val="21"/>
                <w:vertAlign w:val="superscript"/>
                <w:lang w:val="en-GB"/>
                <w14:ligatures w14:val="none"/>
              </w:rPr>
              <w:t>P</w:t>
            </w:r>
            <w:proofErr w:type="spellEnd"/>
          </w:p>
          <w:p w14:paraId="1C7538DA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i/>
                <w:sz w:val="21"/>
                <w:szCs w:val="21"/>
                <w:lang w:val="en-GB"/>
                <w14:ligatures w14:val="none"/>
              </w:rPr>
            </w:pPr>
            <w:r w:rsidRPr="008B29C2">
              <w:rPr>
                <w:rFonts w:eastAsia="等线"/>
                <w:sz w:val="21"/>
                <w:szCs w:val="21"/>
                <w:lang w:val="en-GB"/>
                <w14:ligatures w14:val="none"/>
              </w:rPr>
              <w:t>[s</w:t>
            </w:r>
            <w:r w:rsidRPr="008B29C2">
              <w:rPr>
                <w:rFonts w:eastAsia="等线"/>
                <w:sz w:val="21"/>
                <w:szCs w:val="21"/>
                <w:vertAlign w:val="superscript"/>
                <w:lang w:val="en-GB"/>
                <w14:ligatures w14:val="none"/>
              </w:rPr>
              <w:t>-1</w:t>
            </w:r>
            <w:r w:rsidRPr="008B29C2">
              <w:rPr>
                <w:rFonts w:eastAsia="等线"/>
                <w:sz w:val="21"/>
                <w:szCs w:val="21"/>
                <w:lang w:val="en-GB"/>
                <w14:ligatures w14:val="none"/>
              </w:rPr>
              <w:t>]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14:paraId="5812D34B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iCs/>
                <w:sz w:val="21"/>
                <w:szCs w:val="21"/>
                <w:vertAlign w:val="superscript"/>
                <w:lang w:val="en-GB"/>
                <w14:ligatures w14:val="none"/>
              </w:rPr>
            </w:pPr>
            <w:proofErr w:type="spellStart"/>
            <w:r w:rsidRPr="008B29C2">
              <w:rPr>
                <w:rFonts w:eastAsia="等线" w:hint="eastAsia"/>
                <w:i/>
                <w:sz w:val="21"/>
                <w:szCs w:val="21"/>
                <w:lang w:val="en-GB"/>
                <w14:ligatures w14:val="none"/>
              </w:rPr>
              <w:t>k</w:t>
            </w:r>
            <w:r w:rsidRPr="008B29C2">
              <w:rPr>
                <w:rFonts w:eastAsia="等线" w:hint="eastAsia"/>
                <w:iCs/>
                <w:sz w:val="21"/>
                <w:szCs w:val="21"/>
                <w:vertAlign w:val="subscript"/>
                <w:lang w:val="en-GB"/>
                <w14:ligatures w14:val="none"/>
              </w:rPr>
              <w:t>nr</w:t>
            </w:r>
            <w:r w:rsidRPr="008B29C2">
              <w:rPr>
                <w:rFonts w:eastAsia="等线"/>
                <w:iCs/>
                <w:sz w:val="21"/>
                <w:szCs w:val="21"/>
                <w:vertAlign w:val="superscript"/>
                <w:lang w:val="en-GB"/>
                <w14:ligatures w14:val="none"/>
              </w:rPr>
              <w:t>P</w:t>
            </w:r>
            <w:proofErr w:type="spellEnd"/>
          </w:p>
          <w:p w14:paraId="6540C4C0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i/>
                <w:sz w:val="21"/>
                <w:szCs w:val="21"/>
                <w:lang w:val="en-GB"/>
                <w14:ligatures w14:val="none"/>
              </w:rPr>
            </w:pPr>
            <w:r w:rsidRPr="008B29C2">
              <w:rPr>
                <w:rFonts w:eastAsia="等线"/>
                <w:sz w:val="21"/>
                <w:szCs w:val="21"/>
                <w:lang w:val="en-GB"/>
                <w14:ligatures w14:val="none"/>
              </w:rPr>
              <w:t>[s</w:t>
            </w:r>
            <w:r w:rsidRPr="008B29C2">
              <w:rPr>
                <w:rFonts w:eastAsia="等线"/>
                <w:sz w:val="21"/>
                <w:szCs w:val="21"/>
                <w:vertAlign w:val="superscript"/>
                <w:lang w:val="en-GB"/>
                <w14:ligatures w14:val="none"/>
              </w:rPr>
              <w:t>-1</w:t>
            </w:r>
            <w:r w:rsidRPr="008B29C2">
              <w:rPr>
                <w:rFonts w:eastAsia="等线"/>
                <w:sz w:val="21"/>
                <w:szCs w:val="21"/>
                <w:lang w:val="en-GB"/>
                <w14:ligatures w14:val="none"/>
              </w:rPr>
              <w:t>]</w:t>
            </w:r>
          </w:p>
        </w:tc>
      </w:tr>
      <w:tr w:rsidR="008C40A6" w:rsidRPr="008B29C2" w14:paraId="16C52D3E" w14:textId="77777777" w:rsidTr="00991DCB">
        <w:trPr>
          <w:trHeight w:val="144"/>
          <w:jc w:val="center"/>
        </w:trPr>
        <w:tc>
          <w:tcPr>
            <w:tcW w:w="127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D7CC45E" w14:textId="77777777" w:rsidR="008C40A6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 w:rsidRPr="008B29C2">
              <w:rPr>
                <w:rFonts w:eastAsia="等线" w:hint="eastAsia"/>
                <w:bCs/>
                <w:sz w:val="21"/>
                <w:szCs w:val="21"/>
                <w14:ligatures w14:val="none"/>
              </w:rPr>
              <w:t>B</w:t>
            </w:r>
            <w:r w:rsidRPr="008B29C2">
              <w:rPr>
                <w:rFonts w:eastAsia="等线"/>
                <w:bCs/>
                <w:sz w:val="21"/>
                <w:szCs w:val="21"/>
                <w14:ligatures w14:val="none"/>
              </w:rPr>
              <w:t>N-2Ph/</w:t>
            </w:r>
          </w:p>
          <w:p w14:paraId="38E4DA6B" w14:textId="1EBB962B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 w:rsidRPr="008B29C2">
              <w:rPr>
                <w:rFonts w:eastAsia="等线"/>
                <w:bCs/>
                <w:sz w:val="21"/>
                <w:szCs w:val="21"/>
                <w14:ligatures w14:val="none"/>
              </w:rPr>
              <w:t>PXT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9C0414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 w:rsidRPr="008B29C2">
              <w:rPr>
                <w:rFonts w:eastAsia="等线" w:hint="eastAsia"/>
                <w:bCs/>
                <w:sz w:val="21"/>
                <w:szCs w:val="21"/>
                <w14:ligatures w14:val="none"/>
              </w:rPr>
              <w:t>3</w:t>
            </w:r>
            <w:r w:rsidRPr="008B29C2">
              <w:rPr>
                <w:rFonts w:eastAsia="等线"/>
                <w:bCs/>
                <w:sz w:val="21"/>
                <w:szCs w:val="21"/>
                <w14:ligatures w14:val="none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5543F8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 w:rsidRPr="008B29C2">
              <w:rPr>
                <w:rFonts w:eastAsia="等线" w:hint="eastAsia"/>
                <w:bCs/>
                <w:sz w:val="21"/>
                <w:szCs w:val="21"/>
                <w14:ligatures w14:val="none"/>
              </w:rPr>
              <w:t>7</w:t>
            </w:r>
            <w:r w:rsidRPr="008B29C2">
              <w:rPr>
                <w:rFonts w:eastAsia="等线"/>
                <w:bCs/>
                <w:sz w:val="21"/>
                <w:szCs w:val="21"/>
                <w14:ligatures w14:val="none"/>
              </w:rPr>
              <w:t>.37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1D2643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 w:rsidRPr="008B29C2">
              <w:rPr>
                <w:rFonts w:eastAsia="等线" w:hint="eastAsia"/>
                <w:bCs/>
                <w:sz w:val="21"/>
                <w:szCs w:val="21"/>
                <w14:ligatures w14:val="none"/>
              </w:rPr>
              <w:t>4</w:t>
            </w:r>
            <w:r w:rsidRPr="008B29C2">
              <w:rPr>
                <w:rFonts w:eastAsia="等线"/>
                <w:bCs/>
                <w:sz w:val="21"/>
                <w:szCs w:val="21"/>
                <w14:ligatures w14:val="none"/>
              </w:rPr>
              <w:t>53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518F6B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 w:rsidRPr="008B29C2">
              <w:rPr>
                <w:rFonts w:eastAsia="等线" w:hint="eastAsia"/>
                <w:bCs/>
                <w:sz w:val="21"/>
                <w:szCs w:val="21"/>
                <w14:ligatures w14:val="none"/>
              </w:rPr>
              <w:t>2</w:t>
            </w:r>
            <w:r w:rsidRPr="008B29C2">
              <w:rPr>
                <w:rFonts w:eastAsia="等线"/>
                <w:bCs/>
                <w:sz w:val="21"/>
                <w:szCs w:val="21"/>
                <w14:ligatures w14:val="none"/>
              </w:rPr>
              <w:t>2.61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F7B365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 w:rsidRPr="008B29C2">
              <w:rPr>
                <w:rFonts w:eastAsia="等线" w:hint="eastAsia"/>
                <w:bCs/>
                <w:sz w:val="21"/>
                <w:szCs w:val="21"/>
                <w14:ligatures w14:val="none"/>
              </w:rPr>
              <w:t>2</w:t>
            </w:r>
            <w:r w:rsidRPr="008B29C2">
              <w:rPr>
                <w:rFonts w:eastAsia="等线"/>
                <w:bCs/>
                <w:sz w:val="21"/>
                <w:szCs w:val="21"/>
                <w14:ligatures w14:val="none"/>
              </w:rPr>
              <w:t>.42</w:t>
            </w:r>
            <w:bookmarkStart w:id="10" w:name="OLE_LINK1"/>
            <w:r w:rsidRPr="008B29C2">
              <w:rPr>
                <w:rFonts w:eastAsia="等线" w:hint="eastAsia"/>
                <w:bCs/>
                <w:sz w:val="21"/>
                <w:szCs w:val="21"/>
                <w14:ligatures w14:val="none"/>
              </w:rPr>
              <w:t>×</w:t>
            </w:r>
            <w:r w:rsidRPr="008B29C2">
              <w:rPr>
                <w:rFonts w:eastAsia="等线"/>
                <w:bCs/>
                <w:sz w:val="21"/>
                <w:szCs w:val="21"/>
                <w14:ligatures w14:val="none"/>
              </w:rPr>
              <w:t>10</w:t>
            </w:r>
            <w:r w:rsidRPr="008B29C2">
              <w:rPr>
                <w:rFonts w:eastAsia="等线"/>
                <w:bCs/>
                <w:sz w:val="21"/>
                <w:szCs w:val="21"/>
                <w:vertAlign w:val="superscript"/>
                <w14:ligatures w14:val="none"/>
              </w:rPr>
              <w:t>7</w:t>
            </w:r>
            <w:bookmarkEnd w:id="10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A9F405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 w:rsidRPr="008B29C2">
              <w:rPr>
                <w:rFonts w:eastAsia="等线" w:hint="eastAsia"/>
                <w:bCs/>
                <w:sz w:val="21"/>
                <w:szCs w:val="21"/>
                <w14:ligatures w14:val="none"/>
              </w:rPr>
              <w:t>9</w:t>
            </w:r>
            <w:r w:rsidRPr="008B29C2">
              <w:rPr>
                <w:rFonts w:eastAsia="等线"/>
                <w:bCs/>
                <w:sz w:val="21"/>
                <w:szCs w:val="21"/>
                <w14:ligatures w14:val="none"/>
              </w:rPr>
              <w:t>2.63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0344DA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 w:rsidRPr="008B29C2">
              <w:rPr>
                <w:rFonts w:eastAsia="等线" w:hint="eastAsia"/>
                <w:bCs/>
                <w:sz w:val="21"/>
                <w:szCs w:val="21"/>
                <w14:ligatures w14:val="none"/>
              </w:rPr>
              <w:t>7</w:t>
            </w:r>
            <w:r w:rsidRPr="008B29C2">
              <w:rPr>
                <w:rFonts w:eastAsia="等线"/>
                <w:bCs/>
                <w:sz w:val="21"/>
                <w:szCs w:val="21"/>
                <w14:ligatures w14:val="none"/>
              </w:rPr>
              <w:t>.41</w:t>
            </w:r>
            <w:r w:rsidRPr="008B29C2">
              <w:rPr>
                <w:rFonts w:eastAsia="等线" w:hint="eastAsia"/>
                <w:bCs/>
                <w:sz w:val="21"/>
                <w:szCs w:val="21"/>
                <w14:ligatures w14:val="none"/>
              </w:rPr>
              <w:t>×</w:t>
            </w:r>
            <w:r w:rsidRPr="008B29C2">
              <w:rPr>
                <w:rFonts w:eastAsia="等线"/>
                <w:bCs/>
                <w:sz w:val="21"/>
                <w:szCs w:val="21"/>
                <w14:ligatures w14:val="none"/>
              </w:rPr>
              <w:t>10</w:t>
            </w:r>
            <w:r w:rsidRPr="008B29C2">
              <w:rPr>
                <w:rFonts w:eastAsia="等线"/>
                <w:bCs/>
                <w:sz w:val="21"/>
                <w:szCs w:val="21"/>
                <w:vertAlign w:val="superscript"/>
                <w14:ligatures w14:val="none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751B5E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 w:rsidRPr="008B29C2">
              <w:rPr>
                <w:rFonts w:eastAsia="等线" w:hint="eastAsia"/>
                <w:bCs/>
                <w:sz w:val="21"/>
                <w:szCs w:val="21"/>
                <w14:ligatures w14:val="none"/>
              </w:rPr>
              <w:t>0</w:t>
            </w:r>
            <w:r w:rsidRPr="008B29C2">
              <w:rPr>
                <w:rFonts w:eastAsia="等线"/>
                <w:bCs/>
                <w:sz w:val="21"/>
                <w:szCs w:val="21"/>
                <w14:ligatures w14:val="none"/>
              </w:rPr>
              <w:t>.49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BA79327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 w:rsidRPr="008B29C2">
              <w:rPr>
                <w:rFonts w:eastAsia="等线"/>
                <w:bCs/>
                <w:sz w:val="21"/>
                <w:szCs w:val="21"/>
                <w14:ligatures w14:val="none"/>
              </w:rPr>
              <w:t>1.71</w:t>
            </w:r>
          </w:p>
        </w:tc>
      </w:tr>
      <w:tr w:rsidR="008C40A6" w:rsidRPr="008B29C2" w14:paraId="618BF32D" w14:textId="77777777" w:rsidTr="00991DCB">
        <w:trPr>
          <w:trHeight w:val="144"/>
          <w:jc w:val="center"/>
        </w:trPr>
        <w:tc>
          <w:tcPr>
            <w:tcW w:w="1275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593B695B" w14:textId="77777777" w:rsidR="008C40A6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 w:rsidRPr="008B29C2">
              <w:rPr>
                <w:rFonts w:eastAsia="等线" w:hint="eastAsia"/>
                <w:bCs/>
                <w:sz w:val="21"/>
                <w:szCs w:val="21"/>
                <w14:ligatures w14:val="none"/>
              </w:rPr>
              <w:t>B</w:t>
            </w:r>
            <w:r w:rsidRPr="008B29C2">
              <w:rPr>
                <w:rFonts w:eastAsia="等线"/>
                <w:bCs/>
                <w:sz w:val="21"/>
                <w:szCs w:val="21"/>
                <w14:ligatures w14:val="none"/>
              </w:rPr>
              <w:t>N-2P</w:t>
            </w:r>
            <w:r w:rsidRPr="008B29C2">
              <w:rPr>
                <w:rFonts w:eastAsia="等线" w:hint="eastAsia"/>
                <w:bCs/>
                <w:sz w:val="21"/>
                <w:szCs w:val="21"/>
                <w14:ligatures w14:val="none"/>
              </w:rPr>
              <w:t>h</w:t>
            </w:r>
            <w:r w:rsidRPr="008B29C2">
              <w:rPr>
                <w:rFonts w:ascii="等线" w:eastAsia="等线" w:hAnsi="等线" w:hint="eastAsia"/>
                <w:bCs/>
                <w:sz w:val="21"/>
                <w:szCs w:val="21"/>
                <w:vertAlign w:val="superscript"/>
                <w14:ligatures w14:val="none"/>
              </w:rPr>
              <w:t>•</w:t>
            </w:r>
            <w:r>
              <w:rPr>
                <w:rFonts w:ascii="等线" w:eastAsia="等线" w:hAnsi="等线" w:hint="eastAsia"/>
                <w:bCs/>
                <w:sz w:val="21"/>
                <w:szCs w:val="21"/>
                <w:vertAlign w:val="superscript"/>
                <w14:ligatures w14:val="none"/>
              </w:rPr>
              <w:t>—</w:t>
            </w:r>
            <w:r w:rsidRPr="008B29C2">
              <w:rPr>
                <w:rFonts w:eastAsia="等线"/>
                <w:bCs/>
                <w:sz w:val="21"/>
                <w:szCs w:val="21"/>
                <w14:ligatures w14:val="none"/>
              </w:rPr>
              <w:t>/</w:t>
            </w:r>
          </w:p>
          <w:p w14:paraId="2565508F" w14:textId="42628955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 w:rsidRPr="008B29C2">
              <w:rPr>
                <w:rFonts w:eastAsia="等线"/>
                <w:bCs/>
                <w:sz w:val="21"/>
                <w:szCs w:val="21"/>
                <w14:ligatures w14:val="none"/>
              </w:rPr>
              <w:t>PXT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AD037CB" w14:textId="777777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 w:rsidRPr="008B29C2">
              <w:rPr>
                <w:rFonts w:eastAsia="等线" w:hint="eastAsia"/>
                <w:bCs/>
                <w:sz w:val="21"/>
                <w:szCs w:val="21"/>
                <w14:ligatures w14:val="none"/>
              </w:rPr>
              <w:t>6</w:t>
            </w:r>
            <w:r w:rsidRPr="008B29C2">
              <w:rPr>
                <w:rFonts w:eastAsia="等线"/>
                <w:bCs/>
                <w:sz w:val="21"/>
                <w:szCs w:val="21"/>
                <w14:ligatures w14:val="none"/>
              </w:rPr>
              <w:t>.80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0F94946" w14:textId="02AE876F" w:rsidR="008B29C2" w:rsidRPr="008B29C2" w:rsidRDefault="00C87E8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>
              <w:rPr>
                <w:rFonts w:eastAsia="等线"/>
                <w:bCs/>
                <w:sz w:val="21"/>
                <w:szCs w:val="21"/>
                <w14:ligatures w14:val="none"/>
              </w:rPr>
              <w:t>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67CFD29" w14:textId="4400E478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>
              <w:rPr>
                <w:rFonts w:eastAsia="等线" w:hint="eastAsia"/>
                <w:bCs/>
                <w:sz w:val="21"/>
                <w:szCs w:val="21"/>
                <w14:ligatures w14:val="none"/>
              </w:rPr>
              <w:t>—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408FBF8" w14:textId="327A130C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>
              <w:rPr>
                <w:rFonts w:eastAsia="等线" w:hint="eastAsia"/>
                <w:bCs/>
                <w:sz w:val="21"/>
                <w:szCs w:val="21"/>
                <w14:ligatures w14:val="none"/>
              </w:rPr>
              <w:t>—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7B7060D" w14:textId="1287926E" w:rsidR="008B29C2" w:rsidRPr="008B29C2" w:rsidRDefault="00ED6CB7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>
              <w:rPr>
                <w:rFonts w:eastAsia="等线"/>
                <w:bCs/>
                <w:sz w:val="21"/>
                <w:szCs w:val="21"/>
                <w14:ligatures w14:val="none"/>
              </w:rPr>
              <w:t>1</w:t>
            </w:r>
            <w:r w:rsidR="008B29C2" w:rsidRPr="008B29C2">
              <w:rPr>
                <w:rFonts w:eastAsia="等线"/>
                <w:bCs/>
                <w:sz w:val="21"/>
                <w:szCs w:val="21"/>
                <w14:ligatures w14:val="none"/>
              </w:rPr>
              <w:t>.</w:t>
            </w:r>
            <w:r>
              <w:rPr>
                <w:rFonts w:eastAsia="等线"/>
                <w:bCs/>
                <w:sz w:val="21"/>
                <w:szCs w:val="21"/>
                <w14:ligatures w14:val="none"/>
              </w:rPr>
              <w:t>4</w:t>
            </w:r>
            <w:r w:rsidR="008B29C2" w:rsidRPr="008B29C2">
              <w:rPr>
                <w:rFonts w:eastAsia="等线"/>
                <w:bCs/>
                <w:sz w:val="21"/>
                <w:szCs w:val="21"/>
                <w14:ligatures w14:val="none"/>
              </w:rPr>
              <w:t>9</w:t>
            </w:r>
            <w:r w:rsidR="008B29C2" w:rsidRPr="008B29C2">
              <w:rPr>
                <w:rFonts w:eastAsia="等线" w:hint="eastAsia"/>
                <w:bCs/>
                <w:sz w:val="21"/>
                <w:szCs w:val="21"/>
                <w14:ligatures w14:val="none"/>
              </w:rPr>
              <w:t>×</w:t>
            </w:r>
            <w:r w:rsidR="008B29C2" w:rsidRPr="008B29C2">
              <w:rPr>
                <w:rFonts w:eastAsia="等线"/>
                <w:bCs/>
                <w:sz w:val="21"/>
                <w:szCs w:val="21"/>
                <w14:ligatures w14:val="none"/>
              </w:rPr>
              <w:t>10</w:t>
            </w:r>
            <w:r>
              <w:rPr>
                <w:rFonts w:eastAsia="等线"/>
                <w:bCs/>
                <w:sz w:val="21"/>
                <w:szCs w:val="21"/>
                <w:vertAlign w:val="superscript"/>
                <w14:ligatures w14:val="none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36FF9F7" w14:textId="0B2FAC19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>
              <w:rPr>
                <w:rFonts w:eastAsia="等线" w:hint="eastAsia"/>
                <w:bCs/>
                <w:sz w:val="21"/>
                <w:szCs w:val="21"/>
                <w14:ligatures w14:val="none"/>
              </w:rPr>
              <w:t>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9D53904" w14:textId="31CD5A77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>
              <w:rPr>
                <w:rFonts w:eastAsia="等线" w:hint="eastAsia"/>
                <w:bCs/>
                <w:sz w:val="21"/>
                <w:szCs w:val="21"/>
                <w14:ligatures w14:val="none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3F948D1" w14:textId="5B9566F9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>
              <w:rPr>
                <w:rFonts w:eastAsia="等线" w:hint="eastAsia"/>
                <w:bCs/>
                <w:sz w:val="21"/>
                <w:szCs w:val="21"/>
                <w14:ligatures w14:val="none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D6B1EDE" w14:textId="3F33B5BF" w:rsidR="008B29C2" w:rsidRPr="008B29C2" w:rsidRDefault="008B29C2" w:rsidP="008C40A6">
            <w:pPr>
              <w:widowControl/>
              <w:spacing w:line="440" w:lineRule="exact"/>
              <w:jc w:val="center"/>
              <w:rPr>
                <w:rFonts w:eastAsia="等线"/>
                <w:bCs/>
                <w:sz w:val="21"/>
                <w:szCs w:val="21"/>
                <w14:ligatures w14:val="none"/>
              </w:rPr>
            </w:pPr>
            <w:r>
              <w:rPr>
                <w:rFonts w:eastAsia="等线" w:hint="eastAsia"/>
                <w:bCs/>
                <w:sz w:val="21"/>
                <w:szCs w:val="21"/>
                <w14:ligatures w14:val="none"/>
              </w:rPr>
              <w:t>—</w:t>
            </w:r>
          </w:p>
        </w:tc>
      </w:tr>
    </w:tbl>
    <w:p w14:paraId="159C86FC" w14:textId="2FF16768" w:rsidR="008B29C2" w:rsidRDefault="00C52F9B" w:rsidP="00C52F9B">
      <w:pPr>
        <w:rPr>
          <w:sz w:val="21"/>
          <w:szCs w:val="21"/>
        </w:rPr>
      </w:pPr>
      <w:r w:rsidRPr="00C52F9B">
        <w:rPr>
          <w:sz w:val="21"/>
          <w:szCs w:val="21"/>
        </w:rPr>
        <w:t xml:space="preserve">Note: host: guest = 1000:1 (molar ratio). </w:t>
      </w:r>
      <w:proofErr w:type="spellStart"/>
      <w:r w:rsidR="00EE3B44">
        <w:rPr>
          <w:rFonts w:hint="eastAsia"/>
          <w:i/>
          <w:iCs/>
          <w:sz w:val="21"/>
          <w:szCs w:val="21"/>
        </w:rPr>
        <w:t>k</w:t>
      </w:r>
      <w:r w:rsidRPr="00C52F9B">
        <w:rPr>
          <w:sz w:val="21"/>
          <w:szCs w:val="21"/>
          <w:vertAlign w:val="subscript"/>
        </w:rPr>
        <w:t>r</w:t>
      </w:r>
      <w:r w:rsidRPr="00C52F9B">
        <w:rPr>
          <w:sz w:val="21"/>
          <w:szCs w:val="21"/>
          <w:vertAlign w:val="superscript"/>
        </w:rPr>
        <w:t>F</w:t>
      </w:r>
      <w:proofErr w:type="spellEnd"/>
      <w:r w:rsidRPr="00C52F9B">
        <w:rPr>
          <w:sz w:val="21"/>
          <w:szCs w:val="21"/>
        </w:rPr>
        <w:t xml:space="preserve">, </w:t>
      </w:r>
      <w:proofErr w:type="spellStart"/>
      <w:r w:rsidRPr="00C52F9B">
        <w:rPr>
          <w:i/>
          <w:iCs/>
          <w:sz w:val="21"/>
          <w:szCs w:val="21"/>
        </w:rPr>
        <w:t>k</w:t>
      </w:r>
      <w:r w:rsidRPr="00C52F9B">
        <w:rPr>
          <w:sz w:val="21"/>
          <w:szCs w:val="21"/>
          <w:vertAlign w:val="subscript"/>
        </w:rPr>
        <w:t>ISC</w:t>
      </w:r>
      <w:proofErr w:type="spellEnd"/>
      <w:r w:rsidRPr="00C52F9B">
        <w:rPr>
          <w:sz w:val="21"/>
          <w:szCs w:val="21"/>
        </w:rPr>
        <w:t xml:space="preserve">, </w:t>
      </w:r>
      <w:proofErr w:type="spellStart"/>
      <w:r w:rsidRPr="00C52F9B">
        <w:rPr>
          <w:i/>
          <w:iCs/>
          <w:sz w:val="21"/>
          <w:szCs w:val="21"/>
        </w:rPr>
        <w:t>k</w:t>
      </w:r>
      <w:r w:rsidRPr="00C52F9B">
        <w:rPr>
          <w:sz w:val="21"/>
          <w:szCs w:val="21"/>
          <w:vertAlign w:val="subscript"/>
        </w:rPr>
        <w:t>r</w:t>
      </w:r>
      <w:r w:rsidRPr="00C52F9B">
        <w:rPr>
          <w:sz w:val="21"/>
          <w:szCs w:val="21"/>
          <w:vertAlign w:val="superscript"/>
        </w:rPr>
        <w:t>P</w:t>
      </w:r>
      <w:proofErr w:type="spellEnd"/>
      <w:r w:rsidRPr="00C52F9B">
        <w:rPr>
          <w:sz w:val="21"/>
          <w:szCs w:val="21"/>
        </w:rPr>
        <w:t xml:space="preserve">, </w:t>
      </w:r>
      <w:proofErr w:type="spellStart"/>
      <w:r w:rsidRPr="00C52F9B">
        <w:rPr>
          <w:i/>
          <w:iCs/>
          <w:sz w:val="21"/>
          <w:szCs w:val="21"/>
        </w:rPr>
        <w:t>k</w:t>
      </w:r>
      <w:r w:rsidRPr="00C52F9B">
        <w:rPr>
          <w:sz w:val="21"/>
          <w:szCs w:val="21"/>
          <w:vertAlign w:val="subscript"/>
        </w:rPr>
        <w:t>nr</w:t>
      </w:r>
      <w:r w:rsidRPr="00C52F9B">
        <w:rPr>
          <w:sz w:val="21"/>
          <w:szCs w:val="21"/>
          <w:vertAlign w:val="superscript"/>
        </w:rPr>
        <w:t>P</w:t>
      </w:r>
      <w:proofErr w:type="spellEnd"/>
      <w:r w:rsidRPr="00C52F9B">
        <w:rPr>
          <w:sz w:val="21"/>
          <w:szCs w:val="21"/>
        </w:rPr>
        <w:t xml:space="preserve"> are the radiative rate constant of prompt fluorescence, rate constant of ISC, radiative </w:t>
      </w:r>
      <w:r w:rsidRPr="00C52F9B">
        <w:rPr>
          <w:rFonts w:hint="eastAsia"/>
          <w:sz w:val="21"/>
          <w:szCs w:val="21"/>
        </w:rPr>
        <w:t>rate constant of phosphorescence, and non-radiative rate constant of phosphorescence of T</w:t>
      </w:r>
      <w:r w:rsidRPr="00C52F9B">
        <w:rPr>
          <w:rFonts w:hint="eastAsia"/>
          <w:sz w:val="21"/>
          <w:szCs w:val="21"/>
          <w:vertAlign w:val="subscript"/>
        </w:rPr>
        <w:t>1</w:t>
      </w:r>
      <w:r w:rsidR="008F6634">
        <w:rPr>
          <w:sz w:val="21"/>
          <w:szCs w:val="21"/>
        </w:rPr>
        <w:t>, respectively</w:t>
      </w:r>
      <w:r w:rsidRPr="00C52F9B">
        <w:rPr>
          <w:rFonts w:hint="eastAsia"/>
          <w:sz w:val="21"/>
          <w:szCs w:val="21"/>
        </w:rPr>
        <w:t xml:space="preserve">. </w:t>
      </w:r>
      <w:proofErr w:type="spellStart"/>
      <w:r w:rsidRPr="00C52F9B">
        <w:rPr>
          <w:i/>
          <w:iCs/>
          <w:sz w:val="21"/>
          <w:szCs w:val="21"/>
        </w:rPr>
        <w:t>k</w:t>
      </w:r>
      <w:r w:rsidRPr="00C52F9B">
        <w:rPr>
          <w:sz w:val="21"/>
          <w:szCs w:val="21"/>
          <w:vertAlign w:val="subscript"/>
        </w:rPr>
        <w:t>r</w:t>
      </w:r>
      <w:r w:rsidRPr="00C52F9B">
        <w:rPr>
          <w:sz w:val="21"/>
          <w:szCs w:val="21"/>
          <w:vertAlign w:val="superscript"/>
        </w:rPr>
        <w:t>F</w:t>
      </w:r>
      <w:proofErr w:type="spellEnd"/>
      <w:r w:rsidRPr="00C52F9B">
        <w:rPr>
          <w:sz w:val="21"/>
          <w:szCs w:val="21"/>
        </w:rPr>
        <w:t xml:space="preserve"> = </w:t>
      </w:r>
      <w:r w:rsidRPr="00C52F9B">
        <w:rPr>
          <w:i/>
          <w:iCs/>
          <w:sz w:val="21"/>
          <w:szCs w:val="21"/>
        </w:rPr>
        <w:t>Φ</w:t>
      </w:r>
      <w:r w:rsidRPr="00C52F9B">
        <w:rPr>
          <w:sz w:val="21"/>
          <w:szCs w:val="21"/>
          <w:vertAlign w:val="subscript"/>
        </w:rPr>
        <w:t>F</w:t>
      </w:r>
      <w:r w:rsidRPr="00C52F9B">
        <w:rPr>
          <w:sz w:val="21"/>
          <w:szCs w:val="21"/>
        </w:rPr>
        <w:t>/</w:t>
      </w:r>
      <w:proofErr w:type="spellStart"/>
      <w:r w:rsidRPr="00C52F9B">
        <w:rPr>
          <w:i/>
          <w:iCs/>
          <w:sz w:val="21"/>
          <w:szCs w:val="21"/>
        </w:rPr>
        <w:t>τ</w:t>
      </w:r>
      <w:r w:rsidRPr="00C52F9B">
        <w:rPr>
          <w:sz w:val="21"/>
          <w:szCs w:val="21"/>
          <w:vertAlign w:val="subscript"/>
        </w:rPr>
        <w:t>F</w:t>
      </w:r>
      <w:proofErr w:type="spellEnd"/>
      <w:r w:rsidRPr="00C52F9B">
        <w:rPr>
          <w:sz w:val="21"/>
          <w:szCs w:val="21"/>
        </w:rPr>
        <w:t xml:space="preserve">; </w:t>
      </w:r>
      <w:r w:rsidRPr="00C52F9B">
        <w:rPr>
          <w:i/>
          <w:iCs/>
          <w:sz w:val="21"/>
          <w:szCs w:val="21"/>
        </w:rPr>
        <w:t>Φ</w:t>
      </w:r>
      <w:r w:rsidRPr="00C52F9B">
        <w:rPr>
          <w:sz w:val="21"/>
          <w:szCs w:val="21"/>
          <w:vertAlign w:val="subscript"/>
        </w:rPr>
        <w:t>ISC</w:t>
      </w:r>
      <w:r w:rsidRPr="00C52F9B">
        <w:rPr>
          <w:sz w:val="21"/>
          <w:szCs w:val="21"/>
        </w:rPr>
        <w:t xml:space="preserve"> = 1-</w:t>
      </w:r>
      <w:r w:rsidRPr="00C52F9B">
        <w:rPr>
          <w:i/>
          <w:iCs/>
          <w:sz w:val="21"/>
          <w:szCs w:val="21"/>
        </w:rPr>
        <w:t>Φ</w:t>
      </w:r>
      <w:r w:rsidRPr="00C52F9B">
        <w:rPr>
          <w:sz w:val="21"/>
          <w:szCs w:val="21"/>
          <w:vertAlign w:val="subscript"/>
        </w:rPr>
        <w:t>F</w:t>
      </w:r>
      <w:r w:rsidRPr="00C52F9B">
        <w:rPr>
          <w:sz w:val="21"/>
          <w:szCs w:val="21"/>
        </w:rPr>
        <w:t>-</w:t>
      </w:r>
      <w:r w:rsidRPr="00C52F9B">
        <w:rPr>
          <w:i/>
          <w:iCs/>
          <w:sz w:val="21"/>
          <w:szCs w:val="21"/>
        </w:rPr>
        <w:t>Φ</w:t>
      </w:r>
      <w:r w:rsidRPr="00C52F9B">
        <w:rPr>
          <w:sz w:val="21"/>
          <w:szCs w:val="21"/>
          <w:vertAlign w:val="subscript"/>
        </w:rPr>
        <w:t>IC</w:t>
      </w:r>
      <w:r w:rsidRPr="00C52F9B">
        <w:rPr>
          <w:sz w:val="21"/>
          <w:szCs w:val="21"/>
        </w:rPr>
        <w:t xml:space="preserve"> ≈ 1-</w:t>
      </w:r>
      <w:r w:rsidRPr="00C52F9B">
        <w:rPr>
          <w:i/>
          <w:iCs/>
          <w:sz w:val="21"/>
          <w:szCs w:val="21"/>
        </w:rPr>
        <w:t>Φ</w:t>
      </w:r>
      <w:r w:rsidRPr="00C52F9B">
        <w:rPr>
          <w:sz w:val="21"/>
          <w:szCs w:val="21"/>
          <w:vertAlign w:val="subscript"/>
        </w:rPr>
        <w:t>F</w:t>
      </w:r>
      <w:r w:rsidRPr="00C52F9B">
        <w:rPr>
          <w:sz w:val="21"/>
          <w:szCs w:val="21"/>
        </w:rPr>
        <w:t xml:space="preserve">; </w:t>
      </w:r>
      <w:proofErr w:type="spellStart"/>
      <w:r w:rsidRPr="00C52F9B">
        <w:rPr>
          <w:i/>
          <w:iCs/>
          <w:sz w:val="21"/>
          <w:szCs w:val="21"/>
        </w:rPr>
        <w:t>k</w:t>
      </w:r>
      <w:r w:rsidRPr="00C52F9B">
        <w:rPr>
          <w:sz w:val="21"/>
          <w:szCs w:val="21"/>
          <w:vertAlign w:val="subscript"/>
        </w:rPr>
        <w:t>ISC</w:t>
      </w:r>
      <w:proofErr w:type="spellEnd"/>
      <w:r w:rsidRPr="00C52F9B">
        <w:rPr>
          <w:sz w:val="21"/>
          <w:szCs w:val="21"/>
        </w:rPr>
        <w:t xml:space="preserve"> = </w:t>
      </w:r>
      <w:r w:rsidRPr="00C52F9B">
        <w:rPr>
          <w:i/>
          <w:iCs/>
          <w:sz w:val="21"/>
          <w:szCs w:val="21"/>
        </w:rPr>
        <w:t>Φ</w:t>
      </w:r>
      <w:r w:rsidRPr="00C52F9B">
        <w:rPr>
          <w:sz w:val="21"/>
          <w:szCs w:val="21"/>
          <w:vertAlign w:val="subscript"/>
        </w:rPr>
        <w:t>P</w:t>
      </w:r>
      <w:r w:rsidRPr="00C52F9B">
        <w:rPr>
          <w:sz w:val="21"/>
          <w:szCs w:val="21"/>
        </w:rPr>
        <w:t>/</w:t>
      </w:r>
      <w:proofErr w:type="spellStart"/>
      <w:r w:rsidRPr="00C52F9B">
        <w:rPr>
          <w:i/>
          <w:iCs/>
          <w:sz w:val="21"/>
          <w:szCs w:val="21"/>
        </w:rPr>
        <w:t>τ</w:t>
      </w:r>
      <w:r w:rsidRPr="00C52F9B">
        <w:rPr>
          <w:sz w:val="21"/>
          <w:szCs w:val="21"/>
          <w:vertAlign w:val="subscript"/>
        </w:rPr>
        <w:t>F</w:t>
      </w:r>
      <w:proofErr w:type="spellEnd"/>
      <w:r w:rsidRPr="00C52F9B">
        <w:rPr>
          <w:sz w:val="21"/>
          <w:szCs w:val="21"/>
        </w:rPr>
        <w:t xml:space="preserve">; </w:t>
      </w:r>
      <w:proofErr w:type="spellStart"/>
      <w:r w:rsidRPr="00C52F9B">
        <w:rPr>
          <w:i/>
          <w:iCs/>
          <w:sz w:val="21"/>
          <w:szCs w:val="21"/>
        </w:rPr>
        <w:t>k</w:t>
      </w:r>
      <w:r w:rsidRPr="00C52F9B">
        <w:rPr>
          <w:sz w:val="21"/>
          <w:szCs w:val="21"/>
          <w:vertAlign w:val="subscript"/>
        </w:rPr>
        <w:t>r</w:t>
      </w:r>
      <w:r w:rsidRPr="00C52F9B">
        <w:rPr>
          <w:sz w:val="21"/>
          <w:szCs w:val="21"/>
          <w:vertAlign w:val="superscript"/>
        </w:rPr>
        <w:t>P</w:t>
      </w:r>
      <w:proofErr w:type="spellEnd"/>
      <w:r w:rsidRPr="00C52F9B">
        <w:rPr>
          <w:sz w:val="21"/>
          <w:szCs w:val="21"/>
        </w:rPr>
        <w:t xml:space="preserve"> = </w:t>
      </w:r>
      <w:r w:rsidRPr="00C52F9B">
        <w:rPr>
          <w:i/>
          <w:iCs/>
          <w:sz w:val="21"/>
          <w:szCs w:val="21"/>
        </w:rPr>
        <w:t>Φ</w:t>
      </w:r>
      <w:r w:rsidRPr="00C52F9B">
        <w:rPr>
          <w:sz w:val="21"/>
          <w:szCs w:val="21"/>
          <w:vertAlign w:val="subscript"/>
        </w:rPr>
        <w:t>P</w:t>
      </w:r>
      <w:r w:rsidRPr="00C52F9B">
        <w:rPr>
          <w:sz w:val="21"/>
          <w:szCs w:val="21"/>
        </w:rPr>
        <w:t>/</w:t>
      </w:r>
      <w:proofErr w:type="spellStart"/>
      <w:r w:rsidRPr="00C52F9B">
        <w:rPr>
          <w:i/>
          <w:iCs/>
          <w:sz w:val="21"/>
          <w:szCs w:val="21"/>
        </w:rPr>
        <w:t>τ</w:t>
      </w:r>
      <w:r w:rsidRPr="00C52F9B">
        <w:rPr>
          <w:sz w:val="21"/>
          <w:szCs w:val="21"/>
          <w:vertAlign w:val="subscript"/>
        </w:rPr>
        <w:t>P</w:t>
      </w:r>
      <w:proofErr w:type="spellEnd"/>
      <w:r w:rsidRPr="00C52F9B">
        <w:rPr>
          <w:sz w:val="21"/>
          <w:szCs w:val="21"/>
        </w:rPr>
        <w:t xml:space="preserve">; </w:t>
      </w:r>
      <w:proofErr w:type="spellStart"/>
      <w:r w:rsidRPr="00C52F9B">
        <w:rPr>
          <w:i/>
          <w:iCs/>
          <w:sz w:val="21"/>
          <w:szCs w:val="21"/>
        </w:rPr>
        <w:t>k</w:t>
      </w:r>
      <w:r w:rsidRPr="00C52F9B">
        <w:rPr>
          <w:sz w:val="21"/>
          <w:szCs w:val="21"/>
          <w:vertAlign w:val="subscript"/>
        </w:rPr>
        <w:t>nr</w:t>
      </w:r>
      <w:r w:rsidRPr="00C52F9B">
        <w:rPr>
          <w:sz w:val="21"/>
          <w:szCs w:val="21"/>
          <w:vertAlign w:val="superscript"/>
        </w:rPr>
        <w:t>P</w:t>
      </w:r>
      <w:proofErr w:type="spellEnd"/>
      <w:r w:rsidRPr="00C52F9B">
        <w:rPr>
          <w:sz w:val="21"/>
          <w:szCs w:val="21"/>
        </w:rPr>
        <w:t xml:space="preserve"> = (1-</w:t>
      </w:r>
      <w:r w:rsidRPr="00C52F9B">
        <w:rPr>
          <w:i/>
          <w:iCs/>
          <w:sz w:val="21"/>
          <w:szCs w:val="21"/>
        </w:rPr>
        <w:t>Φ</w:t>
      </w:r>
      <w:r w:rsidRPr="00C52F9B">
        <w:rPr>
          <w:sz w:val="21"/>
          <w:szCs w:val="21"/>
          <w:vertAlign w:val="subscript"/>
        </w:rPr>
        <w:t>P</w:t>
      </w:r>
      <w:r w:rsidRPr="00C52F9B">
        <w:rPr>
          <w:sz w:val="21"/>
          <w:szCs w:val="21"/>
        </w:rPr>
        <w:t>)/</w:t>
      </w:r>
      <w:proofErr w:type="spellStart"/>
      <w:r w:rsidRPr="00C52F9B">
        <w:rPr>
          <w:i/>
          <w:iCs/>
          <w:sz w:val="21"/>
          <w:szCs w:val="21"/>
        </w:rPr>
        <w:t>τ</w:t>
      </w:r>
      <w:r w:rsidRPr="00C52F9B">
        <w:rPr>
          <w:sz w:val="21"/>
          <w:szCs w:val="21"/>
          <w:vertAlign w:val="subscript"/>
        </w:rPr>
        <w:t>P</w:t>
      </w:r>
      <w:proofErr w:type="spellEnd"/>
      <w:r w:rsidRPr="00C52F9B">
        <w:rPr>
          <w:sz w:val="21"/>
          <w:szCs w:val="21"/>
        </w:rPr>
        <w:t>.</w:t>
      </w:r>
    </w:p>
    <w:p w14:paraId="23A8745D" w14:textId="77777777" w:rsidR="002D5B17" w:rsidRDefault="002D5B17" w:rsidP="00C52F9B">
      <w:pPr>
        <w:rPr>
          <w:sz w:val="21"/>
          <w:szCs w:val="21"/>
        </w:rPr>
      </w:pPr>
    </w:p>
    <w:p w14:paraId="5446FFB2" w14:textId="4A976902" w:rsidR="002D5B17" w:rsidRDefault="00200352" w:rsidP="00C52F9B">
      <w:pPr>
        <w:rPr>
          <w:sz w:val="21"/>
          <w:szCs w:val="21"/>
        </w:rPr>
      </w:pPr>
      <w:r w:rsidRPr="003779E5">
        <w:rPr>
          <w:noProof/>
        </w:rPr>
        <w:drawing>
          <wp:anchor distT="0" distB="0" distL="114300" distR="114300" simplePos="0" relativeHeight="251658240" behindDoc="0" locked="0" layoutInCell="1" allowOverlap="1" wp14:anchorId="413AFEFB" wp14:editId="796DBD6B">
            <wp:simplePos x="0" y="0"/>
            <wp:positionH relativeFrom="column">
              <wp:posOffset>1866265</wp:posOffset>
            </wp:positionH>
            <wp:positionV relativeFrom="paragraph">
              <wp:posOffset>871220</wp:posOffset>
            </wp:positionV>
            <wp:extent cx="609849" cy="590550"/>
            <wp:effectExtent l="0" t="0" r="0" b="0"/>
            <wp:wrapNone/>
            <wp:docPr id="9828463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49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A91">
        <w:rPr>
          <w:noProof/>
          <w:sz w:val="21"/>
          <w:szCs w:val="21"/>
        </w:rPr>
        <w:drawing>
          <wp:inline distT="0" distB="0" distL="0" distR="0" wp14:anchorId="53853BF9" wp14:editId="7411459D">
            <wp:extent cx="4680000" cy="1857962"/>
            <wp:effectExtent l="0" t="0" r="6350" b="9525"/>
            <wp:docPr id="4461330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857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0D8061" w14:textId="34CE8BDD" w:rsidR="002D5B17" w:rsidRDefault="002D5B17" w:rsidP="00991DCB">
      <w:r>
        <w:lastRenderedPageBreak/>
        <w:t>Figure S2</w:t>
      </w:r>
      <w:r w:rsidR="006873E1">
        <w:t>3</w:t>
      </w:r>
      <w:r>
        <w:t xml:space="preserve">. </w:t>
      </w:r>
      <w:r w:rsidR="007F3402">
        <w:t>a) Steady</w:t>
      </w:r>
      <w:r w:rsidR="00000DA6">
        <w:t>-state</w:t>
      </w:r>
      <w:r w:rsidR="007F3402">
        <w:t xml:space="preserve"> and delayed </w:t>
      </w:r>
      <w:r w:rsidR="00000DA6">
        <w:t xml:space="preserve">PL </w:t>
      </w:r>
      <w:r w:rsidR="007F3402">
        <w:t xml:space="preserve">spectra of BN-2Ph/TPA powder. b) Steady state </w:t>
      </w:r>
      <w:r w:rsidR="00000DA6">
        <w:t xml:space="preserve">PL </w:t>
      </w:r>
      <w:r w:rsidR="007F3402">
        <w:t>spectra of BN-2Ph/TPA powder before and after UV irradiation.</w:t>
      </w:r>
      <w:r w:rsidR="003779E5">
        <w:t xml:space="preserve"> Inset: </w:t>
      </w:r>
      <w:r w:rsidR="003779E5" w:rsidRPr="003779E5">
        <w:t xml:space="preserve">chemical structure of </w:t>
      </w:r>
      <w:r w:rsidR="003779E5">
        <w:t>TPA.</w:t>
      </w:r>
    </w:p>
    <w:p w14:paraId="25B4416D" w14:textId="77777777" w:rsidR="00710339" w:rsidRDefault="00710339" w:rsidP="00991DCB"/>
    <w:p w14:paraId="4CA0E22D" w14:textId="474786CB" w:rsidR="002D5B17" w:rsidRPr="002D5B17" w:rsidRDefault="00211A91" w:rsidP="002D5B17">
      <w:pPr>
        <w:jc w:val="center"/>
        <w:rPr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 wp14:anchorId="7D1FDC59" wp14:editId="30984C33">
            <wp:extent cx="2700000" cy="2026897"/>
            <wp:effectExtent l="0" t="0" r="5715" b="0"/>
            <wp:docPr id="13199064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6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946A37" w14:textId="380300FB" w:rsidR="002D5B17" w:rsidRDefault="002D5B17" w:rsidP="00991DCB">
      <w:r>
        <w:t>Figure S2</w:t>
      </w:r>
      <w:r w:rsidR="006873E1">
        <w:t>4</w:t>
      </w:r>
      <w:r>
        <w:t>.</w:t>
      </w:r>
      <w:r w:rsidR="007F3402">
        <w:t xml:space="preserve"> UV-vis absorption</w:t>
      </w:r>
      <w:r>
        <w:t xml:space="preserve"> </w:t>
      </w:r>
      <w:r w:rsidR="007F3402">
        <w:t>spectra of BN-2Ph/TPA powder before and after UV irradiation.</w:t>
      </w:r>
    </w:p>
    <w:p w14:paraId="16971598" w14:textId="77777777" w:rsidR="002D5B17" w:rsidRDefault="002D5B17" w:rsidP="00C52F9B">
      <w:pPr>
        <w:rPr>
          <w:sz w:val="21"/>
          <w:szCs w:val="21"/>
        </w:rPr>
      </w:pPr>
    </w:p>
    <w:p w14:paraId="6AED5616" w14:textId="231C8B48" w:rsidR="002D5B17" w:rsidRPr="002D5B17" w:rsidRDefault="005A7396" w:rsidP="002D5B17">
      <w:pPr>
        <w:jc w:val="center"/>
        <w:rPr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 wp14:anchorId="7CCACC55" wp14:editId="55783AE5">
            <wp:extent cx="2700000" cy="2026000"/>
            <wp:effectExtent l="0" t="0" r="5715" b="0"/>
            <wp:docPr id="174160045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DD31D4" w14:textId="2C6D8716" w:rsidR="002D5B17" w:rsidRDefault="002D5B17" w:rsidP="002D5B17">
      <w:pPr>
        <w:jc w:val="center"/>
      </w:pPr>
      <w:r>
        <w:t>Figure S2</w:t>
      </w:r>
      <w:r w:rsidR="006873E1">
        <w:t>5</w:t>
      </w:r>
      <w:r>
        <w:t xml:space="preserve">. </w:t>
      </w:r>
      <w:r w:rsidR="007F3402">
        <w:t>EPR spectr</w:t>
      </w:r>
      <w:r w:rsidR="00B33DFB">
        <w:t>a</w:t>
      </w:r>
      <w:r w:rsidR="007F3402">
        <w:t xml:space="preserve"> of BN-2Ph/TPA powder before and after UV irradiation.</w:t>
      </w:r>
    </w:p>
    <w:p w14:paraId="6FA3F85F" w14:textId="77777777" w:rsidR="007F3402" w:rsidRPr="002D5B17" w:rsidRDefault="007F3402" w:rsidP="002D5B17">
      <w:pPr>
        <w:jc w:val="center"/>
      </w:pPr>
    </w:p>
    <w:p w14:paraId="14B00944" w14:textId="007C44AF" w:rsidR="00100BB1" w:rsidRDefault="00895382" w:rsidP="007F3402">
      <w:pPr>
        <w:jc w:val="center"/>
      </w:pPr>
      <w:r>
        <w:rPr>
          <w:noProof/>
        </w:rPr>
        <w:drawing>
          <wp:inline distT="0" distB="0" distL="0" distR="0" wp14:anchorId="70E9CDC5" wp14:editId="0648083C">
            <wp:extent cx="4680000" cy="1855338"/>
            <wp:effectExtent l="0" t="0" r="6350" b="0"/>
            <wp:docPr id="12370336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855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065423" w14:textId="6CB6AB87" w:rsidR="00B173E2" w:rsidRDefault="00B173E2" w:rsidP="00991DCB">
      <w:bookmarkStart w:id="11" w:name="_Hlk145057337"/>
      <w:r>
        <w:rPr>
          <w:rFonts w:hint="eastAsia"/>
        </w:rPr>
        <w:t>F</w:t>
      </w:r>
      <w:r>
        <w:t>igure S</w:t>
      </w:r>
      <w:r w:rsidR="00C52F9B">
        <w:t>2</w:t>
      </w:r>
      <w:r w:rsidR="006873E1">
        <w:t>6</w:t>
      </w:r>
      <w:r>
        <w:t xml:space="preserve"> </w:t>
      </w:r>
      <w:r w:rsidR="00000DA6">
        <w:t xml:space="preserve">a) Steady-state and b) delayed PL </w:t>
      </w:r>
      <w:r>
        <w:t xml:space="preserve">spectra of BN-2Ph/BPA </w:t>
      </w:r>
      <w:r w:rsidR="00000DA6">
        <w:t>powder</w:t>
      </w:r>
      <w:r w:rsidR="00895382">
        <w:t>. Inset:</w:t>
      </w:r>
      <w:r w:rsidR="00895382" w:rsidRPr="00895382">
        <w:t xml:space="preserve"> </w:t>
      </w:r>
      <w:r w:rsidR="00895382">
        <w:t>chemical structure of BPA.</w:t>
      </w:r>
      <w:bookmarkEnd w:id="11"/>
    </w:p>
    <w:p w14:paraId="3B6EAD89" w14:textId="77777777" w:rsidR="00B173E2" w:rsidRDefault="00B173E2" w:rsidP="00494BA6">
      <w:pPr>
        <w:jc w:val="center"/>
      </w:pPr>
    </w:p>
    <w:p w14:paraId="77054DC4" w14:textId="06222E8D" w:rsidR="00B173E2" w:rsidRDefault="005A7396" w:rsidP="00494BA6">
      <w:pPr>
        <w:jc w:val="center"/>
      </w:pPr>
      <w:r>
        <w:rPr>
          <w:noProof/>
        </w:rPr>
        <w:lastRenderedPageBreak/>
        <w:drawing>
          <wp:inline distT="0" distB="0" distL="0" distR="0" wp14:anchorId="7404E183" wp14:editId="7CE61F43">
            <wp:extent cx="2700000" cy="2028140"/>
            <wp:effectExtent l="0" t="0" r="5715" b="0"/>
            <wp:docPr id="30928449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4EF6F8" w14:textId="2B356183" w:rsidR="00B173E2" w:rsidRDefault="00B173E2" w:rsidP="00494BA6">
      <w:pPr>
        <w:jc w:val="center"/>
      </w:pPr>
      <w:r w:rsidRPr="00B173E2">
        <w:t>Figure S</w:t>
      </w:r>
      <w:r w:rsidR="00895382">
        <w:t>2</w:t>
      </w:r>
      <w:r w:rsidR="006873E1">
        <w:t>7</w:t>
      </w:r>
      <w:r w:rsidRPr="00B173E2">
        <w:t xml:space="preserve">. EPR </w:t>
      </w:r>
      <w:r w:rsidR="008F6634">
        <w:t>spectra</w:t>
      </w:r>
      <w:r w:rsidR="00870A70" w:rsidRPr="00B173E2">
        <w:t xml:space="preserve"> </w:t>
      </w:r>
      <w:r w:rsidRPr="00B173E2">
        <w:t>of</w:t>
      </w:r>
      <w:r>
        <w:t xml:space="preserve"> BN-2Ph/BPA powder </w:t>
      </w:r>
      <w:r w:rsidRPr="00B173E2">
        <w:t>before and after UV irradiation</w:t>
      </w:r>
      <w:r w:rsidR="00E63616">
        <w:t>.</w:t>
      </w:r>
    </w:p>
    <w:p w14:paraId="45C9E32F" w14:textId="77777777" w:rsidR="00F43F04" w:rsidRDefault="00F43F04" w:rsidP="00494BA6">
      <w:pPr>
        <w:jc w:val="center"/>
      </w:pPr>
    </w:p>
    <w:p w14:paraId="77432379" w14:textId="2C91DFFF" w:rsidR="00895382" w:rsidRDefault="007F70DA" w:rsidP="00494BA6">
      <w:pPr>
        <w:jc w:val="center"/>
      </w:pPr>
      <w:r>
        <w:rPr>
          <w:noProof/>
        </w:rPr>
        <w:drawing>
          <wp:inline distT="0" distB="0" distL="0" distR="0" wp14:anchorId="75656A6D" wp14:editId="54DEE6C5">
            <wp:extent cx="4680000" cy="1923828"/>
            <wp:effectExtent l="0" t="0" r="6350" b="635"/>
            <wp:docPr id="15184254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923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AB7AD8" w14:textId="63290F38" w:rsidR="00895382" w:rsidRDefault="00895382" w:rsidP="00991DCB">
      <w:r w:rsidRPr="00F43F04">
        <w:t>Figure S2</w:t>
      </w:r>
      <w:r w:rsidR="006873E1">
        <w:t>8</w:t>
      </w:r>
      <w:r w:rsidRPr="00F43F04">
        <w:t xml:space="preserve"> a) Steady</w:t>
      </w:r>
      <w:r w:rsidR="00000DA6">
        <w:t>-state</w:t>
      </w:r>
      <w:r w:rsidRPr="00F43F04">
        <w:t xml:space="preserve"> and b) delayed spectra of BN-2Ph/MPX</w:t>
      </w:r>
      <w:r w:rsidR="00000DA6">
        <w:t xml:space="preserve"> powder</w:t>
      </w:r>
      <w:r w:rsidRPr="00F43F04">
        <w:t>. Inset: chemical structure of MPX.</w:t>
      </w:r>
    </w:p>
    <w:p w14:paraId="7691DDBA" w14:textId="77777777" w:rsidR="00710339" w:rsidRPr="00F43F04" w:rsidRDefault="00710339" w:rsidP="00991DCB"/>
    <w:p w14:paraId="7464DF1A" w14:textId="5667E09A" w:rsidR="00895382" w:rsidRDefault="005A7396" w:rsidP="00494BA6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726719BF" wp14:editId="5AF9D84E">
            <wp:extent cx="2700000" cy="2025221"/>
            <wp:effectExtent l="0" t="0" r="5715" b="0"/>
            <wp:docPr id="166727070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5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0757C8" w14:textId="607CD468" w:rsidR="00895382" w:rsidRDefault="00895382" w:rsidP="00895382">
      <w:pPr>
        <w:jc w:val="center"/>
      </w:pPr>
      <w:r w:rsidRPr="007D6B0C">
        <w:t>Figure S2</w:t>
      </w:r>
      <w:r w:rsidR="006873E1">
        <w:t>9</w:t>
      </w:r>
      <w:r w:rsidRPr="007D6B0C">
        <w:t xml:space="preserve">. EPR </w:t>
      </w:r>
      <w:r w:rsidR="008F6634">
        <w:t>spectra</w:t>
      </w:r>
      <w:r w:rsidRPr="007D6B0C">
        <w:t xml:space="preserve"> of BN-2Ph/MPX powder before and after UV irradiation</w:t>
      </w:r>
      <w:r w:rsidR="00E63616">
        <w:t>.</w:t>
      </w:r>
    </w:p>
    <w:p w14:paraId="76797FCB" w14:textId="412A92F3" w:rsidR="0032789E" w:rsidRPr="007D6B0C" w:rsidRDefault="0032789E" w:rsidP="00895382">
      <w:pPr>
        <w:jc w:val="center"/>
      </w:pPr>
      <w:r>
        <w:rPr>
          <w:noProof/>
        </w:rPr>
        <w:lastRenderedPageBreak/>
        <w:drawing>
          <wp:inline distT="0" distB="0" distL="0" distR="0" wp14:anchorId="114A1ABE" wp14:editId="676DD20D">
            <wp:extent cx="4680000" cy="4368587"/>
            <wp:effectExtent l="0" t="0" r="0" b="0"/>
            <wp:docPr id="19884233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4368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4ABA91" w14:textId="05CA934C" w:rsidR="0032789E" w:rsidRPr="0032789E" w:rsidRDefault="0032789E" w:rsidP="0032789E">
      <w:r w:rsidRPr="0032789E">
        <w:t>Figure S30. Reco</w:t>
      </w:r>
      <w:r>
        <w:rPr>
          <w:rFonts w:hint="eastAsia"/>
        </w:rPr>
        <w:t>v</w:t>
      </w:r>
      <w:r w:rsidRPr="0032789E">
        <w:t>ery and re-generation of the anion radical and the recycle property. a</w:t>
      </w:r>
      <w:r>
        <w:t>)</w:t>
      </w:r>
      <w:r w:rsidRPr="0032789E">
        <w:t xml:space="preserve"> The delayed spectra of the original, irradiated and recovered BN-2Ph/PXT doped material. Inset: photo of the original, stimulated and recovered BN-2Ph/PXT doped system. b) Plots of </w:t>
      </w:r>
      <w:r w:rsidRPr="0032789E">
        <w:rPr>
          <w:i/>
          <w:iCs/>
        </w:rPr>
        <w:t>I</w:t>
      </w:r>
      <w:r w:rsidRPr="0032789E">
        <w:t>/</w:t>
      </w:r>
      <w:r w:rsidRPr="0032789E">
        <w:rPr>
          <w:i/>
          <w:iCs/>
        </w:rPr>
        <w:t>I</w:t>
      </w:r>
      <w:r w:rsidRPr="0032789E">
        <w:rPr>
          <w:vertAlign w:val="subscript"/>
        </w:rPr>
        <w:t>0</w:t>
      </w:r>
      <w:r w:rsidRPr="0032789E">
        <w:t xml:space="preserve"> ratio versus the cycle number of BN-2Ph/PXT doped material with the cycle of UV irradiation and heating. c) The schematic diagram of the controllable and adjustable luminescence of the BN-2Ph/PXT doped material.</w:t>
      </w:r>
    </w:p>
    <w:p w14:paraId="5B2DD5C2" w14:textId="77777777" w:rsidR="00B173E2" w:rsidRDefault="00B173E2" w:rsidP="005C55B6"/>
    <w:p w14:paraId="6DB71C62" w14:textId="77777777" w:rsidR="004E3DF9" w:rsidRDefault="004E3DF9" w:rsidP="005C55B6"/>
    <w:p w14:paraId="493AB8DC" w14:textId="77777777" w:rsidR="004E3DF9" w:rsidRPr="0032789E" w:rsidRDefault="004E3DF9" w:rsidP="005C55B6"/>
    <w:p w14:paraId="0B9BA276" w14:textId="75470197" w:rsidR="00B173E2" w:rsidRDefault="005A7396" w:rsidP="00494BA6">
      <w:pPr>
        <w:jc w:val="center"/>
      </w:pPr>
      <w:r>
        <w:rPr>
          <w:noProof/>
        </w:rPr>
        <w:drawing>
          <wp:inline distT="0" distB="0" distL="0" distR="0" wp14:anchorId="3AD34F5E" wp14:editId="6AA771F1">
            <wp:extent cx="2700000" cy="2038594"/>
            <wp:effectExtent l="0" t="0" r="5715" b="0"/>
            <wp:docPr id="210446295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38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E94E60" w14:textId="64CAD25C" w:rsidR="00A164CD" w:rsidRDefault="00B173E2" w:rsidP="00991DCB">
      <w:r>
        <w:rPr>
          <w:rFonts w:hint="eastAsia"/>
        </w:rPr>
        <w:t>F</w:t>
      </w:r>
      <w:r>
        <w:t>igure S</w:t>
      </w:r>
      <w:r w:rsidR="006873E1">
        <w:t>3</w:t>
      </w:r>
      <w:r w:rsidR="0032789E">
        <w:t>1</w:t>
      </w:r>
      <w:r>
        <w:t xml:space="preserve">. The phosphorescence lifetime of original, UV irradiated and heat recovered </w:t>
      </w:r>
      <w:r>
        <w:lastRenderedPageBreak/>
        <w:t xml:space="preserve">BN-2Ph/PXT </w:t>
      </w:r>
      <w:r w:rsidR="007F3402">
        <w:t>powder</w:t>
      </w:r>
      <w:r>
        <w:t>.</w:t>
      </w:r>
    </w:p>
    <w:p w14:paraId="7A899AEB" w14:textId="74F81B87" w:rsidR="00FD6CEC" w:rsidRDefault="00FD6CEC">
      <w:pPr>
        <w:widowControl/>
        <w:jc w:val="left"/>
      </w:pPr>
      <w:r>
        <w:br w:type="page"/>
      </w:r>
    </w:p>
    <w:p w14:paraId="6D44F929" w14:textId="77777777" w:rsidR="00A164CD" w:rsidRDefault="00A164CD" w:rsidP="00991DCB"/>
    <w:p w14:paraId="46C30DEC" w14:textId="4FF96953" w:rsidR="00A164CD" w:rsidRPr="0050363E" w:rsidRDefault="00A164CD" w:rsidP="00A164CD">
      <w:pPr>
        <w:pStyle w:val="af"/>
        <w:numPr>
          <w:ilvl w:val="0"/>
          <w:numId w:val="1"/>
        </w:numPr>
        <w:spacing w:line="440" w:lineRule="exact"/>
        <w:ind w:firstLineChars="0"/>
        <w:rPr>
          <w:b/>
          <w:bCs/>
          <w:sz w:val="28"/>
          <w:szCs w:val="28"/>
        </w:rPr>
      </w:pPr>
      <w:bookmarkStart w:id="12" w:name="_Hlk152682163"/>
      <w:r>
        <w:rPr>
          <w:b/>
          <w:bCs/>
          <w:sz w:val="28"/>
          <w:szCs w:val="28"/>
        </w:rPr>
        <w:t>Reference</w:t>
      </w:r>
    </w:p>
    <w:bookmarkEnd w:id="12"/>
    <w:p w14:paraId="200EC07A" w14:textId="77777777" w:rsidR="00A164CD" w:rsidRPr="00A164CD" w:rsidRDefault="00A164CD" w:rsidP="00991DCB"/>
    <w:p w14:paraId="3B694D8E" w14:textId="296996CF" w:rsidR="00A164CD" w:rsidRPr="00A164CD" w:rsidRDefault="00A164CD" w:rsidP="00A164CD">
      <w:pPr>
        <w:pStyle w:val="EndNoteBibliography"/>
        <w:ind w:left="720" w:hanging="720"/>
      </w:pPr>
      <w:r w:rsidRPr="00A164CD">
        <w:t>1.</w:t>
      </w:r>
      <w:r w:rsidRPr="00A164CD">
        <w:tab/>
        <w:t>Dai W</w:t>
      </w:r>
      <w:r w:rsidRPr="00A164CD">
        <w:rPr>
          <w:i/>
        </w:rPr>
        <w:t>, et al.</w:t>
      </w:r>
      <w:r w:rsidRPr="00A164CD">
        <w:t xml:space="preserve"> Triphenylquinoline (TPQ)-Based Dual-State Emissive Probe for Cell Imaging in Multicellular Tumor Spheroids. </w:t>
      </w:r>
      <w:r w:rsidRPr="00A164CD">
        <w:rPr>
          <w:i/>
        </w:rPr>
        <w:t>ACS Appl</w:t>
      </w:r>
      <w:r w:rsidR="00DC6157">
        <w:rPr>
          <w:i/>
        </w:rPr>
        <w:t>.</w:t>
      </w:r>
      <w:r w:rsidRPr="00A164CD">
        <w:rPr>
          <w:i/>
        </w:rPr>
        <w:t xml:space="preserve"> Bio</w:t>
      </w:r>
      <w:r w:rsidR="00DC6157">
        <w:rPr>
          <w:i/>
        </w:rPr>
        <w:t>.</w:t>
      </w:r>
      <w:r w:rsidRPr="00A164CD">
        <w:rPr>
          <w:i/>
        </w:rPr>
        <w:t xml:space="preserve"> Mater</w:t>
      </w:r>
      <w:r w:rsidR="00DC6157">
        <w:rPr>
          <w:i/>
        </w:rPr>
        <w:t>.</w:t>
      </w:r>
      <w:r w:rsidRPr="00A164CD">
        <w:t xml:space="preserve"> </w:t>
      </w:r>
      <w:r w:rsidRPr="00A164CD">
        <w:rPr>
          <w:b/>
        </w:rPr>
        <w:t>2</w:t>
      </w:r>
      <w:r w:rsidRPr="00A164CD">
        <w:t>, 3686-3692 (2019).</w:t>
      </w:r>
    </w:p>
    <w:p w14:paraId="5CBEE6FA" w14:textId="77777777" w:rsidR="00A164CD" w:rsidRPr="00A164CD" w:rsidRDefault="00A164CD" w:rsidP="00A164CD">
      <w:pPr>
        <w:pStyle w:val="EndNoteBibliography"/>
      </w:pPr>
    </w:p>
    <w:p w14:paraId="1D15450E" w14:textId="281ADBA8" w:rsidR="00B173E2" w:rsidRPr="00100BB1" w:rsidRDefault="00B173E2" w:rsidP="00991DCB"/>
    <w:sectPr w:rsidR="00B173E2" w:rsidRPr="00100BB1" w:rsidSect="009F1CBF">
      <w:footerReference w:type="default" r:id="rId48"/>
      <w:footerReference w:type="first" r:id="rId49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6B190" w14:textId="77777777" w:rsidR="009F1CBF" w:rsidRDefault="009F1CBF" w:rsidP="00033ABF">
      <w:r>
        <w:separator/>
      </w:r>
    </w:p>
  </w:endnote>
  <w:endnote w:type="continuationSeparator" w:id="0">
    <w:p w14:paraId="45638D76" w14:textId="77777777" w:rsidR="009F1CBF" w:rsidRDefault="009F1CBF" w:rsidP="00033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52182" w14:textId="1A3D3C82" w:rsidR="00467725" w:rsidRDefault="00467725">
    <w:pPr>
      <w:pStyle w:val="ad"/>
      <w:jc w:val="center"/>
    </w:pPr>
    <w:r>
      <w:rPr>
        <w:rFonts w:hint="eastAsia"/>
      </w:rPr>
      <w:t>S</w:t>
    </w:r>
    <w:sdt>
      <w:sdtPr>
        <w:id w:val="-211813805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sdtContent>
    </w:sdt>
  </w:p>
  <w:p w14:paraId="60CC53ED" w14:textId="77777777" w:rsidR="004E3DF9" w:rsidRDefault="004E3DF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BBD8B" w14:textId="30532056" w:rsidR="00467725" w:rsidRDefault="00467725">
    <w:pPr>
      <w:pStyle w:val="ad"/>
      <w:jc w:val="center"/>
    </w:pPr>
  </w:p>
  <w:p w14:paraId="51A22374" w14:textId="77777777" w:rsidR="00467725" w:rsidRDefault="0046772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5BB42" w14:textId="77777777" w:rsidR="009F1CBF" w:rsidRDefault="009F1CBF" w:rsidP="00033ABF">
      <w:r>
        <w:separator/>
      </w:r>
    </w:p>
  </w:footnote>
  <w:footnote w:type="continuationSeparator" w:id="0">
    <w:p w14:paraId="61DFE5F3" w14:textId="77777777" w:rsidR="009F1CBF" w:rsidRDefault="009F1CBF" w:rsidP="00033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B65E4"/>
    <w:multiLevelType w:val="hybridMultilevel"/>
    <w:tmpl w:val="168426E4"/>
    <w:lvl w:ilvl="0" w:tplc="497EBA4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D4A7447"/>
    <w:multiLevelType w:val="hybridMultilevel"/>
    <w:tmpl w:val="1AD26A92"/>
    <w:lvl w:ilvl="0" w:tplc="0D0E12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85204704">
    <w:abstractNumId w:val="1"/>
  </w:num>
  <w:num w:numId="2" w16cid:durableId="1589270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 Communication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5zdxvvazes5w0ea9wfpswp32es2eafwvpvf&quot;&gt;磷光&lt;record-ids&gt;&lt;item&gt;1109&lt;/item&gt;&lt;/record-ids&gt;&lt;/item&gt;&lt;/Libraries&gt;"/>
  </w:docVars>
  <w:rsids>
    <w:rsidRoot w:val="00D50122"/>
    <w:rsid w:val="00000DA6"/>
    <w:rsid w:val="0001302C"/>
    <w:rsid w:val="00023ED9"/>
    <w:rsid w:val="00033ABF"/>
    <w:rsid w:val="00065F2D"/>
    <w:rsid w:val="00072A5B"/>
    <w:rsid w:val="00074D18"/>
    <w:rsid w:val="000A6B08"/>
    <w:rsid w:val="000B0D66"/>
    <w:rsid w:val="000C2AC8"/>
    <w:rsid w:val="000E57F6"/>
    <w:rsid w:val="00100BB1"/>
    <w:rsid w:val="001334E5"/>
    <w:rsid w:val="00143D9A"/>
    <w:rsid w:val="00196F8B"/>
    <w:rsid w:val="00200352"/>
    <w:rsid w:val="00211A91"/>
    <w:rsid w:val="00235A92"/>
    <w:rsid w:val="0026227E"/>
    <w:rsid w:val="002636E9"/>
    <w:rsid w:val="0027242F"/>
    <w:rsid w:val="00294E47"/>
    <w:rsid w:val="00296B16"/>
    <w:rsid w:val="002C128E"/>
    <w:rsid w:val="002D5B17"/>
    <w:rsid w:val="002F69D6"/>
    <w:rsid w:val="003047FC"/>
    <w:rsid w:val="003049F2"/>
    <w:rsid w:val="003142AD"/>
    <w:rsid w:val="00316694"/>
    <w:rsid w:val="00321020"/>
    <w:rsid w:val="00327004"/>
    <w:rsid w:val="0032789E"/>
    <w:rsid w:val="00343345"/>
    <w:rsid w:val="003632BB"/>
    <w:rsid w:val="00373CFE"/>
    <w:rsid w:val="003779E5"/>
    <w:rsid w:val="00387434"/>
    <w:rsid w:val="003C6024"/>
    <w:rsid w:val="003D16F8"/>
    <w:rsid w:val="0042374F"/>
    <w:rsid w:val="00426790"/>
    <w:rsid w:val="0043712B"/>
    <w:rsid w:val="00447C35"/>
    <w:rsid w:val="00466CFF"/>
    <w:rsid w:val="00467725"/>
    <w:rsid w:val="00485072"/>
    <w:rsid w:val="00487A09"/>
    <w:rsid w:val="00494BA6"/>
    <w:rsid w:val="004B545F"/>
    <w:rsid w:val="004B5F60"/>
    <w:rsid w:val="004C0F29"/>
    <w:rsid w:val="004E3DF9"/>
    <w:rsid w:val="004F2FAC"/>
    <w:rsid w:val="0050363E"/>
    <w:rsid w:val="005122BF"/>
    <w:rsid w:val="005239BA"/>
    <w:rsid w:val="00565B1F"/>
    <w:rsid w:val="00580BB4"/>
    <w:rsid w:val="005A52EB"/>
    <w:rsid w:val="005A7396"/>
    <w:rsid w:val="005C2118"/>
    <w:rsid w:val="005C55B6"/>
    <w:rsid w:val="005D0967"/>
    <w:rsid w:val="005F3BEE"/>
    <w:rsid w:val="00633292"/>
    <w:rsid w:val="00634D88"/>
    <w:rsid w:val="00656E45"/>
    <w:rsid w:val="006604EC"/>
    <w:rsid w:val="00661B1B"/>
    <w:rsid w:val="00686D78"/>
    <w:rsid w:val="006873E1"/>
    <w:rsid w:val="00697A0B"/>
    <w:rsid w:val="006D09D7"/>
    <w:rsid w:val="006F2A38"/>
    <w:rsid w:val="00710339"/>
    <w:rsid w:val="00722B35"/>
    <w:rsid w:val="00723A0F"/>
    <w:rsid w:val="00794FF9"/>
    <w:rsid w:val="007A6B23"/>
    <w:rsid w:val="007C6FC1"/>
    <w:rsid w:val="007D4A91"/>
    <w:rsid w:val="007D6B0C"/>
    <w:rsid w:val="007E3050"/>
    <w:rsid w:val="007F0866"/>
    <w:rsid w:val="007F3402"/>
    <w:rsid w:val="007F70DA"/>
    <w:rsid w:val="007F76F2"/>
    <w:rsid w:val="00821952"/>
    <w:rsid w:val="008275F8"/>
    <w:rsid w:val="008403AB"/>
    <w:rsid w:val="00866487"/>
    <w:rsid w:val="00870A70"/>
    <w:rsid w:val="00895382"/>
    <w:rsid w:val="008B29C2"/>
    <w:rsid w:val="008B5A6A"/>
    <w:rsid w:val="008C38B6"/>
    <w:rsid w:val="008C40A6"/>
    <w:rsid w:val="008F6634"/>
    <w:rsid w:val="009029D3"/>
    <w:rsid w:val="00916B3A"/>
    <w:rsid w:val="00987F07"/>
    <w:rsid w:val="00991DCB"/>
    <w:rsid w:val="009C7406"/>
    <w:rsid w:val="009D0C6B"/>
    <w:rsid w:val="009F1CBF"/>
    <w:rsid w:val="00A0035D"/>
    <w:rsid w:val="00A164CD"/>
    <w:rsid w:val="00A27BC2"/>
    <w:rsid w:val="00A365D1"/>
    <w:rsid w:val="00A6387E"/>
    <w:rsid w:val="00A8177D"/>
    <w:rsid w:val="00A81F49"/>
    <w:rsid w:val="00AA15F2"/>
    <w:rsid w:val="00AC402E"/>
    <w:rsid w:val="00AD5A8E"/>
    <w:rsid w:val="00AE18AD"/>
    <w:rsid w:val="00AE329E"/>
    <w:rsid w:val="00AE379B"/>
    <w:rsid w:val="00AF1E24"/>
    <w:rsid w:val="00B11D3B"/>
    <w:rsid w:val="00B173E2"/>
    <w:rsid w:val="00B24072"/>
    <w:rsid w:val="00B32F67"/>
    <w:rsid w:val="00B33DFB"/>
    <w:rsid w:val="00B80517"/>
    <w:rsid w:val="00BA27AA"/>
    <w:rsid w:val="00BB1A54"/>
    <w:rsid w:val="00BE3CAB"/>
    <w:rsid w:val="00C004D8"/>
    <w:rsid w:val="00C147CD"/>
    <w:rsid w:val="00C174E3"/>
    <w:rsid w:val="00C33229"/>
    <w:rsid w:val="00C3364C"/>
    <w:rsid w:val="00C52F9B"/>
    <w:rsid w:val="00C532B2"/>
    <w:rsid w:val="00C63E57"/>
    <w:rsid w:val="00C837B3"/>
    <w:rsid w:val="00C87E82"/>
    <w:rsid w:val="00CA04C4"/>
    <w:rsid w:val="00CC6522"/>
    <w:rsid w:val="00CE24E4"/>
    <w:rsid w:val="00CF1492"/>
    <w:rsid w:val="00CF76A4"/>
    <w:rsid w:val="00D0620C"/>
    <w:rsid w:val="00D177BB"/>
    <w:rsid w:val="00D21B99"/>
    <w:rsid w:val="00D40F9C"/>
    <w:rsid w:val="00D50122"/>
    <w:rsid w:val="00D52206"/>
    <w:rsid w:val="00D60875"/>
    <w:rsid w:val="00D611AE"/>
    <w:rsid w:val="00D773DD"/>
    <w:rsid w:val="00D87115"/>
    <w:rsid w:val="00DA35D8"/>
    <w:rsid w:val="00DC6157"/>
    <w:rsid w:val="00DD7850"/>
    <w:rsid w:val="00DF2AB8"/>
    <w:rsid w:val="00E064D4"/>
    <w:rsid w:val="00E26692"/>
    <w:rsid w:val="00E54740"/>
    <w:rsid w:val="00E63616"/>
    <w:rsid w:val="00EC5644"/>
    <w:rsid w:val="00ED39D4"/>
    <w:rsid w:val="00ED6CB7"/>
    <w:rsid w:val="00EE3B44"/>
    <w:rsid w:val="00EF55E7"/>
    <w:rsid w:val="00F23287"/>
    <w:rsid w:val="00F353C5"/>
    <w:rsid w:val="00F41EE0"/>
    <w:rsid w:val="00F43F04"/>
    <w:rsid w:val="00F505E0"/>
    <w:rsid w:val="00F515B6"/>
    <w:rsid w:val="00F779EF"/>
    <w:rsid w:val="00F80280"/>
    <w:rsid w:val="00FA40AB"/>
    <w:rsid w:val="00FD6CEC"/>
    <w:rsid w:val="00FF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A3B89"/>
  <w15:chartTrackingRefBased/>
  <w15:docId w15:val="{EDD1F991-8DAA-4030-8EA8-947B04F9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12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2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80BB4"/>
    <w:rPr>
      <w:sz w:val="21"/>
      <w:szCs w:val="21"/>
    </w:rPr>
  </w:style>
  <w:style w:type="paragraph" w:styleId="a4">
    <w:name w:val="annotation text"/>
    <w:basedOn w:val="a"/>
    <w:link w:val="a5"/>
    <w:uiPriority w:val="99"/>
    <w:unhideWhenUsed/>
    <w:rsid w:val="00580BB4"/>
    <w:pPr>
      <w:jc w:val="left"/>
    </w:pPr>
  </w:style>
  <w:style w:type="character" w:customStyle="1" w:styleId="a5">
    <w:name w:val="批注文字 字符"/>
    <w:basedOn w:val="a0"/>
    <w:link w:val="a4"/>
    <w:uiPriority w:val="99"/>
    <w:rsid w:val="00580BB4"/>
  </w:style>
  <w:style w:type="paragraph" w:styleId="a6">
    <w:name w:val="annotation subject"/>
    <w:basedOn w:val="a4"/>
    <w:next w:val="a4"/>
    <w:link w:val="a7"/>
    <w:uiPriority w:val="99"/>
    <w:semiHidden/>
    <w:unhideWhenUsed/>
    <w:rsid w:val="00580BB4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580BB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80BB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80BB4"/>
    <w:rPr>
      <w:sz w:val="18"/>
      <w:szCs w:val="18"/>
    </w:rPr>
  </w:style>
  <w:style w:type="paragraph" w:styleId="aa">
    <w:name w:val="Revision"/>
    <w:hidden/>
    <w:uiPriority w:val="99"/>
    <w:semiHidden/>
    <w:rsid w:val="00CF1492"/>
  </w:style>
  <w:style w:type="paragraph" w:styleId="ab">
    <w:name w:val="header"/>
    <w:basedOn w:val="a"/>
    <w:link w:val="ac"/>
    <w:uiPriority w:val="99"/>
    <w:unhideWhenUsed/>
    <w:rsid w:val="00033AB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033ABF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033A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033ABF"/>
    <w:rPr>
      <w:sz w:val="18"/>
      <w:szCs w:val="18"/>
    </w:rPr>
  </w:style>
  <w:style w:type="paragraph" w:styleId="af">
    <w:name w:val="List Paragraph"/>
    <w:basedOn w:val="a"/>
    <w:uiPriority w:val="34"/>
    <w:qFormat/>
    <w:rsid w:val="00AA15F2"/>
    <w:pPr>
      <w:ind w:firstLineChars="200" w:firstLine="420"/>
    </w:pPr>
  </w:style>
  <w:style w:type="character" w:styleId="af0">
    <w:name w:val="Placeholder Text"/>
    <w:basedOn w:val="a0"/>
    <w:uiPriority w:val="99"/>
    <w:semiHidden/>
    <w:rsid w:val="00AA15F2"/>
    <w:rPr>
      <w:color w:val="808080"/>
    </w:rPr>
  </w:style>
  <w:style w:type="table" w:styleId="af1">
    <w:name w:val="Table Grid"/>
    <w:basedOn w:val="a1"/>
    <w:uiPriority w:val="39"/>
    <w:rsid w:val="00FF1D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A164CD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A164CD"/>
    <w:rPr>
      <w:noProof/>
    </w:rPr>
  </w:style>
  <w:style w:type="paragraph" w:customStyle="1" w:styleId="EndNoteBibliography">
    <w:name w:val="EndNote Bibliography"/>
    <w:basedOn w:val="a"/>
    <w:link w:val="EndNoteBibliography0"/>
    <w:rsid w:val="00A164CD"/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A164CD"/>
    <w:rPr>
      <w:noProof/>
    </w:rPr>
  </w:style>
  <w:style w:type="character" w:customStyle="1" w:styleId="10">
    <w:name w:val="标题 1 字符"/>
    <w:basedOn w:val="a0"/>
    <w:link w:val="1"/>
    <w:uiPriority w:val="9"/>
    <w:rsid w:val="005122BF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5122B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a"/>
    <w:next w:val="a"/>
    <w:autoRedefine/>
    <w:uiPriority w:val="39"/>
    <w:unhideWhenUsed/>
    <w:rsid w:val="00D0620C"/>
    <w:pPr>
      <w:widowControl/>
      <w:spacing w:after="100" w:line="259" w:lineRule="auto"/>
      <w:ind w:firstLineChars="200" w:firstLine="480"/>
      <w:jc w:val="left"/>
    </w:pPr>
    <w:rPr>
      <w:rFonts w:asciiTheme="minorHAnsi" w:eastAsiaTheme="minorEastAsia" w:hAnsiTheme="minorHAnsi"/>
      <w:kern w:val="0"/>
      <w:sz w:val="22"/>
      <w:szCs w:val="22"/>
      <w14:ligatures w14:val="none"/>
    </w:rPr>
  </w:style>
  <w:style w:type="paragraph" w:styleId="TOC1">
    <w:name w:val="toc 1"/>
    <w:basedOn w:val="a"/>
    <w:next w:val="a"/>
    <w:autoRedefine/>
    <w:uiPriority w:val="39"/>
    <w:unhideWhenUsed/>
    <w:rsid w:val="005122BF"/>
    <w:pPr>
      <w:widowControl/>
      <w:spacing w:after="100" w:line="259" w:lineRule="auto"/>
      <w:jc w:val="left"/>
    </w:pPr>
    <w:rPr>
      <w:rFonts w:asciiTheme="minorHAnsi" w:eastAsiaTheme="minorEastAsia" w:hAnsiTheme="minorHAnsi"/>
      <w:kern w:val="0"/>
      <w:sz w:val="22"/>
      <w:szCs w:val="22"/>
      <w14:ligatures w14:val="none"/>
    </w:rPr>
  </w:style>
  <w:style w:type="paragraph" w:styleId="TOC3">
    <w:name w:val="toc 3"/>
    <w:basedOn w:val="a"/>
    <w:next w:val="a"/>
    <w:autoRedefine/>
    <w:uiPriority w:val="39"/>
    <w:unhideWhenUsed/>
    <w:rsid w:val="005122BF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  <w14:ligatures w14:val="none"/>
    </w:rPr>
  </w:style>
  <w:style w:type="character" w:styleId="af2">
    <w:name w:val="Hyperlink"/>
    <w:basedOn w:val="a0"/>
    <w:uiPriority w:val="99"/>
    <w:unhideWhenUsed/>
    <w:rsid w:val="000A6B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emf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emf"/><Relationship Id="rId24" Type="http://schemas.openxmlformats.org/officeDocument/2006/relationships/image" Target="media/image16.png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emf"/><Relationship Id="rId49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image" Target="media/image11.png"/><Relationship Id="rId31" Type="http://schemas.openxmlformats.org/officeDocument/2006/relationships/image" Target="media/image23.tiff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emf"/><Relationship Id="rId43" Type="http://schemas.openxmlformats.org/officeDocument/2006/relationships/image" Target="media/image35.png"/><Relationship Id="rId48" Type="http://schemas.openxmlformats.org/officeDocument/2006/relationships/footer" Target="footer1.xml"/><Relationship Id="rId8" Type="http://schemas.openxmlformats.org/officeDocument/2006/relationships/hyperlink" Target="mailto:yunxianglei@wzu.edu.cn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emf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ACAEC-6841-47E3-A71E-E05E9345E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1618</Words>
  <Characters>9226</Characters>
  <Application>Microsoft Office Word</Application>
  <DocSecurity>0</DocSecurity>
  <Lines>76</Lines>
  <Paragraphs>21</Paragraphs>
  <ScaleCrop>false</ScaleCrop>
  <Company/>
  <LinksUpToDate>false</LinksUpToDate>
  <CharactersWithSpaces>10823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庚辰 李</dc:creator>
  <cp:keywords/>
  <dc:description/>
  <cp:lastModifiedBy>庚辰 李</cp:lastModifiedBy>
  <cp:revision>9</cp:revision>
  <cp:lastPrinted>2023-12-07T10:25:00Z</cp:lastPrinted>
  <dcterms:created xsi:type="dcterms:W3CDTF">2024-02-27T01:21:00Z</dcterms:created>
  <dcterms:modified xsi:type="dcterms:W3CDTF">2024-02-27T02:16:00Z</dcterms:modified>
</cp:coreProperties>
</file>