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:rsidR="001948C6" w:rsidRPr="001549D3" w:rsidRDefault="001948C6" w:rsidP="001948C6">
      <w:pPr>
        <w:pStyle w:val="2"/>
        <w:numPr>
          <w:ilvl w:val="0"/>
          <w:numId w:val="21"/>
        </w:numPr>
      </w:pPr>
      <w:r w:rsidRPr="0001436A">
        <w:t>Supplementary</w:t>
      </w:r>
      <w:r w:rsidRPr="001549D3">
        <w:t xml:space="preserve"> Figures</w:t>
      </w:r>
    </w:p>
    <w:p w:rsidR="00010226" w:rsidRPr="002325E0" w:rsidRDefault="004C1BEC" w:rsidP="00533A5B">
      <w:pPr>
        <w:spacing w:before="0" w:after="0"/>
        <w:jc w:val="both"/>
        <w:rPr>
          <w:szCs w:val="24"/>
          <w:lang w:val="en-GB" w:eastAsia="zh-CN"/>
        </w:rPr>
      </w:pPr>
      <w:r>
        <w:rPr>
          <w:noProof/>
          <w:szCs w:val="24"/>
          <w:lang w:eastAsia="zh-CN"/>
        </w:rPr>
        <w:drawing>
          <wp:inline distT="0" distB="0" distL="0" distR="0">
            <wp:extent cx="6208395" cy="3874135"/>
            <wp:effectExtent l="19050" t="0" r="1905" b="0"/>
            <wp:docPr id="1" name="图片 0" descr="Fig.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2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226" w:rsidRPr="002325E0" w:rsidRDefault="00010226" w:rsidP="00533A5B">
      <w:pPr>
        <w:spacing w:before="0" w:after="0"/>
        <w:jc w:val="both"/>
        <w:rPr>
          <w:szCs w:val="24"/>
          <w:lang w:val="en-GB" w:eastAsia="zh-CN"/>
        </w:rPr>
      </w:pPr>
      <w:r w:rsidRPr="002325E0">
        <w:rPr>
          <w:rFonts w:hint="eastAsia"/>
          <w:szCs w:val="24"/>
          <w:lang w:val="en-GB" w:eastAsia="zh-CN"/>
        </w:rPr>
        <w:t>(</w:t>
      </w:r>
      <w:r w:rsidRPr="002325E0">
        <w:rPr>
          <w:szCs w:val="24"/>
          <w:lang w:val="en-GB" w:eastAsia="zh-CN"/>
        </w:rPr>
        <w:t>A)</w:t>
      </w:r>
    </w:p>
    <w:p w:rsidR="00533A5B" w:rsidRPr="002325E0" w:rsidRDefault="004C1BEC" w:rsidP="00533A5B">
      <w:pPr>
        <w:spacing w:before="0" w:after="0"/>
        <w:jc w:val="both"/>
        <w:rPr>
          <w:rFonts w:eastAsia="Times New Roman"/>
          <w:szCs w:val="24"/>
          <w:lang w:val="en-GB" w:eastAsia="en-GB"/>
        </w:rPr>
      </w:pPr>
      <w:r>
        <w:rPr>
          <w:rFonts w:eastAsia="Times New Roman"/>
          <w:noProof/>
          <w:szCs w:val="24"/>
          <w:lang w:eastAsia="zh-CN"/>
        </w:rPr>
        <w:lastRenderedPageBreak/>
        <w:drawing>
          <wp:inline distT="0" distB="0" distL="0" distR="0">
            <wp:extent cx="6208395" cy="4654550"/>
            <wp:effectExtent l="19050" t="0" r="1905" b="0"/>
            <wp:docPr id="31" name="图片 30" descr="Fig.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2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B" w:rsidRPr="002325E0" w:rsidRDefault="00533A5B" w:rsidP="00533A5B">
      <w:pPr>
        <w:spacing w:before="0" w:after="0"/>
        <w:jc w:val="both"/>
        <w:rPr>
          <w:rFonts w:eastAsia="Times New Roman"/>
          <w:szCs w:val="24"/>
          <w:lang w:val="en-GB" w:eastAsia="en-GB"/>
        </w:rPr>
      </w:pPr>
      <w:r w:rsidRPr="002325E0">
        <w:rPr>
          <w:szCs w:val="24"/>
          <w:lang w:val="en-GB" w:eastAsia="zh-CN"/>
        </w:rPr>
        <w:t>(B)</w:t>
      </w:r>
    </w:p>
    <w:p w:rsidR="00533A5B" w:rsidRPr="002325E0" w:rsidRDefault="004C1BEC" w:rsidP="00533A5B">
      <w:pPr>
        <w:spacing w:before="0" w:after="0"/>
        <w:jc w:val="both"/>
        <w:rPr>
          <w:szCs w:val="24"/>
          <w:lang w:val="en-GB" w:eastAsia="zh-CN"/>
        </w:rPr>
      </w:pPr>
      <w:r>
        <w:rPr>
          <w:noProof/>
          <w:szCs w:val="24"/>
          <w:lang w:eastAsia="zh-CN"/>
        </w:rPr>
        <w:drawing>
          <wp:inline distT="0" distB="0" distL="0" distR="0">
            <wp:extent cx="6208395" cy="2609850"/>
            <wp:effectExtent l="19050" t="0" r="1905" b="0"/>
            <wp:docPr id="32" name="图片 31" descr="Fig. 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2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B" w:rsidRPr="002325E0" w:rsidRDefault="00533A5B" w:rsidP="00533A5B">
      <w:pPr>
        <w:spacing w:before="0" w:after="0"/>
        <w:jc w:val="both"/>
        <w:rPr>
          <w:szCs w:val="24"/>
          <w:lang w:val="en-GB" w:eastAsia="zh-CN"/>
        </w:rPr>
      </w:pPr>
      <w:r w:rsidRPr="002325E0">
        <w:rPr>
          <w:rFonts w:hint="eastAsia"/>
          <w:szCs w:val="24"/>
          <w:lang w:val="en-GB" w:eastAsia="zh-CN"/>
        </w:rPr>
        <w:t>(</w:t>
      </w:r>
      <w:r w:rsidRPr="002325E0">
        <w:rPr>
          <w:szCs w:val="24"/>
          <w:lang w:val="en-GB" w:eastAsia="zh-CN"/>
        </w:rPr>
        <w:t>C)</w:t>
      </w:r>
    </w:p>
    <w:p w:rsidR="00533A5B" w:rsidRPr="002325E0" w:rsidRDefault="004C1BEC" w:rsidP="00533A5B">
      <w:pPr>
        <w:spacing w:before="0" w:after="0"/>
        <w:jc w:val="both"/>
        <w:rPr>
          <w:szCs w:val="24"/>
          <w:lang w:val="en-GB" w:eastAsia="zh-CN"/>
        </w:rPr>
      </w:pPr>
      <w:r>
        <w:rPr>
          <w:noProof/>
          <w:szCs w:val="24"/>
          <w:lang w:eastAsia="zh-CN"/>
        </w:rPr>
        <w:lastRenderedPageBreak/>
        <w:drawing>
          <wp:inline distT="0" distB="0" distL="0" distR="0">
            <wp:extent cx="6208395" cy="3435350"/>
            <wp:effectExtent l="19050" t="0" r="1905" b="0"/>
            <wp:docPr id="33" name="图片 32" descr="Fig. 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2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B" w:rsidRPr="002325E0" w:rsidRDefault="00533A5B" w:rsidP="00533A5B">
      <w:pPr>
        <w:spacing w:before="0" w:after="0"/>
        <w:jc w:val="both"/>
        <w:rPr>
          <w:szCs w:val="24"/>
          <w:lang w:val="en-GB" w:eastAsia="zh-CN"/>
        </w:rPr>
      </w:pPr>
      <w:r w:rsidRPr="002325E0">
        <w:rPr>
          <w:rFonts w:hint="eastAsia"/>
          <w:szCs w:val="24"/>
          <w:lang w:val="en-GB" w:eastAsia="zh-CN"/>
        </w:rPr>
        <w:t>(</w:t>
      </w:r>
      <w:r w:rsidRPr="002325E0">
        <w:rPr>
          <w:szCs w:val="24"/>
          <w:lang w:val="en-GB" w:eastAsia="zh-CN"/>
        </w:rPr>
        <w:t>D)</w:t>
      </w:r>
    </w:p>
    <w:p w:rsidR="00533A5B" w:rsidRPr="002325E0" w:rsidRDefault="00506606" w:rsidP="00533A5B">
      <w:pPr>
        <w:spacing w:before="240"/>
        <w:rPr>
          <w:szCs w:val="24"/>
        </w:rPr>
      </w:pPr>
      <w:r w:rsidRPr="002325E0">
        <w:rPr>
          <w:rStyle w:val="target-translate"/>
          <w:szCs w:val="24"/>
        </w:rPr>
        <w:t>Supplementary Figure</w:t>
      </w:r>
      <w:r w:rsidRPr="002325E0">
        <w:rPr>
          <w:rStyle w:val="target-translate"/>
          <w:rFonts w:hint="eastAsia"/>
          <w:szCs w:val="24"/>
          <w:lang w:eastAsia="zh-CN"/>
        </w:rPr>
        <w:t xml:space="preserve"> 1</w:t>
      </w:r>
      <w:r w:rsidR="00533A5B" w:rsidRPr="002325E0">
        <w:rPr>
          <w:rStyle w:val="target-translate"/>
          <w:szCs w:val="24"/>
        </w:rPr>
        <w:t xml:space="preserve"> Venn diagram of </w:t>
      </w:r>
      <w:proofErr w:type="spellStart"/>
      <w:r w:rsidR="00533A5B" w:rsidRPr="002325E0">
        <w:rPr>
          <w:rStyle w:val="target-translate"/>
          <w:rFonts w:hint="eastAsia"/>
          <w:szCs w:val="24"/>
        </w:rPr>
        <w:t>Unigene</w:t>
      </w:r>
      <w:r w:rsidR="00533A5B" w:rsidRPr="002325E0">
        <w:rPr>
          <w:rStyle w:val="target-translate"/>
          <w:szCs w:val="24"/>
        </w:rPr>
        <w:t>s</w:t>
      </w:r>
      <w:proofErr w:type="spellEnd"/>
      <w:r w:rsidR="00010226" w:rsidRPr="002325E0">
        <w:rPr>
          <w:rStyle w:val="target-translate"/>
          <w:rFonts w:hint="eastAsia"/>
          <w:szCs w:val="24"/>
          <w:lang w:eastAsia="zh-CN"/>
        </w:rPr>
        <w:t xml:space="preserve"> </w:t>
      </w:r>
      <w:r w:rsidR="00533A5B" w:rsidRPr="002325E0">
        <w:rPr>
          <w:rStyle w:val="target-translate"/>
          <w:rFonts w:hint="eastAsia"/>
          <w:szCs w:val="24"/>
        </w:rPr>
        <w:t>a</w:t>
      </w:r>
      <w:r w:rsidR="00533A5B" w:rsidRPr="002325E0">
        <w:rPr>
          <w:rStyle w:val="target-translate"/>
          <w:szCs w:val="24"/>
        </w:rPr>
        <w:t>nnotat</w:t>
      </w:r>
      <w:r w:rsidR="00533A5B" w:rsidRPr="002325E0">
        <w:rPr>
          <w:rStyle w:val="target-translate"/>
          <w:rFonts w:hint="eastAsia"/>
          <w:szCs w:val="24"/>
        </w:rPr>
        <w:t xml:space="preserve">ed in the </w:t>
      </w:r>
      <w:r w:rsidR="00533A5B" w:rsidRPr="002325E0">
        <w:rPr>
          <w:rStyle w:val="target-translate"/>
          <w:szCs w:val="24"/>
        </w:rPr>
        <w:t>N</w:t>
      </w:r>
      <w:r w:rsidR="00533A5B" w:rsidRPr="002325E0">
        <w:rPr>
          <w:rStyle w:val="target-translate"/>
          <w:rFonts w:hint="eastAsia"/>
          <w:szCs w:val="24"/>
        </w:rPr>
        <w:t>r,</w:t>
      </w:r>
      <w:r w:rsidR="00010226" w:rsidRPr="002325E0">
        <w:rPr>
          <w:rStyle w:val="target-translate"/>
          <w:rFonts w:hint="eastAsia"/>
          <w:szCs w:val="24"/>
          <w:lang w:eastAsia="zh-CN"/>
        </w:rPr>
        <w:t xml:space="preserve"> </w:t>
      </w:r>
      <w:proofErr w:type="spellStart"/>
      <w:r w:rsidR="00533A5B" w:rsidRPr="002325E0">
        <w:rPr>
          <w:rStyle w:val="target-translate"/>
          <w:szCs w:val="24"/>
        </w:rPr>
        <w:t>SwissProt</w:t>
      </w:r>
      <w:proofErr w:type="spellEnd"/>
      <w:r w:rsidR="00533A5B" w:rsidRPr="002325E0">
        <w:rPr>
          <w:rStyle w:val="target-translate"/>
          <w:rFonts w:hint="eastAsia"/>
          <w:szCs w:val="24"/>
        </w:rPr>
        <w:t>,</w:t>
      </w:r>
      <w:r w:rsidR="00533A5B" w:rsidRPr="002325E0">
        <w:rPr>
          <w:rStyle w:val="target-translate"/>
          <w:szCs w:val="24"/>
        </w:rPr>
        <w:t xml:space="preserve"> KOG</w:t>
      </w:r>
      <w:r w:rsidR="00010226" w:rsidRPr="002325E0">
        <w:rPr>
          <w:rStyle w:val="target-translate"/>
          <w:rFonts w:hint="eastAsia"/>
          <w:szCs w:val="24"/>
          <w:lang w:eastAsia="zh-CN"/>
        </w:rPr>
        <w:t xml:space="preserve"> </w:t>
      </w:r>
      <w:r w:rsidR="00533A5B" w:rsidRPr="002325E0">
        <w:rPr>
          <w:rStyle w:val="target-translate"/>
          <w:szCs w:val="24"/>
        </w:rPr>
        <w:t>and KEGG</w:t>
      </w:r>
      <w:r w:rsidR="00010226" w:rsidRPr="002325E0">
        <w:rPr>
          <w:rStyle w:val="target-translate"/>
          <w:rFonts w:hint="eastAsia"/>
          <w:szCs w:val="24"/>
          <w:lang w:eastAsia="zh-CN"/>
        </w:rPr>
        <w:t xml:space="preserve"> </w:t>
      </w:r>
      <w:r w:rsidR="00533A5B" w:rsidRPr="002325E0">
        <w:rPr>
          <w:rStyle w:val="target-translate"/>
          <w:rFonts w:hint="eastAsia"/>
          <w:szCs w:val="24"/>
        </w:rPr>
        <w:t>database</w:t>
      </w:r>
      <w:r w:rsidR="00533A5B" w:rsidRPr="002325E0">
        <w:rPr>
          <w:rStyle w:val="target-translate"/>
          <w:szCs w:val="24"/>
        </w:rPr>
        <w:t xml:space="preserve"> (A); </w:t>
      </w:r>
      <w:r w:rsidR="00533A5B" w:rsidRPr="002325E0">
        <w:rPr>
          <w:rStyle w:val="target-translate"/>
          <w:rFonts w:hint="eastAsia"/>
          <w:szCs w:val="24"/>
        </w:rPr>
        <w:t xml:space="preserve">Nr Database annotated statistical </w:t>
      </w:r>
      <w:r w:rsidR="00533A5B" w:rsidRPr="002325E0">
        <w:rPr>
          <w:rStyle w:val="target-translate"/>
          <w:szCs w:val="24"/>
        </w:rPr>
        <w:t>chart</w:t>
      </w:r>
      <w:r w:rsidR="00533A5B" w:rsidRPr="002325E0">
        <w:rPr>
          <w:rStyle w:val="target-translate"/>
          <w:rFonts w:hint="eastAsia"/>
          <w:szCs w:val="24"/>
        </w:rPr>
        <w:t xml:space="preserve"> of homologous species</w:t>
      </w:r>
      <w:r w:rsidR="00533A5B" w:rsidRPr="002325E0">
        <w:rPr>
          <w:rStyle w:val="target-translate"/>
          <w:szCs w:val="24"/>
        </w:rPr>
        <w:t xml:space="preserve"> (B);</w:t>
      </w:r>
      <w:r w:rsidR="00533A5B" w:rsidRPr="002325E0">
        <w:rPr>
          <w:rFonts w:hint="eastAsia"/>
          <w:szCs w:val="24"/>
        </w:rPr>
        <w:t xml:space="preserve">GO </w:t>
      </w:r>
      <w:r w:rsidR="00533A5B" w:rsidRPr="002325E0">
        <w:rPr>
          <w:szCs w:val="24"/>
        </w:rPr>
        <w:t>Functional classification</w:t>
      </w:r>
      <w:r w:rsidR="00533A5B" w:rsidRPr="002325E0">
        <w:rPr>
          <w:rStyle w:val="target-translate"/>
          <w:szCs w:val="24"/>
        </w:rPr>
        <w:t>(C)</w:t>
      </w:r>
      <w:r w:rsidR="00533A5B" w:rsidRPr="002325E0">
        <w:rPr>
          <w:szCs w:val="24"/>
        </w:rPr>
        <w:t>;KOG</w:t>
      </w:r>
      <w:r w:rsidR="00533A5B" w:rsidRPr="002325E0">
        <w:rPr>
          <w:rFonts w:hint="eastAsia"/>
          <w:szCs w:val="24"/>
          <w:lang w:eastAsia="zh-CN"/>
        </w:rPr>
        <w:t xml:space="preserve"> f</w:t>
      </w:r>
      <w:r w:rsidR="00533A5B" w:rsidRPr="002325E0">
        <w:rPr>
          <w:szCs w:val="24"/>
        </w:rPr>
        <w:t>unction classification</w:t>
      </w:r>
      <w:r w:rsidR="00010226" w:rsidRPr="002325E0">
        <w:rPr>
          <w:rFonts w:hint="eastAsia"/>
          <w:szCs w:val="24"/>
          <w:lang w:eastAsia="zh-CN"/>
        </w:rPr>
        <w:t xml:space="preserve"> </w:t>
      </w:r>
      <w:r w:rsidR="00533A5B" w:rsidRPr="002325E0">
        <w:rPr>
          <w:rFonts w:hint="eastAsia"/>
          <w:szCs w:val="24"/>
        </w:rPr>
        <w:t>of</w:t>
      </w:r>
      <w:r w:rsidR="00010226" w:rsidRPr="002325E0">
        <w:rPr>
          <w:rFonts w:hint="eastAsia"/>
          <w:szCs w:val="24"/>
          <w:lang w:eastAsia="zh-CN"/>
        </w:rPr>
        <w:t xml:space="preserve"> </w:t>
      </w:r>
      <w:proofErr w:type="spellStart"/>
      <w:r w:rsidR="00533A5B" w:rsidRPr="002325E0">
        <w:rPr>
          <w:szCs w:val="24"/>
        </w:rPr>
        <w:t>Unigenes</w:t>
      </w:r>
      <w:proofErr w:type="spellEnd"/>
      <w:r w:rsidR="00533A5B" w:rsidRPr="002325E0">
        <w:rPr>
          <w:szCs w:val="24"/>
        </w:rPr>
        <w:t xml:space="preserve"> in Chinese fir </w:t>
      </w:r>
      <w:proofErr w:type="spellStart"/>
      <w:r w:rsidR="00533A5B" w:rsidRPr="002325E0">
        <w:rPr>
          <w:iCs/>
          <w:szCs w:val="24"/>
        </w:rPr>
        <w:t>transcriptome</w:t>
      </w:r>
      <w:proofErr w:type="spellEnd"/>
      <w:r w:rsidR="00533A5B" w:rsidRPr="002325E0">
        <w:rPr>
          <w:szCs w:val="24"/>
        </w:rPr>
        <w:t>(D).</w:t>
      </w:r>
    </w:p>
    <w:p w:rsidR="00533A5B" w:rsidRPr="002325E0" w:rsidRDefault="00533A5B" w:rsidP="00533A5B">
      <w:pPr>
        <w:spacing w:before="240"/>
        <w:rPr>
          <w:szCs w:val="24"/>
        </w:rPr>
      </w:pPr>
    </w:p>
    <w:p w:rsidR="00533A5B" w:rsidRPr="002325E0" w:rsidRDefault="004C1BEC" w:rsidP="00533A5B">
      <w:pPr>
        <w:spacing w:before="0" w:after="0"/>
        <w:jc w:val="both"/>
        <w:rPr>
          <w:rStyle w:val="target-translate"/>
          <w:szCs w:val="24"/>
          <w:lang w:eastAsia="zh-CN"/>
        </w:rPr>
      </w:pPr>
      <w:r>
        <w:rPr>
          <w:noProof/>
          <w:szCs w:val="24"/>
          <w:lang w:eastAsia="zh-CN"/>
        </w:rPr>
        <w:lastRenderedPageBreak/>
        <w:drawing>
          <wp:inline distT="0" distB="0" distL="0" distR="0">
            <wp:extent cx="6208395" cy="3679825"/>
            <wp:effectExtent l="19050" t="0" r="1905" b="0"/>
            <wp:docPr id="34" name="图片 33" descr="Fig. 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3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B" w:rsidRPr="002325E0" w:rsidRDefault="00506606" w:rsidP="00533A5B">
      <w:pPr>
        <w:spacing w:before="240"/>
        <w:rPr>
          <w:rStyle w:val="target-translate"/>
          <w:szCs w:val="24"/>
          <w:lang w:eastAsia="zh-CN"/>
        </w:rPr>
      </w:pPr>
      <w:proofErr w:type="gramStart"/>
      <w:r w:rsidRPr="002325E0">
        <w:rPr>
          <w:rStyle w:val="target-translate"/>
          <w:szCs w:val="24"/>
        </w:rPr>
        <w:t>Supplementary Figure</w:t>
      </w:r>
      <w:r w:rsidRPr="002325E0">
        <w:rPr>
          <w:rStyle w:val="target-translate"/>
          <w:rFonts w:hint="eastAsia"/>
          <w:szCs w:val="24"/>
          <w:lang w:eastAsia="zh-CN"/>
        </w:rPr>
        <w:t xml:space="preserve"> 2</w:t>
      </w:r>
      <w:r w:rsidR="00533A5B" w:rsidRPr="002325E0">
        <w:rPr>
          <w:rStyle w:val="target-translate"/>
          <w:szCs w:val="24"/>
          <w:lang w:eastAsia="zh-CN"/>
        </w:rPr>
        <w:t xml:space="preserve"> Statistical histogram of differentially expressed genes between groups (A)</w:t>
      </w:r>
      <w:r w:rsidR="00010226" w:rsidRPr="002325E0">
        <w:rPr>
          <w:rStyle w:val="target-translate"/>
          <w:rFonts w:hint="eastAsia"/>
          <w:szCs w:val="24"/>
          <w:lang w:eastAsia="zh-CN"/>
        </w:rPr>
        <w:t>.</w:t>
      </w:r>
      <w:proofErr w:type="gramEnd"/>
      <w:r w:rsidR="00010226" w:rsidRPr="002325E0">
        <w:rPr>
          <w:rStyle w:val="target-translate"/>
          <w:rFonts w:hint="eastAsia"/>
          <w:szCs w:val="24"/>
          <w:lang w:eastAsia="zh-CN"/>
        </w:rPr>
        <w:t xml:space="preserve"> </w:t>
      </w:r>
    </w:p>
    <w:p w:rsidR="00533A5B" w:rsidRPr="002325E0" w:rsidRDefault="00533A5B" w:rsidP="00533A5B">
      <w:pPr>
        <w:spacing w:before="240"/>
        <w:rPr>
          <w:rStyle w:val="target-translate"/>
          <w:szCs w:val="24"/>
          <w:lang w:eastAsia="zh-CN"/>
        </w:rPr>
      </w:pPr>
    </w:p>
    <w:p w:rsidR="00010226" w:rsidRPr="002325E0" w:rsidRDefault="004C1BEC" w:rsidP="00533A5B">
      <w:pPr>
        <w:jc w:val="both"/>
        <w:rPr>
          <w:rStyle w:val="target-translate"/>
          <w:szCs w:val="24"/>
          <w:lang w:eastAsia="zh-CN"/>
        </w:rPr>
      </w:pPr>
      <w:r>
        <w:rPr>
          <w:rFonts w:hint="eastAsia"/>
          <w:noProof/>
          <w:szCs w:val="24"/>
          <w:lang w:eastAsia="zh-CN"/>
        </w:rPr>
        <w:lastRenderedPageBreak/>
        <w:drawing>
          <wp:inline distT="0" distB="0" distL="0" distR="0">
            <wp:extent cx="6208395" cy="6374130"/>
            <wp:effectExtent l="19050" t="0" r="1905" b="0"/>
            <wp:docPr id="35" name="图片 34" descr="Fig. 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4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637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226" w:rsidRPr="002325E0" w:rsidRDefault="00010226" w:rsidP="00533A5B">
      <w:pPr>
        <w:jc w:val="both"/>
        <w:rPr>
          <w:rStyle w:val="target-translate"/>
          <w:szCs w:val="24"/>
          <w:lang w:eastAsia="zh-CN"/>
        </w:rPr>
      </w:pPr>
      <w:r w:rsidRPr="002325E0">
        <w:rPr>
          <w:rStyle w:val="target-translate"/>
          <w:rFonts w:hint="eastAsia"/>
          <w:szCs w:val="24"/>
          <w:lang w:eastAsia="zh-CN"/>
        </w:rPr>
        <w:t>(A)</w:t>
      </w:r>
    </w:p>
    <w:p w:rsidR="00533A5B" w:rsidRPr="002325E0" w:rsidRDefault="004C1BEC" w:rsidP="00533A5B">
      <w:pPr>
        <w:jc w:val="both"/>
        <w:rPr>
          <w:rStyle w:val="target-translate"/>
          <w:szCs w:val="24"/>
          <w:lang w:eastAsia="zh-CN"/>
        </w:rPr>
      </w:pPr>
      <w:r>
        <w:rPr>
          <w:noProof/>
          <w:szCs w:val="24"/>
          <w:lang w:eastAsia="zh-CN"/>
        </w:rPr>
        <w:lastRenderedPageBreak/>
        <w:drawing>
          <wp:inline distT="0" distB="0" distL="0" distR="0">
            <wp:extent cx="6208395" cy="5872480"/>
            <wp:effectExtent l="19050" t="0" r="1905" b="0"/>
            <wp:docPr id="36" name="图片 35" descr="Fig. 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4B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8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5B" w:rsidRPr="002325E0" w:rsidRDefault="00533A5B" w:rsidP="00010226">
      <w:pPr>
        <w:pStyle w:val="afe"/>
        <w:ind w:left="0" w:firstLine="0"/>
        <w:jc w:val="both"/>
        <w:rPr>
          <w:rStyle w:val="target-translate"/>
          <w:lang w:eastAsia="zh-CN"/>
        </w:rPr>
      </w:pPr>
      <w:r w:rsidRPr="002325E0">
        <w:rPr>
          <w:rStyle w:val="target-translate"/>
          <w:rFonts w:hint="eastAsia"/>
          <w:lang w:eastAsia="zh-CN"/>
        </w:rPr>
        <w:t>(B)</w:t>
      </w:r>
    </w:p>
    <w:p w:rsidR="00533A5B" w:rsidRPr="002325E0" w:rsidRDefault="00010226" w:rsidP="00533A5B">
      <w:pPr>
        <w:jc w:val="both"/>
        <w:rPr>
          <w:rStyle w:val="target-translate"/>
          <w:szCs w:val="24"/>
          <w:lang w:eastAsia="zh-CN"/>
        </w:rPr>
      </w:pPr>
      <w:proofErr w:type="gramStart"/>
      <w:r w:rsidRPr="002325E0">
        <w:rPr>
          <w:rStyle w:val="target-translate"/>
          <w:szCs w:val="24"/>
        </w:rPr>
        <w:t>Supplementary Figure</w:t>
      </w:r>
      <w:r w:rsidRPr="002325E0">
        <w:rPr>
          <w:rStyle w:val="target-translate"/>
          <w:rFonts w:hint="eastAsia"/>
          <w:szCs w:val="24"/>
          <w:lang w:eastAsia="zh-CN"/>
        </w:rPr>
        <w:t xml:space="preserve"> 3</w:t>
      </w:r>
      <w:r w:rsidR="00533A5B" w:rsidRPr="002325E0">
        <w:rPr>
          <w:rStyle w:val="target-translate"/>
          <w:rFonts w:hint="eastAsia"/>
          <w:szCs w:val="24"/>
          <w:lang w:eastAsia="zh-CN"/>
        </w:rPr>
        <w:t xml:space="preserve"> E</w:t>
      </w:r>
      <w:r w:rsidR="00533A5B" w:rsidRPr="002325E0">
        <w:rPr>
          <w:rStyle w:val="target-translate"/>
          <w:szCs w:val="24"/>
          <w:lang w:eastAsia="zh-CN"/>
        </w:rPr>
        <w:t xml:space="preserve">xpression </w:t>
      </w:r>
      <w:proofErr w:type="spellStart"/>
      <w:r w:rsidR="00533A5B" w:rsidRPr="002325E0">
        <w:rPr>
          <w:rStyle w:val="target-translate"/>
          <w:rFonts w:hint="eastAsia"/>
          <w:szCs w:val="24"/>
          <w:lang w:eastAsia="zh-CN"/>
        </w:rPr>
        <w:t>thermography</w:t>
      </w:r>
      <w:proofErr w:type="spellEnd"/>
      <w:r w:rsidR="00533A5B" w:rsidRPr="002325E0">
        <w:rPr>
          <w:rStyle w:val="target-translate"/>
          <w:szCs w:val="24"/>
          <w:lang w:eastAsia="zh-CN"/>
        </w:rPr>
        <w:t xml:space="preserve"> of PAP, ACP</w:t>
      </w:r>
      <w:r w:rsidR="00533A5B" w:rsidRPr="002325E0">
        <w:rPr>
          <w:rStyle w:val="target-translate"/>
          <w:rFonts w:hint="eastAsia"/>
          <w:szCs w:val="24"/>
          <w:lang w:eastAsia="zh-CN"/>
        </w:rPr>
        <w:t xml:space="preserve"> and</w:t>
      </w:r>
      <w:r w:rsidR="00533A5B" w:rsidRPr="002325E0">
        <w:rPr>
          <w:rStyle w:val="target-translate"/>
          <w:szCs w:val="24"/>
          <w:lang w:eastAsia="zh-CN"/>
        </w:rPr>
        <w:t xml:space="preserve"> SPX genes in </w:t>
      </w:r>
      <w:r w:rsidR="00DD15B2">
        <w:rPr>
          <w:rStyle w:val="target-translate"/>
          <w:rFonts w:hint="eastAsia"/>
          <w:szCs w:val="24"/>
          <w:lang w:eastAsia="zh-CN"/>
        </w:rPr>
        <w:t>p</w:t>
      </w:r>
      <w:r w:rsidR="00533A5B" w:rsidRPr="002325E0">
        <w:rPr>
          <w:rStyle w:val="target-translate"/>
          <w:szCs w:val="24"/>
          <w:lang w:eastAsia="zh-CN"/>
        </w:rPr>
        <w:t xml:space="preserve">hosphorus </w:t>
      </w:r>
      <w:r w:rsidR="00DD15B2">
        <w:rPr>
          <w:rStyle w:val="target-translate"/>
          <w:rFonts w:hint="eastAsia"/>
          <w:szCs w:val="24"/>
          <w:lang w:eastAsia="zh-CN"/>
        </w:rPr>
        <w:t>r</w:t>
      </w:r>
      <w:r w:rsidR="00533A5B" w:rsidRPr="002325E0">
        <w:rPr>
          <w:rStyle w:val="target-translate"/>
          <w:szCs w:val="24"/>
          <w:lang w:eastAsia="zh-CN"/>
        </w:rPr>
        <w:t xml:space="preserve">esponse </w:t>
      </w:r>
      <w:r w:rsidR="00DD15B2">
        <w:rPr>
          <w:rStyle w:val="target-translate"/>
          <w:rFonts w:hint="eastAsia"/>
          <w:szCs w:val="24"/>
          <w:lang w:eastAsia="zh-CN"/>
        </w:rPr>
        <w:t>g</w:t>
      </w:r>
      <w:r w:rsidR="00533A5B" w:rsidRPr="002325E0">
        <w:rPr>
          <w:rStyle w:val="target-translate"/>
          <w:szCs w:val="24"/>
          <w:lang w:eastAsia="zh-CN"/>
        </w:rPr>
        <w:t>ene</w:t>
      </w:r>
      <w:r w:rsidR="00025D69">
        <w:rPr>
          <w:rStyle w:val="target-translate"/>
          <w:rFonts w:hint="eastAsia"/>
          <w:szCs w:val="24"/>
          <w:lang w:eastAsia="zh-CN"/>
        </w:rPr>
        <w:t>s</w:t>
      </w:r>
      <w:r w:rsidR="00F27AFA" w:rsidRPr="002325E0">
        <w:rPr>
          <w:rStyle w:val="target-translate"/>
          <w:rFonts w:hint="eastAsia"/>
          <w:szCs w:val="24"/>
          <w:lang w:eastAsia="zh-CN"/>
        </w:rPr>
        <w:t xml:space="preserve"> </w:t>
      </w:r>
      <w:r w:rsidR="00533A5B" w:rsidRPr="002325E0">
        <w:rPr>
          <w:rStyle w:val="target-translate"/>
          <w:rFonts w:hint="eastAsia"/>
          <w:szCs w:val="24"/>
          <w:lang w:eastAsia="zh-CN"/>
        </w:rPr>
        <w:t xml:space="preserve">(A); </w:t>
      </w:r>
      <w:proofErr w:type="spellStart"/>
      <w:r w:rsidR="00533A5B" w:rsidRPr="002325E0">
        <w:rPr>
          <w:rStyle w:val="target-translate"/>
          <w:rFonts w:hint="eastAsia"/>
          <w:szCs w:val="24"/>
          <w:lang w:eastAsia="zh-CN"/>
        </w:rPr>
        <w:t>T</w:t>
      </w:r>
      <w:r w:rsidR="00533A5B" w:rsidRPr="002325E0">
        <w:rPr>
          <w:rStyle w:val="target-translate"/>
          <w:szCs w:val="24"/>
          <w:lang w:eastAsia="zh-CN"/>
        </w:rPr>
        <w:t>hermograms</w:t>
      </w:r>
      <w:proofErr w:type="spellEnd"/>
      <w:r w:rsidR="00533A5B" w:rsidRPr="002325E0">
        <w:rPr>
          <w:rStyle w:val="target-translate"/>
          <w:szCs w:val="24"/>
          <w:lang w:eastAsia="zh-CN"/>
        </w:rPr>
        <w:t xml:space="preserve"> of key genes for organic acid synthesis and metabolism</w:t>
      </w:r>
      <w:r w:rsidR="00F27AFA" w:rsidRPr="002325E0">
        <w:rPr>
          <w:rStyle w:val="target-translate"/>
          <w:rFonts w:hint="eastAsia"/>
          <w:szCs w:val="24"/>
          <w:lang w:eastAsia="zh-CN"/>
        </w:rPr>
        <w:t xml:space="preserve"> </w:t>
      </w:r>
      <w:r w:rsidR="00533A5B" w:rsidRPr="002325E0">
        <w:rPr>
          <w:rStyle w:val="target-translate"/>
          <w:rFonts w:hint="eastAsia"/>
          <w:szCs w:val="24"/>
          <w:lang w:eastAsia="zh-CN"/>
        </w:rPr>
        <w:t>(B)</w:t>
      </w:r>
      <w:r w:rsidR="00533A5B" w:rsidRPr="002325E0">
        <w:rPr>
          <w:rFonts w:hint="eastAsia"/>
          <w:szCs w:val="24"/>
          <w:lang w:eastAsia="zh-CN"/>
        </w:rPr>
        <w:t>.</w:t>
      </w:r>
      <w:proofErr w:type="gramEnd"/>
    </w:p>
    <w:p w:rsidR="00533A5B" w:rsidRPr="002325E0" w:rsidRDefault="00533A5B" w:rsidP="00533A5B">
      <w:pPr>
        <w:spacing w:before="240"/>
        <w:rPr>
          <w:szCs w:val="24"/>
        </w:rPr>
      </w:pPr>
    </w:p>
    <w:sectPr w:rsidR="00533A5B" w:rsidRPr="002325E0" w:rsidSect="009342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06" w:rsidRDefault="00554806" w:rsidP="00117666">
      <w:pPr>
        <w:spacing w:after="0"/>
      </w:pPr>
      <w:r>
        <w:separator/>
      </w:r>
    </w:p>
  </w:endnote>
  <w:endnote w:type="continuationSeparator" w:id="1">
    <w:p w:rsidR="00554806" w:rsidRDefault="00554806" w:rsidP="001176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6A" w:rsidRPr="00577C4C" w:rsidRDefault="00F808F5">
    <w:pPr>
      <w:rPr>
        <w:color w:val="C00000"/>
        <w:szCs w:val="24"/>
      </w:rPr>
    </w:pPr>
    <w:r w:rsidRPr="00F808F5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25.2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<v:textbox style="mso-fit-shape-to-text:t">
            <w:txbxContent>
              <w:p w:rsidR="00995F6A" w:rsidRPr="00577C4C" w:rsidRDefault="00F808F5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C52A7B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4703A8">
                  <w:rPr>
                    <w:noProof/>
                    <w:color w:val="000000" w:themeColor="text1"/>
                    <w:szCs w:val="40"/>
                  </w:rPr>
                  <w:t>6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6A" w:rsidRPr="00577C4C" w:rsidRDefault="00F808F5">
    <w:pPr>
      <w:rPr>
        <w:b/>
        <w:sz w:val="20"/>
        <w:szCs w:val="24"/>
      </w:rPr>
    </w:pPr>
    <w:r w:rsidRPr="00F808F5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4097" type="#_x0000_t202" style="position:absolute;margin-left:225.2pt;margin-top:0;width:118.8pt;height:31.15pt;z-index:251646976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<v:textbox style="mso-fit-shape-to-text:t">
            <w:txbxContent>
              <w:p w:rsidR="00995F6A" w:rsidRPr="00577C4C" w:rsidRDefault="00F808F5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C52A7B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4703A8">
                  <w:rPr>
                    <w:noProof/>
                    <w:color w:val="000000" w:themeColor="text1"/>
                    <w:szCs w:val="40"/>
                  </w:rPr>
                  <w:t>5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A8" w:rsidRDefault="004703A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06" w:rsidRDefault="00554806" w:rsidP="00117666">
      <w:pPr>
        <w:spacing w:after="0"/>
      </w:pPr>
      <w:r>
        <w:separator/>
      </w:r>
    </w:p>
  </w:footnote>
  <w:footnote w:type="continuationSeparator" w:id="1">
    <w:p w:rsidR="00554806" w:rsidRDefault="00554806" w:rsidP="0011766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A8" w:rsidRDefault="004703A8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6A" w:rsidRPr="004703A8" w:rsidRDefault="00C52A7B" w:rsidP="0093429D">
    <w:pPr>
      <w:rPr>
        <w:rFonts w:cs="Times New Roman" w:hint="eastAsia"/>
        <w:lang w:eastAsia="zh-CN"/>
      </w:rPr>
    </w:pPr>
    <w:r w:rsidRPr="007E3148">
      <w:rPr>
        <w:b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347DE"/>
    <w:multiLevelType w:val="hybridMultilevel"/>
    <w:tmpl w:val="302C4FBE"/>
    <w:lvl w:ilvl="0" w:tplc="1324CB84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C56A8"/>
    <w:multiLevelType w:val="hybridMultilevel"/>
    <w:tmpl w:val="840667A8"/>
    <w:lvl w:ilvl="0" w:tplc="5FD2864C">
      <w:start w:val="1"/>
      <w:numFmt w:val="upperLetter"/>
      <w:lvlText w:val="(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20B5"/>
    <w:rsid w:val="00010226"/>
    <w:rsid w:val="0001436A"/>
    <w:rsid w:val="00025D69"/>
    <w:rsid w:val="00034304"/>
    <w:rsid w:val="00035434"/>
    <w:rsid w:val="00052A14"/>
    <w:rsid w:val="000647B8"/>
    <w:rsid w:val="00077D53"/>
    <w:rsid w:val="00105FD9"/>
    <w:rsid w:val="00117666"/>
    <w:rsid w:val="00117CB0"/>
    <w:rsid w:val="001549D3"/>
    <w:rsid w:val="00160065"/>
    <w:rsid w:val="00177D84"/>
    <w:rsid w:val="001948C6"/>
    <w:rsid w:val="002325E0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03A8"/>
    <w:rsid w:val="004735C8"/>
    <w:rsid w:val="004947A6"/>
    <w:rsid w:val="004961FF"/>
    <w:rsid w:val="004C1BEC"/>
    <w:rsid w:val="00506606"/>
    <w:rsid w:val="00517A89"/>
    <w:rsid w:val="005250F2"/>
    <w:rsid w:val="00533A5B"/>
    <w:rsid w:val="00554806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D15B2"/>
    <w:rsid w:val="00DE23E8"/>
    <w:rsid w:val="00E52377"/>
    <w:rsid w:val="00E537AD"/>
    <w:rsid w:val="00E64E17"/>
    <w:rsid w:val="00E866C9"/>
    <w:rsid w:val="00EA3D3C"/>
    <w:rsid w:val="00EC090A"/>
    <w:rsid w:val="00ED20B5"/>
    <w:rsid w:val="00F27AFA"/>
    <w:rsid w:val="00F46900"/>
    <w:rsid w:val="00F61D89"/>
    <w:rsid w:val="00F808F5"/>
    <w:rsid w:val="00F9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03A8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character" w:customStyle="1" w:styleId="target-translate">
    <w:name w:val="target-translate"/>
    <w:basedOn w:val="a1"/>
    <w:rsid w:val="00533A5B"/>
  </w:style>
  <w:style w:type="paragraph" w:customStyle="1" w:styleId="afe">
    <w:basedOn w:val="a0"/>
    <w:next w:val="a"/>
    <w:uiPriority w:val="3"/>
    <w:qFormat/>
    <w:rsid w:val="00533A5B"/>
    <w:pPr>
      <w:ind w:left="1434" w:hanging="357"/>
      <w:contextualSpacing/>
    </w:pPr>
    <w:rPr>
      <w:rFonts w:eastAsia="Cambria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25</TotalTime>
  <Pages>6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admiin</cp:lastModifiedBy>
  <cp:revision>11</cp:revision>
  <cp:lastPrinted>2013-10-03T12:51:00Z</cp:lastPrinted>
  <dcterms:created xsi:type="dcterms:W3CDTF">2018-11-23T08:58:00Z</dcterms:created>
  <dcterms:modified xsi:type="dcterms:W3CDTF">2021-03-20T03:56:00Z</dcterms:modified>
</cp:coreProperties>
</file>