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93220" w14:textId="77777777" w:rsidR="009F4CC3" w:rsidRDefault="00242C58" w:rsidP="00B22462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>Supplementary Table</w:t>
      </w:r>
      <w:r w:rsidR="009F4CC3">
        <w:rPr>
          <w:rFonts w:ascii="Times New Roman" w:hAnsi="Times New Roman" w:cs="Times New Roman"/>
          <w:b/>
          <w:sz w:val="22"/>
          <w:szCs w:val="22"/>
        </w:rPr>
        <w:t>s</w:t>
      </w:r>
    </w:p>
    <w:p w14:paraId="70A6BA75" w14:textId="2A786B17" w:rsidR="00242C58" w:rsidRPr="00B22462" w:rsidRDefault="009F4CC3" w:rsidP="00B22462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>Table</w:t>
      </w:r>
      <w:r w:rsidR="00242C58" w:rsidRPr="00B22462">
        <w:rPr>
          <w:rFonts w:ascii="Times New Roman" w:hAnsi="Times New Roman" w:cs="Times New Roman"/>
          <w:b/>
          <w:sz w:val="22"/>
          <w:szCs w:val="22"/>
        </w:rPr>
        <w:t xml:space="preserve"> 1. Performance of TN with Microbiological reference standard (MRS)</w:t>
      </w:r>
    </w:p>
    <w:p w14:paraId="474C0DD2" w14:textId="77777777" w:rsidR="00242C58" w:rsidRPr="00B22462" w:rsidRDefault="00242C58" w:rsidP="00B22462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TableGrid"/>
        <w:tblW w:w="7338" w:type="dxa"/>
        <w:tblLook w:val="04A0" w:firstRow="1" w:lastRow="0" w:firstColumn="1" w:lastColumn="0" w:noHBand="0" w:noVBand="1"/>
      </w:tblPr>
      <w:tblGrid>
        <w:gridCol w:w="1191"/>
        <w:gridCol w:w="2319"/>
        <w:gridCol w:w="2268"/>
        <w:gridCol w:w="1560"/>
      </w:tblGrid>
      <w:tr w:rsidR="00242C58" w:rsidRPr="00B22462" w14:paraId="1378CAA3" w14:textId="77777777" w:rsidTr="00594AC4">
        <w:tc>
          <w:tcPr>
            <w:tcW w:w="1191" w:type="dxa"/>
          </w:tcPr>
          <w:p w14:paraId="4BBAF9BF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19" w:type="dxa"/>
          </w:tcPr>
          <w:p w14:paraId="5F0BE0AA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Smear (ZN) </w:t>
            </w: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or</w:t>
            </w:r>
          </w:p>
          <w:p w14:paraId="65B6B026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Culture (MGIT) or </w:t>
            </w:r>
            <w:proofErr w:type="spellStart"/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mWRD</w:t>
            </w:r>
            <w:proofErr w:type="spellEnd"/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(GX)</w:t>
            </w:r>
          </w:p>
        </w:tc>
        <w:tc>
          <w:tcPr>
            <w:tcW w:w="2268" w:type="dxa"/>
          </w:tcPr>
          <w:p w14:paraId="2C908C34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Smear (ZN) And</w:t>
            </w:r>
          </w:p>
          <w:p w14:paraId="405F7E08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Culture (MGIT) </w:t>
            </w:r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And </w:t>
            </w:r>
            <w:proofErr w:type="spellStart"/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mWRD</w:t>
            </w:r>
            <w:proofErr w:type="spellEnd"/>
            <w:r w:rsidRPr="00B2246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(GX)</w:t>
            </w:r>
          </w:p>
        </w:tc>
        <w:tc>
          <w:tcPr>
            <w:tcW w:w="1560" w:type="dxa"/>
          </w:tcPr>
          <w:p w14:paraId="2A72DC43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2C58" w:rsidRPr="00B22462" w14:paraId="5CCB2083" w14:textId="77777777" w:rsidTr="00594AC4">
        <w:tc>
          <w:tcPr>
            <w:tcW w:w="1191" w:type="dxa"/>
          </w:tcPr>
          <w:p w14:paraId="1C028FF5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</w:t>
            </w:r>
          </w:p>
        </w:tc>
        <w:tc>
          <w:tcPr>
            <w:tcW w:w="2319" w:type="dxa"/>
          </w:tcPr>
          <w:p w14:paraId="29595B15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Pos</w:t>
            </w:r>
          </w:p>
        </w:tc>
        <w:tc>
          <w:tcPr>
            <w:tcW w:w="2268" w:type="dxa"/>
          </w:tcPr>
          <w:p w14:paraId="64080D7E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Neg</w:t>
            </w:r>
          </w:p>
        </w:tc>
        <w:tc>
          <w:tcPr>
            <w:tcW w:w="1560" w:type="dxa"/>
          </w:tcPr>
          <w:p w14:paraId="23FA84F3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242C58" w:rsidRPr="00B22462" w14:paraId="0BD450E8" w14:textId="77777777" w:rsidTr="00594AC4">
        <w:tc>
          <w:tcPr>
            <w:tcW w:w="1191" w:type="dxa"/>
          </w:tcPr>
          <w:p w14:paraId="77AB314E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Pos</w:t>
            </w:r>
          </w:p>
        </w:tc>
        <w:tc>
          <w:tcPr>
            <w:tcW w:w="2319" w:type="dxa"/>
          </w:tcPr>
          <w:p w14:paraId="7D8F76DE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347</w:t>
            </w:r>
          </w:p>
        </w:tc>
        <w:tc>
          <w:tcPr>
            <w:tcW w:w="2268" w:type="dxa"/>
          </w:tcPr>
          <w:p w14:paraId="03D01478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139</w:t>
            </w:r>
          </w:p>
        </w:tc>
        <w:tc>
          <w:tcPr>
            <w:tcW w:w="1560" w:type="dxa"/>
          </w:tcPr>
          <w:p w14:paraId="60ADEFC5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486</w:t>
            </w:r>
          </w:p>
        </w:tc>
      </w:tr>
      <w:tr w:rsidR="00242C58" w:rsidRPr="00B22462" w14:paraId="6B175E35" w14:textId="77777777" w:rsidTr="00594AC4">
        <w:tc>
          <w:tcPr>
            <w:tcW w:w="1191" w:type="dxa"/>
          </w:tcPr>
          <w:p w14:paraId="6B307CD1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Neg</w:t>
            </w:r>
          </w:p>
        </w:tc>
        <w:tc>
          <w:tcPr>
            <w:tcW w:w="2319" w:type="dxa"/>
          </w:tcPr>
          <w:p w14:paraId="3E314208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204</w:t>
            </w:r>
          </w:p>
        </w:tc>
        <w:tc>
          <w:tcPr>
            <w:tcW w:w="2268" w:type="dxa"/>
          </w:tcPr>
          <w:p w14:paraId="02BEFA29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1413</w:t>
            </w:r>
          </w:p>
        </w:tc>
        <w:tc>
          <w:tcPr>
            <w:tcW w:w="1560" w:type="dxa"/>
          </w:tcPr>
          <w:p w14:paraId="738FB4C8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1617</w:t>
            </w:r>
          </w:p>
        </w:tc>
      </w:tr>
      <w:tr w:rsidR="00242C58" w:rsidRPr="00B22462" w14:paraId="1F5C485E" w14:textId="77777777" w:rsidTr="00594AC4">
        <w:tc>
          <w:tcPr>
            <w:tcW w:w="1191" w:type="dxa"/>
          </w:tcPr>
          <w:p w14:paraId="7A860A44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2319" w:type="dxa"/>
          </w:tcPr>
          <w:p w14:paraId="0344CC04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551</w:t>
            </w:r>
          </w:p>
        </w:tc>
        <w:tc>
          <w:tcPr>
            <w:tcW w:w="2268" w:type="dxa"/>
          </w:tcPr>
          <w:p w14:paraId="01536BEE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1552</w:t>
            </w:r>
          </w:p>
        </w:tc>
        <w:tc>
          <w:tcPr>
            <w:tcW w:w="1560" w:type="dxa"/>
          </w:tcPr>
          <w:p w14:paraId="78603EF5" w14:textId="77777777" w:rsidR="00242C58" w:rsidRPr="00B22462" w:rsidRDefault="00242C58" w:rsidP="00B2246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2103</w:t>
            </w:r>
          </w:p>
        </w:tc>
      </w:tr>
      <w:tr w:rsidR="00242C58" w:rsidRPr="00B22462" w14:paraId="62ED3CFB" w14:textId="77777777" w:rsidTr="00594AC4">
        <w:tc>
          <w:tcPr>
            <w:tcW w:w="7338" w:type="dxa"/>
            <w:gridSpan w:val="4"/>
          </w:tcPr>
          <w:p w14:paraId="3250FF4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Sensitivity                                            63 (58·8, 67)</w:t>
            </w:r>
          </w:p>
          <w:p w14:paraId="685D814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Specificity                                            91 (98·5, 92·4)</w:t>
            </w:r>
          </w:p>
          <w:p w14:paraId="6634AB9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Positive predictive value                     71·4 (67·2, 75·4)</w:t>
            </w:r>
          </w:p>
          <w:p w14:paraId="0DA7F8A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Negative predictive value                   87·4 (85·7, 89)</w:t>
            </w:r>
          </w:p>
          <w:p w14:paraId="7FFA0F7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Positive likelihood ratio                     7·03 (5·93, 8·34)</w:t>
            </w:r>
          </w:p>
          <w:p w14:paraId="3730B71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Negative likelihood ratio                    0·40 (0·36, 0·45)</w:t>
            </w:r>
          </w:p>
        </w:tc>
      </w:tr>
    </w:tbl>
    <w:p w14:paraId="5DA14DB1" w14:textId="2026276F" w:rsidR="000810FE" w:rsidRPr="00B22462" w:rsidRDefault="000810FE" w:rsidP="00B22462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2BDB84C" w14:textId="103AB7B1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 xml:space="preserve">Table 2. Comparative analysis of discordant results for TN RIF and </w:t>
      </w:r>
      <w:proofErr w:type="spellStart"/>
      <w:r w:rsidRPr="00B22462">
        <w:rPr>
          <w:rFonts w:ascii="Times New Roman" w:hAnsi="Times New Roman" w:cs="Times New Roman"/>
          <w:b/>
          <w:sz w:val="22"/>
          <w:szCs w:val="22"/>
        </w:rPr>
        <w:t>mWRD</w:t>
      </w:r>
      <w:proofErr w:type="spellEnd"/>
      <w:r w:rsidRPr="00B22462">
        <w:rPr>
          <w:rFonts w:ascii="Times New Roman" w:hAnsi="Times New Roman" w:cs="Times New Roman"/>
          <w:b/>
          <w:sz w:val="22"/>
          <w:szCs w:val="22"/>
        </w:rPr>
        <w:t xml:space="preserve"> (GX RIF)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"/>
        <w:gridCol w:w="839"/>
        <w:gridCol w:w="1026"/>
        <w:gridCol w:w="817"/>
        <w:gridCol w:w="841"/>
        <w:gridCol w:w="1059"/>
        <w:gridCol w:w="860"/>
        <w:gridCol w:w="1561"/>
        <w:gridCol w:w="826"/>
        <w:gridCol w:w="1027"/>
        <w:gridCol w:w="804"/>
        <w:gridCol w:w="826"/>
        <w:gridCol w:w="1059"/>
        <w:gridCol w:w="842"/>
      </w:tblGrid>
      <w:tr w:rsidR="00242C58" w:rsidRPr="00B22462" w14:paraId="5941C194" w14:textId="77777777" w:rsidTr="00594AC4">
        <w:tc>
          <w:tcPr>
            <w:tcW w:w="1550" w:type="dxa"/>
          </w:tcPr>
          <w:p w14:paraId="53541BB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 RIF</w:t>
            </w:r>
          </w:p>
        </w:tc>
        <w:tc>
          <w:tcPr>
            <w:tcW w:w="5575" w:type="dxa"/>
            <w:gridSpan w:val="6"/>
          </w:tcPr>
          <w:p w14:paraId="5CB9239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 RIF Quantity</w:t>
            </w:r>
          </w:p>
        </w:tc>
        <w:tc>
          <w:tcPr>
            <w:tcW w:w="1549" w:type="dxa"/>
          </w:tcPr>
          <w:p w14:paraId="459709F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GX RIF</w:t>
            </w:r>
          </w:p>
        </w:tc>
        <w:tc>
          <w:tcPr>
            <w:tcW w:w="5502" w:type="dxa"/>
            <w:gridSpan w:val="6"/>
          </w:tcPr>
          <w:p w14:paraId="4E66CFE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GX RIF Quantity</w:t>
            </w:r>
          </w:p>
        </w:tc>
      </w:tr>
      <w:tr w:rsidR="00242C58" w:rsidRPr="00B22462" w14:paraId="44070605" w14:textId="77777777" w:rsidTr="00594AC4">
        <w:tc>
          <w:tcPr>
            <w:tcW w:w="1550" w:type="dxa"/>
          </w:tcPr>
          <w:p w14:paraId="4AAC389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2" w:type="dxa"/>
          </w:tcPr>
          <w:p w14:paraId="4C049D7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High</w:t>
            </w:r>
          </w:p>
        </w:tc>
        <w:tc>
          <w:tcPr>
            <w:tcW w:w="1030" w:type="dxa"/>
          </w:tcPr>
          <w:p w14:paraId="68192A6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Medium</w:t>
            </w:r>
          </w:p>
        </w:tc>
        <w:tc>
          <w:tcPr>
            <w:tcW w:w="855" w:type="dxa"/>
          </w:tcPr>
          <w:p w14:paraId="287BB0C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Low</w:t>
            </w:r>
          </w:p>
        </w:tc>
        <w:tc>
          <w:tcPr>
            <w:tcW w:w="873" w:type="dxa"/>
          </w:tcPr>
          <w:p w14:paraId="2C392DC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Very Low</w:t>
            </w:r>
          </w:p>
        </w:tc>
        <w:tc>
          <w:tcPr>
            <w:tcW w:w="1056" w:type="dxa"/>
          </w:tcPr>
          <w:p w14:paraId="289D748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Not recorded</w:t>
            </w:r>
          </w:p>
        </w:tc>
        <w:tc>
          <w:tcPr>
            <w:tcW w:w="889" w:type="dxa"/>
          </w:tcPr>
          <w:p w14:paraId="3B8BF49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549" w:type="dxa"/>
          </w:tcPr>
          <w:p w14:paraId="03345D9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855" w:type="dxa"/>
          </w:tcPr>
          <w:p w14:paraId="0AF73DE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High</w:t>
            </w:r>
          </w:p>
        </w:tc>
        <w:tc>
          <w:tcPr>
            <w:tcW w:w="1030" w:type="dxa"/>
          </w:tcPr>
          <w:p w14:paraId="4A0F7F4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Medium</w:t>
            </w:r>
          </w:p>
        </w:tc>
        <w:tc>
          <w:tcPr>
            <w:tcW w:w="839" w:type="dxa"/>
          </w:tcPr>
          <w:p w14:paraId="4F935B0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Low</w:t>
            </w:r>
          </w:p>
        </w:tc>
        <w:tc>
          <w:tcPr>
            <w:tcW w:w="855" w:type="dxa"/>
          </w:tcPr>
          <w:p w14:paraId="63189AB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Very Low</w:t>
            </w:r>
          </w:p>
        </w:tc>
        <w:tc>
          <w:tcPr>
            <w:tcW w:w="1056" w:type="dxa"/>
          </w:tcPr>
          <w:p w14:paraId="41F584D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Not recorded</w:t>
            </w:r>
          </w:p>
        </w:tc>
        <w:tc>
          <w:tcPr>
            <w:tcW w:w="867" w:type="dxa"/>
          </w:tcPr>
          <w:p w14:paraId="02F6758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242C58" w:rsidRPr="00B22462" w14:paraId="0213E4CD" w14:textId="77777777" w:rsidTr="00594AC4">
        <w:tc>
          <w:tcPr>
            <w:tcW w:w="1550" w:type="dxa"/>
          </w:tcPr>
          <w:p w14:paraId="5C7EC91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Sensitive</w:t>
            </w:r>
          </w:p>
        </w:tc>
        <w:tc>
          <w:tcPr>
            <w:tcW w:w="872" w:type="dxa"/>
          </w:tcPr>
          <w:p w14:paraId="06F4FE4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30" w:type="dxa"/>
          </w:tcPr>
          <w:p w14:paraId="7FCAABF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5" w:type="dxa"/>
          </w:tcPr>
          <w:p w14:paraId="1D35522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73" w:type="dxa"/>
          </w:tcPr>
          <w:p w14:paraId="219E114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56" w:type="dxa"/>
          </w:tcPr>
          <w:p w14:paraId="480928C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89" w:type="dxa"/>
          </w:tcPr>
          <w:p w14:paraId="226E5AA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49" w:type="dxa"/>
          </w:tcPr>
          <w:p w14:paraId="7E984B8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Sensitive</w:t>
            </w:r>
          </w:p>
        </w:tc>
        <w:tc>
          <w:tcPr>
            <w:tcW w:w="855" w:type="dxa"/>
          </w:tcPr>
          <w:p w14:paraId="3397315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0" w:type="dxa"/>
          </w:tcPr>
          <w:p w14:paraId="4A4DD89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39" w:type="dxa"/>
          </w:tcPr>
          <w:p w14:paraId="2779D7F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855" w:type="dxa"/>
          </w:tcPr>
          <w:p w14:paraId="085FF04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27</w:t>
            </w:r>
          </w:p>
        </w:tc>
        <w:tc>
          <w:tcPr>
            <w:tcW w:w="1056" w:type="dxa"/>
          </w:tcPr>
          <w:p w14:paraId="6391DF2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67" w:type="dxa"/>
          </w:tcPr>
          <w:p w14:paraId="6E2AFC0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103</w:t>
            </w:r>
          </w:p>
        </w:tc>
      </w:tr>
      <w:tr w:rsidR="00242C58" w:rsidRPr="00B22462" w14:paraId="23BB66AF" w14:textId="77777777" w:rsidTr="00594AC4">
        <w:tc>
          <w:tcPr>
            <w:tcW w:w="1550" w:type="dxa"/>
          </w:tcPr>
          <w:p w14:paraId="503D45F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Resistant</w:t>
            </w:r>
          </w:p>
        </w:tc>
        <w:tc>
          <w:tcPr>
            <w:tcW w:w="872" w:type="dxa"/>
          </w:tcPr>
          <w:p w14:paraId="59B1149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30" w:type="dxa"/>
          </w:tcPr>
          <w:p w14:paraId="797057E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5" w:type="dxa"/>
          </w:tcPr>
          <w:p w14:paraId="65E9DBD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73" w:type="dxa"/>
          </w:tcPr>
          <w:p w14:paraId="57A4931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56" w:type="dxa"/>
          </w:tcPr>
          <w:p w14:paraId="5FAC939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89" w:type="dxa"/>
          </w:tcPr>
          <w:p w14:paraId="7AA7738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549" w:type="dxa"/>
          </w:tcPr>
          <w:p w14:paraId="0506FFA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Resistant</w:t>
            </w:r>
          </w:p>
        </w:tc>
        <w:tc>
          <w:tcPr>
            <w:tcW w:w="855" w:type="dxa"/>
          </w:tcPr>
          <w:p w14:paraId="788B1AD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30" w:type="dxa"/>
          </w:tcPr>
          <w:p w14:paraId="0B925EA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839" w:type="dxa"/>
          </w:tcPr>
          <w:p w14:paraId="0946533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855" w:type="dxa"/>
          </w:tcPr>
          <w:p w14:paraId="69F3F67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56" w:type="dxa"/>
          </w:tcPr>
          <w:p w14:paraId="4F4332F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67" w:type="dxa"/>
          </w:tcPr>
          <w:p w14:paraId="6007BBC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</w:tr>
      <w:tr w:rsidR="00242C58" w:rsidRPr="00B22462" w14:paraId="1EE7ACC3" w14:textId="77777777" w:rsidTr="00594AC4">
        <w:tc>
          <w:tcPr>
            <w:tcW w:w="1550" w:type="dxa"/>
          </w:tcPr>
          <w:p w14:paraId="675F138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Indeterminate</w:t>
            </w:r>
          </w:p>
        </w:tc>
        <w:tc>
          <w:tcPr>
            <w:tcW w:w="872" w:type="dxa"/>
          </w:tcPr>
          <w:p w14:paraId="457DE91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30" w:type="dxa"/>
          </w:tcPr>
          <w:p w14:paraId="0A64855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55" w:type="dxa"/>
          </w:tcPr>
          <w:p w14:paraId="4D5BBD2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873" w:type="dxa"/>
          </w:tcPr>
          <w:p w14:paraId="537498F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  <w:tc>
          <w:tcPr>
            <w:tcW w:w="1056" w:type="dxa"/>
          </w:tcPr>
          <w:p w14:paraId="3B1D627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889" w:type="dxa"/>
          </w:tcPr>
          <w:p w14:paraId="71568F0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111</w:t>
            </w:r>
          </w:p>
        </w:tc>
        <w:tc>
          <w:tcPr>
            <w:tcW w:w="1549" w:type="dxa"/>
          </w:tcPr>
          <w:p w14:paraId="20B9AA5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Indeterminate</w:t>
            </w:r>
          </w:p>
        </w:tc>
        <w:tc>
          <w:tcPr>
            <w:tcW w:w="855" w:type="dxa"/>
          </w:tcPr>
          <w:p w14:paraId="0DC8279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30" w:type="dxa"/>
          </w:tcPr>
          <w:p w14:paraId="52A2B15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39" w:type="dxa"/>
          </w:tcPr>
          <w:p w14:paraId="467AB51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5" w:type="dxa"/>
          </w:tcPr>
          <w:p w14:paraId="6C81322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56" w:type="dxa"/>
          </w:tcPr>
          <w:p w14:paraId="336EE2D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67" w:type="dxa"/>
          </w:tcPr>
          <w:p w14:paraId="4001C4C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242C58" w:rsidRPr="00B22462" w14:paraId="78DDAB29" w14:textId="77777777" w:rsidTr="00594AC4">
        <w:tc>
          <w:tcPr>
            <w:tcW w:w="1550" w:type="dxa"/>
          </w:tcPr>
          <w:p w14:paraId="38DB88D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872" w:type="dxa"/>
          </w:tcPr>
          <w:p w14:paraId="591D44F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30" w:type="dxa"/>
          </w:tcPr>
          <w:p w14:paraId="52EBC60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55" w:type="dxa"/>
          </w:tcPr>
          <w:p w14:paraId="3A18852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873" w:type="dxa"/>
          </w:tcPr>
          <w:p w14:paraId="59BA2DF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1056" w:type="dxa"/>
          </w:tcPr>
          <w:p w14:paraId="5682716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889" w:type="dxa"/>
          </w:tcPr>
          <w:p w14:paraId="6544CB3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124</w:t>
            </w:r>
          </w:p>
        </w:tc>
        <w:tc>
          <w:tcPr>
            <w:tcW w:w="1549" w:type="dxa"/>
          </w:tcPr>
          <w:p w14:paraId="1B33E3A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855" w:type="dxa"/>
          </w:tcPr>
          <w:p w14:paraId="30B24BA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30" w:type="dxa"/>
          </w:tcPr>
          <w:p w14:paraId="430C028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839" w:type="dxa"/>
          </w:tcPr>
          <w:p w14:paraId="3ECADBB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</w:p>
        </w:tc>
        <w:tc>
          <w:tcPr>
            <w:tcW w:w="855" w:type="dxa"/>
          </w:tcPr>
          <w:p w14:paraId="075C35C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31</w:t>
            </w:r>
          </w:p>
        </w:tc>
        <w:tc>
          <w:tcPr>
            <w:tcW w:w="1056" w:type="dxa"/>
          </w:tcPr>
          <w:p w14:paraId="7786F60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867" w:type="dxa"/>
          </w:tcPr>
          <w:p w14:paraId="0F98ED8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124</w:t>
            </w:r>
          </w:p>
        </w:tc>
      </w:tr>
    </w:tbl>
    <w:p w14:paraId="6AFC308A" w14:textId="77777777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09A999F" w14:textId="6D42AEE0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 xml:space="preserve">Table 3 (a) Concordance of TN&amp; </w:t>
      </w:r>
      <w:proofErr w:type="spellStart"/>
      <w:r w:rsidRPr="00B22462">
        <w:rPr>
          <w:rFonts w:ascii="Times New Roman" w:hAnsi="Times New Roman" w:cs="Times New Roman"/>
          <w:b/>
          <w:sz w:val="22"/>
          <w:szCs w:val="22"/>
        </w:rPr>
        <w:t>mWRD</w:t>
      </w:r>
      <w:proofErr w:type="spellEnd"/>
      <w:r w:rsidRPr="00B22462">
        <w:rPr>
          <w:rFonts w:ascii="Times New Roman" w:hAnsi="Times New Roman" w:cs="Times New Roman"/>
          <w:b/>
          <w:sz w:val="22"/>
          <w:szCs w:val="22"/>
        </w:rPr>
        <w:t xml:space="preserve"> (with Clinical reference standard (Confirmed, Unconfirmed and Unlikely TB)</w:t>
      </w:r>
    </w:p>
    <w:tbl>
      <w:tblPr>
        <w:tblStyle w:val="TableGrid"/>
        <w:tblW w:w="14176" w:type="dxa"/>
        <w:tblLayout w:type="fixed"/>
        <w:tblLook w:val="04A0" w:firstRow="1" w:lastRow="0" w:firstColumn="1" w:lastColumn="0" w:noHBand="0" w:noVBand="1"/>
      </w:tblPr>
      <w:tblGrid>
        <w:gridCol w:w="1404"/>
        <w:gridCol w:w="1539"/>
        <w:gridCol w:w="1701"/>
        <w:gridCol w:w="1560"/>
        <w:gridCol w:w="794"/>
        <w:gridCol w:w="1433"/>
        <w:gridCol w:w="1542"/>
        <w:gridCol w:w="1724"/>
        <w:gridCol w:w="1594"/>
        <w:gridCol w:w="885"/>
      </w:tblGrid>
      <w:tr w:rsidR="00242C58" w:rsidRPr="00B22462" w14:paraId="587DD5D0" w14:textId="77777777" w:rsidTr="00594AC4">
        <w:tc>
          <w:tcPr>
            <w:tcW w:w="1404" w:type="dxa"/>
          </w:tcPr>
          <w:p w14:paraId="6604331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9" w:type="dxa"/>
          </w:tcPr>
          <w:p w14:paraId="4A28DA6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Confirmed TB</w:t>
            </w:r>
          </w:p>
          <w:p w14:paraId="1C4EEA6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(Clinical+</w:t>
            </w:r>
          </w:p>
          <w:p w14:paraId="1A83FEA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Microbiological Evidence) </w:t>
            </w:r>
          </w:p>
        </w:tc>
        <w:tc>
          <w:tcPr>
            <w:tcW w:w="1701" w:type="dxa"/>
          </w:tcPr>
          <w:p w14:paraId="54CC7F0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Unconfirmed TB(Clinical/</w:t>
            </w:r>
          </w:p>
          <w:p w14:paraId="44329BF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Symptomatic Evidence)</w:t>
            </w:r>
          </w:p>
        </w:tc>
        <w:tc>
          <w:tcPr>
            <w:tcW w:w="1560" w:type="dxa"/>
          </w:tcPr>
          <w:p w14:paraId="6495494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Unlikely TB</w:t>
            </w:r>
          </w:p>
          <w:p w14:paraId="4E2A56F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(Neither microbiological nor clinical</w:t>
            </w:r>
          </w:p>
          <w:p w14:paraId="4956C72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/symptomatic evidence) </w:t>
            </w:r>
          </w:p>
        </w:tc>
        <w:tc>
          <w:tcPr>
            <w:tcW w:w="794" w:type="dxa"/>
          </w:tcPr>
          <w:p w14:paraId="2121F37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433" w:type="dxa"/>
          </w:tcPr>
          <w:p w14:paraId="2E85D1B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42" w:type="dxa"/>
          </w:tcPr>
          <w:p w14:paraId="5ECBC0E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Confirmed TB</w:t>
            </w:r>
          </w:p>
          <w:p w14:paraId="49B56E0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(Clinical+</w:t>
            </w:r>
          </w:p>
          <w:p w14:paraId="504B279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Microbiological Evidence) </w:t>
            </w:r>
          </w:p>
        </w:tc>
        <w:tc>
          <w:tcPr>
            <w:tcW w:w="1724" w:type="dxa"/>
          </w:tcPr>
          <w:p w14:paraId="6E3B6B6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Unconfirmed TB(Clinical/</w:t>
            </w:r>
          </w:p>
          <w:p w14:paraId="78953A0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Symptomatic Evidence)</w:t>
            </w:r>
          </w:p>
        </w:tc>
        <w:tc>
          <w:tcPr>
            <w:tcW w:w="1594" w:type="dxa"/>
          </w:tcPr>
          <w:p w14:paraId="0FE0A52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Unlikely TB</w:t>
            </w:r>
          </w:p>
          <w:p w14:paraId="382D2F2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(Neither microbiological nor clinical</w:t>
            </w:r>
          </w:p>
          <w:p w14:paraId="3875A38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/symptomatic evidence) </w:t>
            </w:r>
          </w:p>
        </w:tc>
        <w:tc>
          <w:tcPr>
            <w:tcW w:w="885" w:type="dxa"/>
          </w:tcPr>
          <w:p w14:paraId="141082F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</w:tr>
      <w:tr w:rsidR="00242C58" w:rsidRPr="00B22462" w14:paraId="59DA31FF" w14:textId="77777777" w:rsidTr="00594AC4">
        <w:tc>
          <w:tcPr>
            <w:tcW w:w="1404" w:type="dxa"/>
          </w:tcPr>
          <w:p w14:paraId="6E80655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</w:t>
            </w:r>
          </w:p>
        </w:tc>
        <w:tc>
          <w:tcPr>
            <w:tcW w:w="1539" w:type="dxa"/>
          </w:tcPr>
          <w:p w14:paraId="4EBD10E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63E344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14:paraId="5B6850C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94" w:type="dxa"/>
          </w:tcPr>
          <w:p w14:paraId="4BEF929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33" w:type="dxa"/>
          </w:tcPr>
          <w:p w14:paraId="40D8BDA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GX</w:t>
            </w:r>
          </w:p>
        </w:tc>
        <w:tc>
          <w:tcPr>
            <w:tcW w:w="1542" w:type="dxa"/>
          </w:tcPr>
          <w:p w14:paraId="55F1362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24" w:type="dxa"/>
          </w:tcPr>
          <w:p w14:paraId="21B6E7E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4" w:type="dxa"/>
          </w:tcPr>
          <w:p w14:paraId="00EC820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85" w:type="dxa"/>
          </w:tcPr>
          <w:p w14:paraId="0C454E5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2C58" w:rsidRPr="00B22462" w14:paraId="275E9785" w14:textId="77777777" w:rsidTr="00594AC4">
        <w:tc>
          <w:tcPr>
            <w:tcW w:w="1404" w:type="dxa"/>
          </w:tcPr>
          <w:p w14:paraId="22BCEE4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Detected</w:t>
            </w:r>
          </w:p>
        </w:tc>
        <w:tc>
          <w:tcPr>
            <w:tcW w:w="1539" w:type="dxa"/>
          </w:tcPr>
          <w:p w14:paraId="450EB5E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485*</w:t>
            </w:r>
          </w:p>
        </w:tc>
        <w:tc>
          <w:tcPr>
            <w:tcW w:w="1701" w:type="dxa"/>
          </w:tcPr>
          <w:p w14:paraId="6065F02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560" w:type="dxa"/>
          </w:tcPr>
          <w:p w14:paraId="41BBFF8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794" w:type="dxa"/>
          </w:tcPr>
          <w:p w14:paraId="6447EB8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486</w:t>
            </w:r>
          </w:p>
        </w:tc>
        <w:tc>
          <w:tcPr>
            <w:tcW w:w="1433" w:type="dxa"/>
          </w:tcPr>
          <w:p w14:paraId="3623D7C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Detected</w:t>
            </w:r>
          </w:p>
        </w:tc>
        <w:tc>
          <w:tcPr>
            <w:tcW w:w="1542" w:type="dxa"/>
          </w:tcPr>
          <w:p w14:paraId="18192A6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429*</w:t>
            </w:r>
          </w:p>
        </w:tc>
        <w:tc>
          <w:tcPr>
            <w:tcW w:w="1724" w:type="dxa"/>
          </w:tcPr>
          <w:p w14:paraId="187BC39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594" w:type="dxa"/>
          </w:tcPr>
          <w:p w14:paraId="5F0AAD4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85" w:type="dxa"/>
          </w:tcPr>
          <w:p w14:paraId="37A7471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486</w:t>
            </w:r>
          </w:p>
        </w:tc>
      </w:tr>
      <w:tr w:rsidR="00242C58" w:rsidRPr="00B22462" w14:paraId="41631ED8" w14:textId="77777777" w:rsidTr="00594AC4">
        <w:tc>
          <w:tcPr>
            <w:tcW w:w="1404" w:type="dxa"/>
          </w:tcPr>
          <w:p w14:paraId="72E7873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Not Detected</w:t>
            </w:r>
          </w:p>
        </w:tc>
        <w:tc>
          <w:tcPr>
            <w:tcW w:w="1539" w:type="dxa"/>
          </w:tcPr>
          <w:p w14:paraId="373AD77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212</w:t>
            </w:r>
          </w:p>
        </w:tc>
        <w:tc>
          <w:tcPr>
            <w:tcW w:w="1701" w:type="dxa"/>
          </w:tcPr>
          <w:p w14:paraId="6767E62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1112</w:t>
            </w:r>
          </w:p>
        </w:tc>
        <w:tc>
          <w:tcPr>
            <w:tcW w:w="1560" w:type="dxa"/>
          </w:tcPr>
          <w:p w14:paraId="17F4AF9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293</w:t>
            </w:r>
          </w:p>
        </w:tc>
        <w:tc>
          <w:tcPr>
            <w:tcW w:w="794" w:type="dxa"/>
          </w:tcPr>
          <w:p w14:paraId="2102379D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1617</w:t>
            </w:r>
          </w:p>
        </w:tc>
        <w:tc>
          <w:tcPr>
            <w:tcW w:w="1433" w:type="dxa"/>
          </w:tcPr>
          <w:p w14:paraId="6D1C352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Not Detected</w:t>
            </w:r>
          </w:p>
        </w:tc>
        <w:tc>
          <w:tcPr>
            <w:tcW w:w="1542" w:type="dxa"/>
          </w:tcPr>
          <w:p w14:paraId="6E2F54E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268</w:t>
            </w:r>
          </w:p>
        </w:tc>
        <w:tc>
          <w:tcPr>
            <w:tcW w:w="1724" w:type="dxa"/>
          </w:tcPr>
          <w:p w14:paraId="28D9365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1113</w:t>
            </w:r>
          </w:p>
        </w:tc>
        <w:tc>
          <w:tcPr>
            <w:tcW w:w="1594" w:type="dxa"/>
          </w:tcPr>
          <w:p w14:paraId="3006EE1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293</w:t>
            </w:r>
          </w:p>
        </w:tc>
        <w:tc>
          <w:tcPr>
            <w:tcW w:w="885" w:type="dxa"/>
          </w:tcPr>
          <w:p w14:paraId="14E8C89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1617</w:t>
            </w:r>
          </w:p>
        </w:tc>
      </w:tr>
      <w:tr w:rsidR="00242C58" w:rsidRPr="00B22462" w14:paraId="2B807C5D" w14:textId="77777777" w:rsidTr="00594AC4">
        <w:tc>
          <w:tcPr>
            <w:tcW w:w="1404" w:type="dxa"/>
          </w:tcPr>
          <w:p w14:paraId="12A318D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539" w:type="dxa"/>
          </w:tcPr>
          <w:p w14:paraId="15FCB7D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697</w:t>
            </w:r>
          </w:p>
        </w:tc>
        <w:tc>
          <w:tcPr>
            <w:tcW w:w="1701" w:type="dxa"/>
          </w:tcPr>
          <w:p w14:paraId="1B2479E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1113</w:t>
            </w:r>
          </w:p>
        </w:tc>
        <w:tc>
          <w:tcPr>
            <w:tcW w:w="1560" w:type="dxa"/>
          </w:tcPr>
          <w:p w14:paraId="6164AC5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293</w:t>
            </w:r>
          </w:p>
        </w:tc>
        <w:tc>
          <w:tcPr>
            <w:tcW w:w="794" w:type="dxa"/>
          </w:tcPr>
          <w:p w14:paraId="6E346C4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2103</w:t>
            </w:r>
          </w:p>
        </w:tc>
        <w:tc>
          <w:tcPr>
            <w:tcW w:w="1433" w:type="dxa"/>
          </w:tcPr>
          <w:p w14:paraId="6C29F3F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Total</w:t>
            </w:r>
          </w:p>
        </w:tc>
        <w:tc>
          <w:tcPr>
            <w:tcW w:w="1542" w:type="dxa"/>
          </w:tcPr>
          <w:p w14:paraId="208162C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697</w:t>
            </w:r>
          </w:p>
        </w:tc>
        <w:tc>
          <w:tcPr>
            <w:tcW w:w="1724" w:type="dxa"/>
          </w:tcPr>
          <w:p w14:paraId="1EB69B7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1113</w:t>
            </w:r>
          </w:p>
        </w:tc>
        <w:tc>
          <w:tcPr>
            <w:tcW w:w="1594" w:type="dxa"/>
          </w:tcPr>
          <w:p w14:paraId="5E763EA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293</w:t>
            </w:r>
          </w:p>
        </w:tc>
        <w:tc>
          <w:tcPr>
            <w:tcW w:w="885" w:type="dxa"/>
          </w:tcPr>
          <w:p w14:paraId="794D74A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2103</w:t>
            </w:r>
          </w:p>
        </w:tc>
      </w:tr>
      <w:tr w:rsidR="00242C58" w:rsidRPr="00B22462" w14:paraId="79D5374A" w14:textId="77777777" w:rsidTr="00594AC4">
        <w:tc>
          <w:tcPr>
            <w:tcW w:w="6998" w:type="dxa"/>
            <w:gridSpan w:val="5"/>
          </w:tcPr>
          <w:p w14:paraId="7B2FCC0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Sensitivity                      69·6 (66, 73)</w:t>
            </w:r>
          </w:p>
          <w:p w14:paraId="73B33D5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Specificity                     99·9 (99·5, 100)</w:t>
            </w:r>
          </w:p>
          <w:p w14:paraId="3E4575A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PPV                                99·8 (98·9, 100)</w:t>
            </w:r>
          </w:p>
          <w:p w14:paraId="09BF0D9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NPV                               84 (81·9, 85·9)</w:t>
            </w:r>
          </w:p>
        </w:tc>
        <w:tc>
          <w:tcPr>
            <w:tcW w:w="7178" w:type="dxa"/>
            <w:gridSpan w:val="5"/>
          </w:tcPr>
          <w:p w14:paraId="01791AB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 xml:space="preserve">Sensitivity                        61·5 (57·8, 65·2)               </w:t>
            </w:r>
          </w:p>
          <w:p w14:paraId="1E03D06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 xml:space="preserve">Specificity                       100 (99·7, 100)       </w:t>
            </w:r>
          </w:p>
          <w:p w14:paraId="135ED00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 xml:space="preserve">PPV                                 100 (99·1, 100)      </w:t>
            </w:r>
          </w:p>
          <w:p w14:paraId="3760060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NPV                                80·6 (78·4, 82·6)</w:t>
            </w:r>
          </w:p>
        </w:tc>
      </w:tr>
    </w:tbl>
    <w:p w14:paraId="1E666889" w14:textId="0EE4354C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22462">
        <w:rPr>
          <w:rFonts w:ascii="Times New Roman" w:hAnsi="Times New Roman" w:cs="Times New Roman"/>
          <w:sz w:val="22"/>
          <w:szCs w:val="22"/>
        </w:rPr>
        <w:t xml:space="preserve">*Total no. of samples detected both by </w:t>
      </w:r>
      <w:r w:rsidRPr="00B22462">
        <w:rPr>
          <w:rFonts w:ascii="Times New Roman" w:hAnsi="Times New Roman" w:cs="Times New Roman"/>
          <w:bCs/>
          <w:sz w:val="22"/>
          <w:szCs w:val="22"/>
        </w:rPr>
        <w:t xml:space="preserve">TN </w:t>
      </w:r>
      <w:r w:rsidRPr="00B22462">
        <w:rPr>
          <w:rFonts w:ascii="Times New Roman" w:hAnsi="Times New Roman" w:cs="Times New Roman"/>
          <w:sz w:val="22"/>
          <w:szCs w:val="22"/>
        </w:rPr>
        <w:t xml:space="preserve">and GX were 316, detailed analysis of extra samples picked up by </w:t>
      </w:r>
      <w:r w:rsidRPr="00B22462">
        <w:rPr>
          <w:rFonts w:ascii="Times New Roman" w:hAnsi="Times New Roman" w:cs="Times New Roman"/>
          <w:bCs/>
          <w:sz w:val="22"/>
          <w:szCs w:val="22"/>
        </w:rPr>
        <w:t>TN</w:t>
      </w:r>
      <w:r w:rsidRPr="00B22462">
        <w:rPr>
          <w:rFonts w:ascii="Times New Roman" w:hAnsi="Times New Roman" w:cs="Times New Roman"/>
          <w:sz w:val="22"/>
          <w:szCs w:val="22"/>
        </w:rPr>
        <w:t xml:space="preserve">&amp;GX is given in Table 8(b) &amp; 8(c) respectively </w:t>
      </w:r>
    </w:p>
    <w:p w14:paraId="59C5178D" w14:textId="649F0B9E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 xml:space="preserve">Table 3(b) Comparative analysis of samples Positive by TN (negative by </w:t>
      </w:r>
      <w:proofErr w:type="spellStart"/>
      <w:r w:rsidRPr="00B22462">
        <w:rPr>
          <w:rFonts w:ascii="Times New Roman" w:hAnsi="Times New Roman" w:cs="Times New Roman"/>
          <w:b/>
          <w:sz w:val="22"/>
          <w:szCs w:val="22"/>
        </w:rPr>
        <w:t>mWRD</w:t>
      </w:r>
      <w:proofErr w:type="spellEnd"/>
      <w:r w:rsidRPr="00B22462">
        <w:rPr>
          <w:rFonts w:ascii="Times New Roman" w:hAnsi="Times New Roman" w:cs="Times New Roman"/>
          <w:b/>
          <w:sz w:val="22"/>
          <w:szCs w:val="22"/>
        </w:rPr>
        <w:t xml:space="preserve"> (GX)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9"/>
        <w:gridCol w:w="1810"/>
        <w:gridCol w:w="2050"/>
        <w:gridCol w:w="910"/>
      </w:tblGrid>
      <w:tr w:rsidR="00242C58" w:rsidRPr="00B22462" w14:paraId="221E4B22" w14:textId="77777777" w:rsidTr="00594AC4">
        <w:tc>
          <w:tcPr>
            <w:tcW w:w="2049" w:type="dxa"/>
          </w:tcPr>
          <w:p w14:paraId="7925568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60" w:type="dxa"/>
            <w:gridSpan w:val="2"/>
          </w:tcPr>
          <w:p w14:paraId="2874B4B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</w:t>
            </w:r>
          </w:p>
        </w:tc>
        <w:tc>
          <w:tcPr>
            <w:tcW w:w="910" w:type="dxa"/>
          </w:tcPr>
          <w:p w14:paraId="20456AC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242C58" w:rsidRPr="00B22462" w14:paraId="0CE0C747" w14:textId="77777777" w:rsidTr="00594AC4">
        <w:tc>
          <w:tcPr>
            <w:tcW w:w="2049" w:type="dxa"/>
          </w:tcPr>
          <w:p w14:paraId="7F350DF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TN Quantity</w:t>
            </w:r>
          </w:p>
        </w:tc>
        <w:tc>
          <w:tcPr>
            <w:tcW w:w="1810" w:type="dxa"/>
          </w:tcPr>
          <w:p w14:paraId="3165F34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Confirmed TB</w:t>
            </w:r>
          </w:p>
        </w:tc>
        <w:tc>
          <w:tcPr>
            <w:tcW w:w="2050" w:type="dxa"/>
          </w:tcPr>
          <w:p w14:paraId="2F31F0B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Unconfirmed TB</w:t>
            </w:r>
          </w:p>
        </w:tc>
        <w:tc>
          <w:tcPr>
            <w:tcW w:w="910" w:type="dxa"/>
          </w:tcPr>
          <w:p w14:paraId="29ED3A4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242C58" w:rsidRPr="00B22462" w14:paraId="75A3C9E6" w14:textId="77777777" w:rsidTr="00594AC4">
        <w:tc>
          <w:tcPr>
            <w:tcW w:w="2049" w:type="dxa"/>
          </w:tcPr>
          <w:p w14:paraId="2649A55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High</w:t>
            </w:r>
          </w:p>
        </w:tc>
        <w:tc>
          <w:tcPr>
            <w:tcW w:w="1810" w:type="dxa"/>
          </w:tcPr>
          <w:p w14:paraId="7258DD6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2050" w:type="dxa"/>
          </w:tcPr>
          <w:p w14:paraId="5633DB9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1E7B276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</w:tr>
      <w:tr w:rsidR="00242C58" w:rsidRPr="00B22462" w14:paraId="59CC1872" w14:textId="77777777" w:rsidTr="00594AC4">
        <w:tc>
          <w:tcPr>
            <w:tcW w:w="2049" w:type="dxa"/>
          </w:tcPr>
          <w:p w14:paraId="278565D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Low</w:t>
            </w:r>
          </w:p>
        </w:tc>
        <w:tc>
          <w:tcPr>
            <w:tcW w:w="1810" w:type="dxa"/>
          </w:tcPr>
          <w:p w14:paraId="43A057C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2050" w:type="dxa"/>
          </w:tcPr>
          <w:p w14:paraId="7955088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4E34C73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</w:tr>
      <w:tr w:rsidR="00242C58" w:rsidRPr="00B22462" w14:paraId="603E2EA2" w14:textId="77777777" w:rsidTr="00594AC4">
        <w:tc>
          <w:tcPr>
            <w:tcW w:w="2049" w:type="dxa"/>
          </w:tcPr>
          <w:p w14:paraId="05D2AA7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Very low</w:t>
            </w:r>
          </w:p>
        </w:tc>
        <w:tc>
          <w:tcPr>
            <w:tcW w:w="1810" w:type="dxa"/>
          </w:tcPr>
          <w:p w14:paraId="7DE2D4B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2050" w:type="dxa"/>
          </w:tcPr>
          <w:p w14:paraId="0207A53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7A59C09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</w:tr>
      <w:tr w:rsidR="00242C58" w:rsidRPr="00B22462" w14:paraId="32420D82" w14:textId="77777777" w:rsidTr="00594AC4">
        <w:tc>
          <w:tcPr>
            <w:tcW w:w="2049" w:type="dxa"/>
          </w:tcPr>
          <w:p w14:paraId="4C8FDC3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Not recorded</w:t>
            </w:r>
          </w:p>
        </w:tc>
        <w:tc>
          <w:tcPr>
            <w:tcW w:w="1810" w:type="dxa"/>
          </w:tcPr>
          <w:p w14:paraId="4600CC6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2050" w:type="dxa"/>
          </w:tcPr>
          <w:p w14:paraId="27AE66C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14:paraId="68A8E40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</w:tr>
      <w:tr w:rsidR="00242C58" w:rsidRPr="00B22462" w14:paraId="7CB75C47" w14:textId="77777777" w:rsidTr="00594AC4">
        <w:tc>
          <w:tcPr>
            <w:tcW w:w="2049" w:type="dxa"/>
          </w:tcPr>
          <w:p w14:paraId="2B0D09F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810" w:type="dxa"/>
          </w:tcPr>
          <w:p w14:paraId="2E435AF6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169</w:t>
            </w:r>
          </w:p>
        </w:tc>
        <w:tc>
          <w:tcPr>
            <w:tcW w:w="2050" w:type="dxa"/>
          </w:tcPr>
          <w:p w14:paraId="6905653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10" w:type="dxa"/>
          </w:tcPr>
          <w:p w14:paraId="0F098EC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170*</w:t>
            </w:r>
          </w:p>
        </w:tc>
      </w:tr>
    </w:tbl>
    <w:p w14:paraId="215C16E4" w14:textId="77777777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22462">
        <w:rPr>
          <w:rFonts w:ascii="Times New Roman" w:hAnsi="Times New Roman" w:cs="Times New Roman"/>
          <w:sz w:val="22"/>
          <w:szCs w:val="22"/>
        </w:rPr>
        <w:t>*76 out of 843 samples from AIIMS, New Delhi; 11 out of 348 samples from CMC, Vellore; and 83 out of 912 from HNH, Mumbai</w:t>
      </w:r>
    </w:p>
    <w:p w14:paraId="64E6EF7C" w14:textId="77777777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A7E4CE7" w14:textId="064C4DDA" w:rsidR="00242C58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22462">
        <w:rPr>
          <w:rFonts w:ascii="Times New Roman" w:hAnsi="Times New Roman" w:cs="Times New Roman"/>
          <w:b/>
          <w:sz w:val="22"/>
          <w:szCs w:val="22"/>
        </w:rPr>
        <w:t xml:space="preserve">Table 3(c) Comparative analysis of samples Positive by </w:t>
      </w:r>
      <w:proofErr w:type="spellStart"/>
      <w:r w:rsidRPr="00B22462">
        <w:rPr>
          <w:rFonts w:ascii="Times New Roman" w:hAnsi="Times New Roman" w:cs="Times New Roman"/>
          <w:b/>
          <w:sz w:val="22"/>
          <w:szCs w:val="22"/>
        </w:rPr>
        <w:t>mWRD</w:t>
      </w:r>
      <w:proofErr w:type="spellEnd"/>
      <w:r w:rsidRPr="00B22462">
        <w:rPr>
          <w:rFonts w:ascii="Times New Roman" w:hAnsi="Times New Roman" w:cs="Times New Roman"/>
          <w:b/>
          <w:sz w:val="22"/>
          <w:szCs w:val="22"/>
        </w:rPr>
        <w:t xml:space="preserve"> (GX) (TN negative)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6"/>
        <w:gridCol w:w="1810"/>
        <w:gridCol w:w="2050"/>
        <w:gridCol w:w="910"/>
      </w:tblGrid>
      <w:tr w:rsidR="00242C58" w:rsidRPr="00B22462" w14:paraId="42261944" w14:textId="77777777" w:rsidTr="00594AC4">
        <w:tc>
          <w:tcPr>
            <w:tcW w:w="2356" w:type="dxa"/>
          </w:tcPr>
          <w:p w14:paraId="2A59002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60" w:type="dxa"/>
            <w:gridSpan w:val="2"/>
          </w:tcPr>
          <w:p w14:paraId="3366AD0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GX</w:t>
            </w:r>
          </w:p>
        </w:tc>
        <w:tc>
          <w:tcPr>
            <w:tcW w:w="910" w:type="dxa"/>
          </w:tcPr>
          <w:p w14:paraId="0508EAD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242C58" w:rsidRPr="00B22462" w14:paraId="261AB267" w14:textId="77777777" w:rsidTr="00594AC4">
        <w:tc>
          <w:tcPr>
            <w:tcW w:w="2356" w:type="dxa"/>
          </w:tcPr>
          <w:p w14:paraId="4AA4136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GX Quantity</w:t>
            </w:r>
          </w:p>
        </w:tc>
        <w:tc>
          <w:tcPr>
            <w:tcW w:w="1810" w:type="dxa"/>
          </w:tcPr>
          <w:p w14:paraId="13893E1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Confirmed TB</w:t>
            </w:r>
          </w:p>
        </w:tc>
        <w:tc>
          <w:tcPr>
            <w:tcW w:w="2050" w:type="dxa"/>
          </w:tcPr>
          <w:p w14:paraId="1320EDB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Unconfirmed TB</w:t>
            </w:r>
          </w:p>
        </w:tc>
        <w:tc>
          <w:tcPr>
            <w:tcW w:w="910" w:type="dxa"/>
          </w:tcPr>
          <w:p w14:paraId="714CB07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242C58" w:rsidRPr="00B22462" w14:paraId="5EBEB5E6" w14:textId="77777777" w:rsidTr="00594AC4">
        <w:tc>
          <w:tcPr>
            <w:tcW w:w="2356" w:type="dxa"/>
          </w:tcPr>
          <w:p w14:paraId="693AE5E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High</w:t>
            </w:r>
          </w:p>
        </w:tc>
        <w:tc>
          <w:tcPr>
            <w:tcW w:w="1810" w:type="dxa"/>
          </w:tcPr>
          <w:p w14:paraId="139353A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050" w:type="dxa"/>
          </w:tcPr>
          <w:p w14:paraId="15FDA52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3EB5C7C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42C58" w:rsidRPr="00B22462" w14:paraId="38D81F48" w14:textId="77777777" w:rsidTr="00594AC4">
        <w:tc>
          <w:tcPr>
            <w:tcW w:w="2356" w:type="dxa"/>
          </w:tcPr>
          <w:p w14:paraId="55551BC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Medium</w:t>
            </w:r>
          </w:p>
        </w:tc>
        <w:tc>
          <w:tcPr>
            <w:tcW w:w="1810" w:type="dxa"/>
          </w:tcPr>
          <w:p w14:paraId="3D16CE33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050" w:type="dxa"/>
          </w:tcPr>
          <w:p w14:paraId="2EF1438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78B7A8EA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242C58" w:rsidRPr="00B22462" w14:paraId="70FE1F6A" w14:textId="77777777" w:rsidTr="00594AC4">
        <w:tc>
          <w:tcPr>
            <w:tcW w:w="2356" w:type="dxa"/>
          </w:tcPr>
          <w:p w14:paraId="5634D3D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Low</w:t>
            </w:r>
          </w:p>
        </w:tc>
        <w:tc>
          <w:tcPr>
            <w:tcW w:w="1810" w:type="dxa"/>
          </w:tcPr>
          <w:p w14:paraId="43AEB76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2050" w:type="dxa"/>
          </w:tcPr>
          <w:p w14:paraId="20BF4A15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6589C2AC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</w:tr>
      <w:tr w:rsidR="00242C58" w:rsidRPr="00B22462" w14:paraId="4D1BADE3" w14:textId="77777777" w:rsidTr="00594AC4">
        <w:tc>
          <w:tcPr>
            <w:tcW w:w="2356" w:type="dxa"/>
          </w:tcPr>
          <w:p w14:paraId="60082B07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Very low</w:t>
            </w:r>
          </w:p>
        </w:tc>
        <w:tc>
          <w:tcPr>
            <w:tcW w:w="1810" w:type="dxa"/>
          </w:tcPr>
          <w:p w14:paraId="34679FC2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2050" w:type="dxa"/>
          </w:tcPr>
          <w:p w14:paraId="0668A4C1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77853A5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0242C58" w:rsidRPr="00B22462" w14:paraId="78812FC3" w14:textId="77777777" w:rsidTr="00594AC4">
        <w:tc>
          <w:tcPr>
            <w:tcW w:w="2356" w:type="dxa"/>
          </w:tcPr>
          <w:p w14:paraId="39EAC398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Not recorded</w:t>
            </w:r>
          </w:p>
        </w:tc>
        <w:tc>
          <w:tcPr>
            <w:tcW w:w="1810" w:type="dxa"/>
          </w:tcPr>
          <w:p w14:paraId="7E5E67CB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2050" w:type="dxa"/>
          </w:tcPr>
          <w:p w14:paraId="06C0E530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3125217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</w:tr>
      <w:tr w:rsidR="00242C58" w:rsidRPr="00B22462" w14:paraId="029A3417" w14:textId="77777777" w:rsidTr="00594AC4">
        <w:tc>
          <w:tcPr>
            <w:tcW w:w="2356" w:type="dxa"/>
          </w:tcPr>
          <w:p w14:paraId="0F1236C4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810" w:type="dxa"/>
          </w:tcPr>
          <w:p w14:paraId="48CBB879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113</w:t>
            </w:r>
          </w:p>
        </w:tc>
        <w:tc>
          <w:tcPr>
            <w:tcW w:w="2050" w:type="dxa"/>
          </w:tcPr>
          <w:p w14:paraId="4A70C76F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10" w:type="dxa"/>
          </w:tcPr>
          <w:p w14:paraId="639FC01E" w14:textId="77777777" w:rsidR="00242C58" w:rsidRPr="00B22462" w:rsidRDefault="00242C58" w:rsidP="00B22462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2462">
              <w:rPr>
                <w:rFonts w:ascii="Times New Roman" w:hAnsi="Times New Roman" w:cs="Times New Roman"/>
                <w:sz w:val="22"/>
                <w:szCs w:val="22"/>
              </w:rPr>
              <w:t>113^</w:t>
            </w:r>
          </w:p>
        </w:tc>
      </w:tr>
    </w:tbl>
    <w:p w14:paraId="20D4658F" w14:textId="7D8B20B8" w:rsidR="006915E9" w:rsidRPr="00B22462" w:rsidRDefault="00242C58" w:rsidP="00B2246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22462">
        <w:rPr>
          <w:rFonts w:ascii="Times New Roman" w:hAnsi="Times New Roman" w:cs="Times New Roman"/>
          <w:sz w:val="22"/>
          <w:szCs w:val="22"/>
        </w:rPr>
        <w:t>^50 out of 843 samples from AIIMS, New Delhi; 33 out of 348 samples from CMC, Vellore; and 30 out of 912 from HNH, Mumbai</w:t>
      </w:r>
    </w:p>
    <w:sectPr w:rsidR="006915E9" w:rsidRPr="00B22462" w:rsidSect="00242C5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C58"/>
    <w:rsid w:val="000810FE"/>
    <w:rsid w:val="00242C58"/>
    <w:rsid w:val="006915E9"/>
    <w:rsid w:val="009F4CC3"/>
    <w:rsid w:val="00B22462"/>
    <w:rsid w:val="00E7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3AF36F"/>
  <w15:chartTrackingRefBased/>
  <w15:docId w15:val="{6C4676D5-5747-CE4F-AD9C-5E1B9261F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C58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C58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ActSoftware</dc:creator>
  <cp:keywords/>
  <dc:description/>
  <cp:lastModifiedBy>ActSoftware</cp:lastModifiedBy>
  <cp:revision>5</cp:revision>
  <dcterms:created xsi:type="dcterms:W3CDTF">2024-02-06T15:40:00Z</dcterms:created>
  <dcterms:modified xsi:type="dcterms:W3CDTF">2024-03-01T07:11:00Z</dcterms:modified>
</cp:coreProperties>
</file>