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4E1F" w14:textId="397B5632" w:rsidR="00B02A2C" w:rsidRPr="00B746CE" w:rsidRDefault="00B02A2C" w:rsidP="00B02A2C">
      <w:pPr>
        <w:rPr>
          <w:rFonts w:ascii="Times New Roman" w:hAnsi="Times New Roman" w:cs="Times New Roman"/>
        </w:rPr>
      </w:pPr>
      <w:r w:rsidRPr="00B746CE">
        <w:rPr>
          <w:rFonts w:ascii="Times New Roman" w:hAnsi="Times New Roman" w:cs="Times New Roman"/>
        </w:rPr>
        <w:t>Supplementary Table S1. INAA data for geological reference materials (BHVO-2 and BCR-</w:t>
      </w:r>
      <w:proofErr w:type="gramStart"/>
      <w:r w:rsidRPr="00B746CE">
        <w:rPr>
          <w:rFonts w:ascii="Times New Roman" w:hAnsi="Times New Roman" w:cs="Times New Roman"/>
        </w:rPr>
        <w:t>2)</w:t>
      </w:r>
      <w:r w:rsidRPr="00B746CE">
        <w:rPr>
          <w:rFonts w:ascii="Times New Roman" w:hAnsi="Times New Roman" w:cs="Times New Roman"/>
          <w:vertAlign w:val="superscript"/>
        </w:rPr>
        <w:t>a</w:t>
      </w:r>
      <w:r w:rsidRPr="00B746CE">
        <w:rPr>
          <w:rFonts w:ascii="Times New Roman" w:hAnsi="Times New Roman" w:cs="Times New Roman"/>
        </w:rPr>
        <w:t>.</w:t>
      </w:r>
      <w:proofErr w:type="gramEnd"/>
    </w:p>
    <w:tbl>
      <w:tblPr>
        <w:tblW w:w="102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1005"/>
        <w:gridCol w:w="1711"/>
        <w:gridCol w:w="738"/>
        <w:gridCol w:w="330"/>
        <w:gridCol w:w="738"/>
        <w:gridCol w:w="1328"/>
        <w:gridCol w:w="204"/>
        <w:gridCol w:w="741"/>
        <w:gridCol w:w="330"/>
        <w:gridCol w:w="740"/>
        <w:gridCol w:w="1363"/>
      </w:tblGrid>
      <w:tr w:rsidR="00270B84" w:rsidRPr="00B746CE" w14:paraId="160D3EA9" w14:textId="77777777" w:rsidTr="00B746CE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BE64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Element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DEE4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unit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4A3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Gamma-ray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E23E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BHVO-2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364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 xml:space="preserve">　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334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BCR-2</w:t>
            </w:r>
          </w:p>
        </w:tc>
      </w:tr>
      <w:tr w:rsidR="00270B84" w:rsidRPr="00B746CE" w14:paraId="45FC3544" w14:textId="77777777" w:rsidTr="00B746CE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29A573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CEE43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D771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energy (keV)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EF68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This work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DAA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Literature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546A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 xml:space="preserve">　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7CE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This work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7F2D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Literature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270B84" w:rsidRPr="00B746CE" w14:paraId="4F9B4D3C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41A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763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E27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1368.6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F28D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1.61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DB7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790A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446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1.646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1AF5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1187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50C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530A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71A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2.315</w:t>
            </w:r>
          </w:p>
        </w:tc>
      </w:tr>
      <w:tr w:rsidR="00270B84" w:rsidRPr="00B746CE" w14:paraId="4AB3A9F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DA8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3DD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4D6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1014.4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018D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4.25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457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5B0F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28B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4.376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3FE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8750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2.44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C32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A19E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2.170</w:t>
            </w:r>
          </w:p>
        </w:tc>
      </w:tr>
      <w:tr w:rsidR="00270B84" w:rsidRPr="00B746CE" w14:paraId="4D91A249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CB7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606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51C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1778.9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FAE8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7.07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6D0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4C3D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82B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7.113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CBE5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D2E0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6.91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CE8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64F0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3F1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7.135</w:t>
            </w:r>
          </w:p>
        </w:tc>
      </w:tr>
      <w:tr w:rsidR="00270B84" w:rsidRPr="00B746CE" w14:paraId="4C85596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93B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C2D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A91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1524.7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E85E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63B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6B21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BB8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0.4259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5BD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6EF1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1.46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0EF5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AD11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136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1.473</w:t>
            </w:r>
          </w:p>
        </w:tc>
      </w:tr>
      <w:tr w:rsidR="00270B84" w:rsidRPr="00B746CE" w14:paraId="746A0467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4A1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0CE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057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3084.4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0F2F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7.61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4D3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702C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0.93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2F3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8.148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F62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ED0D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4.42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B0E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D1E6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51C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5.084</w:t>
            </w:r>
          </w:p>
        </w:tc>
      </w:tr>
      <w:tr w:rsidR="00270B84" w:rsidRPr="00B746CE" w14:paraId="3A1215A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8F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Sc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334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05F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889.3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241B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31.8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D7C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E16F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27A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31.83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303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A66F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30.2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D9F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1AA6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091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33.53</w:t>
            </w:r>
          </w:p>
        </w:tc>
      </w:tr>
      <w:tr w:rsidR="00270B84" w:rsidRPr="00B746CE" w14:paraId="5505C6A4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F21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616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833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320.1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AF0B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1.67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1F9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176D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A64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1.637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0C4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CE23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1.24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FB3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5967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97E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1.358</w:t>
            </w:r>
          </w:p>
        </w:tc>
      </w:tr>
      <w:tr w:rsidR="00270B84" w:rsidRPr="00B746CE" w14:paraId="6C2C8AE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5FF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41A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8E3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1434.1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B910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4F8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1C5C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AF1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318.2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E67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4C75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407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18C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F9FD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3B5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417.6</w:t>
            </w:r>
          </w:p>
        </w:tc>
      </w:tr>
      <w:tr w:rsidR="00270B84" w:rsidRPr="00B746CE" w14:paraId="160325D2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55C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4E7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555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320.1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A47C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291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D86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B976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E01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287.2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FF1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FCCE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15.4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253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28D7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77A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15.85</w:t>
            </w:r>
          </w:p>
        </w:tc>
      </w:tr>
      <w:tr w:rsidR="00270B84" w:rsidRPr="00B746CE" w14:paraId="48B7D542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A3F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D07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0C4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1810.7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7EE5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0.137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EA2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1D7B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A63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0.1309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5E1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E848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0.139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EE1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E3B0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B00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0.1523</w:t>
            </w:r>
          </w:p>
        </w:tc>
      </w:tr>
      <w:tr w:rsidR="00270B84" w:rsidRPr="00B746CE" w14:paraId="2E82EDA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213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Fe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057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487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1099.3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242C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8.57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7A2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557F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DF9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8.666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D11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766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8.94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07F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71C1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E4B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9.631</w:t>
            </w:r>
          </w:p>
        </w:tc>
      </w:tr>
      <w:tr w:rsidR="00270B84" w:rsidRPr="00B746CE" w14:paraId="417E3074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5A8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3A6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166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1332.5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4199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43.3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309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2E67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E555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44.89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C56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9386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34.1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61C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0BC8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B95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37.33</w:t>
            </w:r>
          </w:p>
        </w:tc>
      </w:tr>
      <w:tr w:rsidR="00270B84" w:rsidRPr="00B746CE" w14:paraId="62CDF6CC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9BC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Ni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9C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8B9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810.8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03B5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134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FBE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0C95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A26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119.8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D6A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B0D2" w14:textId="77777777" w:rsidR="00270B84" w:rsidRPr="00B746CE" w:rsidRDefault="00270B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3970" w14:textId="77777777" w:rsidR="00270B84" w:rsidRPr="00B746CE" w:rsidRDefault="00270B8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4CA9" w14:textId="77777777" w:rsidR="00270B84" w:rsidRPr="00B746CE" w:rsidRDefault="00270B8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DA7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12.57</w:t>
            </w:r>
          </w:p>
        </w:tc>
      </w:tr>
      <w:tr w:rsidR="00270B84" w:rsidRPr="00B746CE" w14:paraId="7BB38209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DBB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Zn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824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BC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1115.5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4566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558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4FCC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159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103.9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D21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8C69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64D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D9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B4D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129.5</w:t>
            </w:r>
          </w:p>
        </w:tc>
      </w:tr>
      <w:tr w:rsidR="00270B84" w:rsidRPr="00B746CE" w14:paraId="5157240C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87E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Ga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AE9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D89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630.0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CFA0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18.6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24D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EFCC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6.4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6A4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21.37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374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5557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17.8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CD7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0BA5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772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22.07</w:t>
            </w:r>
          </w:p>
        </w:tc>
      </w:tr>
      <w:tr w:rsidR="00270B84" w:rsidRPr="00B746CE" w14:paraId="2A4B0B0E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C53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Rb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129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1B5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1076.7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3160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10.7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F60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852B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3.2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7F4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9.261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ED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9C22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44.0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7AE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AC63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1BD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46.02</w:t>
            </w:r>
          </w:p>
        </w:tc>
      </w:tr>
      <w:tr w:rsidR="00270B84" w:rsidRPr="00B746CE" w14:paraId="3EC5CC04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ECE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Sr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4B6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C24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514.0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1FA5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CE7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76B0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EE0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394.1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E70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BE18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896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9A86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D98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337.4</w:t>
            </w:r>
          </w:p>
        </w:tc>
      </w:tr>
      <w:tr w:rsidR="00270B84" w:rsidRPr="00B746CE" w14:paraId="11ABB647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ED2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430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A81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795.9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ABF7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0.253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027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547E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0.069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52D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0.0996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FA7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B60B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A5C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9EB5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504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1.160</w:t>
            </w:r>
          </w:p>
        </w:tc>
      </w:tr>
      <w:tr w:rsidR="00270B84" w:rsidRPr="00B746CE" w14:paraId="65AC03FF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718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Ba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F03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E28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496.3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C3CF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BE9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2091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044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130.9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50E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DAEF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640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AB1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BCFB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C00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683.9</w:t>
            </w:r>
          </w:p>
        </w:tc>
      </w:tr>
      <w:tr w:rsidR="00270B84" w:rsidRPr="00B746CE" w14:paraId="5B9439E1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33E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6F8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478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1596.2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52A4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15.1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468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7B6B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9CC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15.20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31A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8A98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25.1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A22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00E5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30A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25.08</w:t>
            </w:r>
          </w:p>
        </w:tc>
      </w:tr>
      <w:tr w:rsidR="00270B84" w:rsidRPr="00B746CE" w14:paraId="40DA460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440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lastRenderedPageBreak/>
              <w:t>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B1D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2AC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145.4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9599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36.7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DEF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1934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A77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37.53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AC2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8261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51.4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82D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C733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DFD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53.12</w:t>
            </w:r>
          </w:p>
        </w:tc>
      </w:tr>
      <w:tr w:rsidR="00270B84" w:rsidRPr="00B746CE" w14:paraId="5E76804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E0A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Sm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E80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EBB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103.2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077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5.76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39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43DA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D1E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6.023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086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1DB4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6.91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446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FE3C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FCF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6.547</w:t>
            </w:r>
          </w:p>
        </w:tc>
      </w:tr>
      <w:tr w:rsidR="00270B84" w:rsidRPr="00B746CE" w14:paraId="0BEDCFE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D08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8F6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48E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1408.0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3CB3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2.02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923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429C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283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2.043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EC7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A8AA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1.72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38F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CA02" w14:textId="77777777" w:rsidR="00270B84" w:rsidRPr="00B746CE" w:rsidRDefault="00270B84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538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1.989</w:t>
            </w:r>
          </w:p>
        </w:tc>
      </w:tr>
      <w:tr w:rsidR="00270B84" w:rsidRPr="00B746CE" w14:paraId="5ED6DAD8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F92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5ED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82D5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879.4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D590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0.947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A0E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4CA2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C70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0.9392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522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75C3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0.936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6F0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B1F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0.081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B1F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1.077</w:t>
            </w:r>
          </w:p>
        </w:tc>
      </w:tr>
      <w:tr w:rsidR="00270B84" w:rsidRPr="00B746CE" w14:paraId="6D997ACD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7E5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Yb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A7D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C8CA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396.3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8D3A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1.83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CB7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FD43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A31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1.994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B81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2571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3.29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1B8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5E1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CF4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3.392</w:t>
            </w:r>
          </w:p>
        </w:tc>
      </w:tr>
      <w:tr w:rsidR="00270B84" w:rsidRPr="00B746CE" w14:paraId="7438EED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FF4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Lu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744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A83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208.4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640C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0.262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110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00C1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CE9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0.2754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847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AEE1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0.472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C0A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D656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762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0.5049</w:t>
            </w:r>
          </w:p>
        </w:tc>
      </w:tr>
      <w:tr w:rsidR="00270B84" w:rsidRPr="00B746CE" w14:paraId="7F831FD1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649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Hf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5DB5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975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482.0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7D84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4.40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F1B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EABF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53E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4.470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15A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F6D1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4.63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794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9254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6BD3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4.972</w:t>
            </w:r>
          </w:p>
        </w:tc>
      </w:tr>
      <w:tr w:rsidR="00270B84" w:rsidRPr="00B746CE" w14:paraId="2277F86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8E8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F01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7A4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1189.0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C54B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D5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1829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9DC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1.154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E70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2066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0.804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5F0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EA76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754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0.785</w:t>
            </w:r>
          </w:p>
        </w:tc>
      </w:tr>
      <w:tr w:rsidR="00270B84" w:rsidRPr="00B746CE" w14:paraId="4EEF6B0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11D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419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D3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312.0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6165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1.30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C09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E822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4BA6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1.224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FD58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CADF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5.42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A5CE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8CAE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B591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5.828</w:t>
            </w:r>
          </w:p>
        </w:tc>
      </w:tr>
      <w:tr w:rsidR="00270B84" w:rsidRPr="00B746CE" w14:paraId="5ACC2DC8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97582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DC24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F15F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277.6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2AE5E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0.545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8125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0E76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8CA2B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0.412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A36C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2ADE" w14:textId="77777777" w:rsidR="00270B84" w:rsidRPr="00B746CE" w:rsidRDefault="00270B84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1.57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B6F2D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4D3BC" w14:textId="77777777" w:rsidR="00270B84" w:rsidRPr="00B746CE" w:rsidRDefault="00270B84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BAA97" w14:textId="77777777" w:rsidR="00270B84" w:rsidRPr="00B746CE" w:rsidRDefault="00270B84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1.683</w:t>
            </w:r>
          </w:p>
        </w:tc>
      </w:tr>
    </w:tbl>
    <w:p w14:paraId="44B0057B" w14:textId="6FBE7AC1" w:rsidR="00B02A2C" w:rsidRPr="00B746CE" w:rsidRDefault="00B02A2C" w:rsidP="00B02A2C">
      <w:pPr>
        <w:rPr>
          <w:rFonts w:ascii="Times New Roman" w:eastAsia="Yu Gothic" w:hAnsi="Times New Roman" w:cs="Times New Roman"/>
        </w:rPr>
      </w:pPr>
      <w:proofErr w:type="gramStart"/>
      <w:r w:rsidRPr="00B746CE">
        <w:rPr>
          <w:rFonts w:ascii="Times New Roman" w:eastAsia="Yu Gothic" w:hAnsi="Times New Roman" w:cs="Times New Roman"/>
          <w:vertAlign w:val="superscript"/>
        </w:rPr>
        <w:t>a</w:t>
      </w:r>
      <w:proofErr w:type="gramEnd"/>
      <w:r w:rsidRPr="00B746CE">
        <w:rPr>
          <w:rFonts w:ascii="Times New Roman" w:eastAsia="Yu Gothic" w:hAnsi="Times New Roman" w:cs="Times New Roman"/>
          <w:vertAlign w:val="superscript"/>
        </w:rPr>
        <w:t xml:space="preserve"> </w:t>
      </w:r>
      <w:r w:rsidRPr="00B746CE">
        <w:rPr>
          <w:rFonts w:ascii="Times New Roman" w:eastAsia="Yu Gothic" w:hAnsi="Times New Roman" w:cs="Times New Roman"/>
        </w:rPr>
        <w:t>Uncertainties cited only include the counting statistics (1s) in gamma-ray counting.</w:t>
      </w:r>
    </w:p>
    <w:p w14:paraId="03D148B3" w14:textId="4D1D3A57" w:rsidR="00B02A2C" w:rsidRPr="00B746CE" w:rsidRDefault="00B02A2C" w:rsidP="00B02A2C">
      <w:pPr>
        <w:rPr>
          <w:rFonts w:ascii="Times New Roman" w:eastAsia="Yu Gothic" w:hAnsi="Times New Roman" w:cs="Times New Roman"/>
          <w:color w:val="000000"/>
        </w:rPr>
      </w:pP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 xml:space="preserve">b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Jochum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9</w:t>
      </w:r>
    </w:p>
    <w:p w14:paraId="39FA26D6" w14:textId="77777777" w:rsidR="00211B77" w:rsidRPr="00B746CE" w:rsidRDefault="00211B77"/>
    <w:p w14:paraId="63AAB8B1" w14:textId="277C3A51" w:rsidR="00B02A2C" w:rsidRPr="00B746CE" w:rsidRDefault="00B02A2C">
      <w:r w:rsidRPr="00B746CE">
        <w:br w:type="page"/>
      </w:r>
    </w:p>
    <w:p w14:paraId="63D5EAFF" w14:textId="4BA68CC9" w:rsidR="00B02A2C" w:rsidRPr="00B746CE" w:rsidRDefault="00B02A2C">
      <w:pPr>
        <w:rPr>
          <w:rFonts w:ascii="Times New Roman" w:hAnsi="Times New Roman" w:cs="Times New Roman"/>
          <w:vertAlign w:val="superscript"/>
        </w:rPr>
      </w:pPr>
      <w:r w:rsidRPr="00B746CE">
        <w:rPr>
          <w:rFonts w:ascii="Times New Roman" w:hAnsi="Times New Roman" w:cs="Times New Roman"/>
        </w:rPr>
        <w:lastRenderedPageBreak/>
        <w:t xml:space="preserve">Supplementary Table S2. INAA data for </w:t>
      </w:r>
      <w:proofErr w:type="spellStart"/>
      <w:r w:rsidRPr="00B746CE">
        <w:rPr>
          <w:rFonts w:ascii="Times New Roman" w:hAnsi="Times New Roman" w:cs="Times New Roman"/>
        </w:rPr>
        <w:t>Allende</w:t>
      </w:r>
      <w:r w:rsidRPr="00B746CE">
        <w:rPr>
          <w:rFonts w:ascii="Times New Roman" w:hAnsi="Times New Roman" w:cs="Times New Roman"/>
          <w:vertAlign w:val="superscript"/>
        </w:rPr>
        <w:t>a</w:t>
      </w:r>
      <w:proofErr w:type="spellEnd"/>
      <w:r w:rsidRPr="00B746CE">
        <w:rPr>
          <w:rFonts w:ascii="Times New Roman" w:hAnsi="Times New Roman" w:cs="Times New Roman"/>
        </w:rPr>
        <w:t>.</w:t>
      </w:r>
    </w:p>
    <w:tbl>
      <w:tblPr>
        <w:tblW w:w="104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1005"/>
        <w:gridCol w:w="1711"/>
        <w:gridCol w:w="858"/>
        <w:gridCol w:w="330"/>
        <w:gridCol w:w="858"/>
        <w:gridCol w:w="798"/>
        <w:gridCol w:w="858"/>
        <w:gridCol w:w="738"/>
        <w:gridCol w:w="612"/>
        <w:gridCol w:w="858"/>
        <w:gridCol w:w="858"/>
      </w:tblGrid>
      <w:tr w:rsidR="00B02A2C" w:rsidRPr="00B746CE" w14:paraId="686D0F92" w14:textId="77777777" w:rsidTr="00B746CE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5966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Element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6E08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unit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6ED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Gamma-ray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6245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Allende</w:t>
            </w:r>
          </w:p>
        </w:tc>
      </w:tr>
      <w:tr w:rsidR="00B02A2C" w:rsidRPr="00B746CE" w14:paraId="1DDA63FD" w14:textId="77777777" w:rsidTr="00B746CE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B3872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B1302D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92021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energy (keV)</w:t>
            </w:r>
          </w:p>
        </w:tc>
        <w:tc>
          <w:tcPr>
            <w:tcW w:w="204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8159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This work</w:t>
            </w:r>
          </w:p>
        </w:tc>
        <w:tc>
          <w:tcPr>
            <w:tcW w:w="4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0E97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Literature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B02A2C" w:rsidRPr="00B746CE" w14:paraId="70957C85" w14:textId="77777777" w:rsidTr="00B746CE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A92E3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1EE3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CDFC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20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E2357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A752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CE8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(II)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BF2D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(III)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F642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(IV)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18A9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MS Mincho" w:eastAsia="MS Mincho" w:hAnsi="MS Mincho" w:cs="Times New Roman" w:hint="eastAsia"/>
              </w:rPr>
              <w:t>（</w:t>
            </w:r>
            <w:r w:rsidRPr="00B746CE">
              <w:rPr>
                <w:rFonts w:ascii="Times New Roman" w:eastAsia="Yu Gothic" w:hAnsi="Times New Roman" w:cs="Times New Roman"/>
              </w:rPr>
              <w:t>V)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016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(VI)</w:t>
            </w:r>
          </w:p>
        </w:tc>
      </w:tr>
      <w:tr w:rsidR="00B02A2C" w:rsidRPr="00B746CE" w14:paraId="345E5B7D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EBA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6BA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69D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1368.6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69F0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0.343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156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A606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338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C6B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7B1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3F2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A989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DBF7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3D2F6DF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8C3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466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C3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1014.4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DFC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14.2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198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1F4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37E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14.83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0AA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14.8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E80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519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146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14.94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560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  <w:tr w:rsidR="00B02A2C" w:rsidRPr="00B746CE" w14:paraId="7E0C46B2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564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A87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28A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1778.9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950F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41D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4D7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BA0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B36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0D4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F94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807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479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  <w:tr w:rsidR="00B02A2C" w:rsidRPr="00B746CE" w14:paraId="6583E06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13C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749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3F9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2167.7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6EAD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A3E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086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B954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97C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1D24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B23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B98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0F17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236FAFFB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307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6B1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63F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1524.7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1308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0.0303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E4C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D1E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0.0029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36B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DC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0.0295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E4D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9B8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E702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047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0.0277</w:t>
            </w:r>
          </w:p>
        </w:tc>
      </w:tr>
      <w:tr w:rsidR="00B02A2C" w:rsidRPr="00B746CE" w14:paraId="6C1C527F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01D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07F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C38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3084.4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F79F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1.58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346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7C2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28F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559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1.86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657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F64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C0E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9BC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  <w:tr w:rsidR="00B02A2C" w:rsidRPr="00B746CE" w14:paraId="0B86B35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C23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Sc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211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FFB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889.3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F3B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11.3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286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62A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E18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0D1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11.3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769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6F2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6534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33B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11.28</w:t>
            </w:r>
          </w:p>
        </w:tc>
      </w:tr>
      <w:tr w:rsidR="00B02A2C" w:rsidRPr="00B746CE" w14:paraId="6B8B07E9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215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C43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97D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FF9A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0.0777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916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3FA9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0.0293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EED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992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28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5E6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304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0.0900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BB9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0.0878</w:t>
            </w:r>
          </w:p>
        </w:tc>
      </w:tr>
      <w:tr w:rsidR="00B02A2C" w:rsidRPr="00B746CE" w14:paraId="02C26A2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C1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286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635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1434.1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C05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96.6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C61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56D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706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2A5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1C0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4E7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638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122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95.2</w:t>
            </w:r>
          </w:p>
        </w:tc>
      </w:tr>
      <w:tr w:rsidR="00B02A2C" w:rsidRPr="00B746CE" w14:paraId="1BE109E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74A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8CB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869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423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3650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807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F1D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20D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3600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DB5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3640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414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3600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A60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19F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3,490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6CB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  <w:tr w:rsidR="00B02A2C" w:rsidRPr="00B746CE" w14:paraId="5CF62A97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054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B2F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615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1810.7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BFAB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0.158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D44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2A0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ACB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64E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16B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DB9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6A5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DC8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0.142</w:t>
            </w:r>
          </w:p>
        </w:tc>
      </w:tr>
      <w:tr w:rsidR="00B02A2C" w:rsidRPr="00B746CE" w14:paraId="2C1F233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B8A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Fe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915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C88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1099.3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1021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23.9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8C1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40D9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8D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23.57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1C2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23.7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27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23.85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05E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DF8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23.60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87F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  <w:tr w:rsidR="00B02A2C" w:rsidRPr="00B746CE" w14:paraId="51F28771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8F5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6D8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A05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1332.5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F9F5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646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149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7AA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17E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D0C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B7B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7A8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F8C5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61F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616</w:t>
            </w:r>
          </w:p>
        </w:tc>
      </w:tr>
      <w:tr w:rsidR="00B02A2C" w:rsidRPr="00B746CE" w14:paraId="4288546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C8C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Ni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36A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071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810.8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211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13500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651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4AD3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32D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14200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C9D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13500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CFB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94BE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212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11,700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BC3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  <w:tr w:rsidR="00B02A2C" w:rsidRPr="00B746CE" w14:paraId="1450242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41B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Zn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25A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39C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1115.5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BFF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434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942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51F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5A9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B90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681C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CBD9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F6D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119</w:t>
            </w:r>
          </w:p>
        </w:tc>
      </w:tr>
      <w:tr w:rsidR="00B02A2C" w:rsidRPr="00B746CE" w14:paraId="043CA921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918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Ga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E6E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F2F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630.0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5BB5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4.85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DE0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CA58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0.92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925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337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12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60A0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C173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452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5.68</w:t>
            </w:r>
          </w:p>
        </w:tc>
      </w:tr>
      <w:tr w:rsidR="00B02A2C" w:rsidRPr="00B746CE" w14:paraId="098A495E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1BE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0AC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FFD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559.1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672C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BFD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EE5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A1D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254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1.57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E82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338D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8D14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FE79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6EBE2A0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53B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990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891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264.7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296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7.38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F4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6EA9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1093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C6A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8.19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844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A927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25B1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E00D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45DA8E8C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A66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Br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C9A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F38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776.5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05B8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1.47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137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DD0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4DD4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C5D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1.57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6EE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4F8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1145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255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025EFE7D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91B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lastRenderedPageBreak/>
              <w:t>Ru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FC5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0CB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497.1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CAA1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1,190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6FE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127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044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6E2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0E9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555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34C4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F93B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3C88EF70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002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20F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E8D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1596.2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628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0.475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41E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61E3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292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0.52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191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0.495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18E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A9A2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9EA5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DDE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0.516</w:t>
            </w:r>
          </w:p>
        </w:tc>
      </w:tr>
      <w:tr w:rsidR="00B02A2C" w:rsidRPr="00B746CE" w14:paraId="6F0C678F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8FC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Sm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F22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77A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103.2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8307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0.307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831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6073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0.012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C88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0DE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0.302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09C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D9E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F28E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0AA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0.329</w:t>
            </w:r>
          </w:p>
        </w:tc>
      </w:tr>
      <w:tr w:rsidR="00B02A2C" w:rsidRPr="00B746CE" w14:paraId="411546D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DB8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7AC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F3D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1408.0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61B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0.108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848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D67D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0.016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34E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644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A46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9B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5B4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165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0.114</w:t>
            </w:r>
          </w:p>
        </w:tc>
      </w:tr>
      <w:tr w:rsidR="00B02A2C" w:rsidRPr="00B746CE" w14:paraId="48589B5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83B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Yb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62D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BE0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396.3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F56C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0.316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E78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283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CD3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D87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581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C0B9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6CF9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85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0.325</w:t>
            </w:r>
          </w:p>
        </w:tc>
      </w:tr>
      <w:tr w:rsidR="00B02A2C" w:rsidRPr="00B746CE" w14:paraId="420E05D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0AE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Lu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555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EC1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208.4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DCC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0.0441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28F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61F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0.0097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43D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D75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0.047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B8D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EB52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9E5B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BC4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0.0459</w:t>
            </w:r>
          </w:p>
        </w:tc>
      </w:tr>
      <w:tr w:rsidR="00B02A2C" w:rsidRPr="00B746CE" w14:paraId="6359DAD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B46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Os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237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829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129.4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072A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935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8DD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DBD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3D79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076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832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AA7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E7E8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841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BB9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2682431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200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Ir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8A8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6E4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468.1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8E3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793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2B8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63D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C0E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E01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788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B67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9A1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5528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945B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2A2C" w:rsidRPr="00B746CE" w14:paraId="7E936DA7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E57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4E4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45F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411.8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3A2C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863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033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110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AD3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BEC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505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5CCB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B841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390603" w14:textId="54A85025" w:rsidR="00B02A2C" w:rsidRPr="00B746CE" w:rsidRDefault="00B02A2C" w:rsidP="00B02A2C">
      <w:pPr>
        <w:rPr>
          <w:rFonts w:ascii="Times New Roman" w:eastAsia="Yu Gothic" w:hAnsi="Times New Roman" w:cs="Times New Roman"/>
        </w:rPr>
      </w:pPr>
      <w:proofErr w:type="gramStart"/>
      <w:r w:rsidRPr="00B746CE">
        <w:rPr>
          <w:rFonts w:ascii="Times New Roman" w:eastAsia="Yu Gothic" w:hAnsi="Times New Roman" w:cs="Times New Roman"/>
          <w:vertAlign w:val="superscript"/>
        </w:rPr>
        <w:t>a</w:t>
      </w:r>
      <w:proofErr w:type="gramEnd"/>
      <w:r w:rsidRPr="00B746CE">
        <w:rPr>
          <w:rFonts w:ascii="Times New Roman" w:eastAsia="Yu Gothic" w:hAnsi="Times New Roman" w:cs="Times New Roman"/>
          <w:vertAlign w:val="superscript"/>
        </w:rPr>
        <w:t xml:space="preserve"> </w:t>
      </w:r>
      <w:r w:rsidRPr="00B746CE">
        <w:rPr>
          <w:rFonts w:ascii="Times New Roman" w:eastAsia="Yu Gothic" w:hAnsi="Times New Roman" w:cs="Times New Roman"/>
        </w:rPr>
        <w:t>Uncertainties cited only include the counting statistics (1s) in gamma-ray counting.</w:t>
      </w:r>
    </w:p>
    <w:p w14:paraId="5C750628" w14:textId="05A21FF3" w:rsidR="00B02A2C" w:rsidRPr="00B746CE" w:rsidRDefault="00B02A2C" w:rsidP="00B02A2C">
      <w:pPr>
        <w:rPr>
          <w:rFonts w:ascii="Times New Roman" w:eastAsia="Yu Gothic" w:hAnsi="Times New Roman" w:cs="Times New Roman"/>
          <w:color w:val="000000"/>
        </w:rPr>
      </w:pP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 xml:space="preserve">b </w:t>
      </w:r>
      <w:r w:rsidRPr="00B746CE">
        <w:rPr>
          <w:rFonts w:ascii="Times New Roman" w:eastAsia="Yu Gothic" w:hAnsi="Times New Roman" w:cs="Times New Roman"/>
          <w:color w:val="000000"/>
        </w:rPr>
        <w:t xml:space="preserve">(I)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Jarosewich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3</w:t>
      </w:r>
      <w:r w:rsidRPr="00B746CE">
        <w:rPr>
          <w:rFonts w:ascii="Times New Roman" w:eastAsia="Yu Gothic" w:hAnsi="Times New Roman" w:cs="Times New Roman"/>
          <w:color w:val="000000"/>
        </w:rPr>
        <w:t xml:space="preserve"> (II)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Kallemeyn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and Wasson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2</w:t>
      </w:r>
      <w:r w:rsidRPr="00B746CE">
        <w:rPr>
          <w:rFonts w:ascii="Times New Roman" w:eastAsia="Yu Gothic" w:hAnsi="Times New Roman" w:cs="Times New Roman"/>
          <w:color w:val="000000"/>
        </w:rPr>
        <w:t xml:space="preserve">,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Kallemeyn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4</w:t>
      </w:r>
      <w:r w:rsidRPr="00B746CE">
        <w:rPr>
          <w:rFonts w:ascii="Times New Roman" w:eastAsia="Yu Gothic" w:hAnsi="Times New Roman" w:cs="Times New Roman"/>
          <w:color w:val="000000"/>
        </w:rPr>
        <w:t xml:space="preserve"> (III) Jarosewich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5</w:t>
      </w:r>
      <w:r w:rsidRPr="00B746CE">
        <w:rPr>
          <w:rFonts w:ascii="Times New Roman" w:eastAsia="Yu Gothic" w:hAnsi="Times New Roman" w:cs="Times New Roman"/>
          <w:color w:val="000000"/>
        </w:rPr>
        <w:t xml:space="preserve"> (IV) Kato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 xml:space="preserve">6 </w:t>
      </w:r>
      <w:r w:rsidRPr="00B746CE">
        <w:rPr>
          <w:rFonts w:ascii="Times New Roman" w:eastAsia="Yu Gothic" w:hAnsi="Times New Roman" w:cs="Times New Roman"/>
          <w:color w:val="000000"/>
        </w:rPr>
        <w:t>(V) Wolf and Palme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7</w:t>
      </w:r>
      <w:r w:rsidRPr="00B746CE">
        <w:rPr>
          <w:rFonts w:ascii="Times New Roman" w:eastAsia="Yu Gothic" w:hAnsi="Times New Roman" w:cs="Times New Roman"/>
          <w:color w:val="000000"/>
        </w:rPr>
        <w:t xml:space="preserve"> (VI)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Barrat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8</w:t>
      </w:r>
    </w:p>
    <w:p w14:paraId="4F8D480A" w14:textId="77777777" w:rsidR="00B02A2C" w:rsidRPr="00B746CE" w:rsidRDefault="00B02A2C">
      <w:pPr>
        <w:rPr>
          <w:rFonts w:ascii="Times New Roman" w:hAnsi="Times New Roman" w:cs="Times New Roman"/>
          <w:vertAlign w:val="superscript"/>
        </w:rPr>
      </w:pPr>
    </w:p>
    <w:p w14:paraId="24A3F29F" w14:textId="409F883E" w:rsidR="00B02A2C" w:rsidRPr="00B746CE" w:rsidRDefault="00B02A2C">
      <w:r w:rsidRPr="00B746CE">
        <w:br w:type="page"/>
      </w:r>
    </w:p>
    <w:p w14:paraId="433A7B21" w14:textId="49DBD0FA" w:rsidR="00B02A2C" w:rsidRPr="00B746CE" w:rsidRDefault="00B02A2C">
      <w:pPr>
        <w:rPr>
          <w:rFonts w:ascii="Times New Roman" w:hAnsi="Times New Roman" w:cs="Times New Roman"/>
        </w:rPr>
      </w:pPr>
      <w:r w:rsidRPr="00B746CE">
        <w:rPr>
          <w:rFonts w:ascii="Times New Roman" w:hAnsi="Times New Roman" w:cs="Times New Roman"/>
        </w:rPr>
        <w:lastRenderedPageBreak/>
        <w:t xml:space="preserve">Supplementary Table S3. INAA data for </w:t>
      </w:r>
      <w:proofErr w:type="spellStart"/>
      <w:r w:rsidRPr="00B746CE">
        <w:rPr>
          <w:rFonts w:ascii="Times New Roman" w:hAnsi="Times New Roman" w:cs="Times New Roman"/>
        </w:rPr>
        <w:t>Murchison</w:t>
      </w:r>
      <w:r w:rsidRPr="00B746CE">
        <w:rPr>
          <w:rFonts w:ascii="Times New Roman" w:hAnsi="Times New Roman" w:cs="Times New Roman"/>
          <w:vertAlign w:val="superscript"/>
        </w:rPr>
        <w:t>a</w:t>
      </w:r>
      <w:proofErr w:type="spellEnd"/>
      <w:r w:rsidRPr="00B746CE">
        <w:rPr>
          <w:rFonts w:ascii="Times New Roman" w:hAnsi="Times New Roman" w:cs="Times New Roman"/>
        </w:rPr>
        <w:t>.</w:t>
      </w:r>
    </w:p>
    <w:tbl>
      <w:tblPr>
        <w:tblW w:w="109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1005"/>
        <w:gridCol w:w="1711"/>
        <w:gridCol w:w="858"/>
        <w:gridCol w:w="330"/>
        <w:gridCol w:w="858"/>
        <w:gridCol w:w="858"/>
        <w:gridCol w:w="1709"/>
        <w:gridCol w:w="738"/>
        <w:gridCol w:w="858"/>
        <w:gridCol w:w="978"/>
      </w:tblGrid>
      <w:tr w:rsidR="00B02A2C" w:rsidRPr="00B746CE" w14:paraId="21D961DA" w14:textId="77777777" w:rsidTr="00B746CE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F614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Element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49DF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unit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E23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Gamma-ray</w:t>
            </w:r>
          </w:p>
        </w:tc>
        <w:tc>
          <w:tcPr>
            <w:tcW w:w="7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883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Murchison</w:t>
            </w:r>
          </w:p>
        </w:tc>
      </w:tr>
      <w:tr w:rsidR="00B02A2C" w:rsidRPr="00B746CE" w14:paraId="69FF28E0" w14:textId="77777777" w:rsidTr="00B746CE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8BA0C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35E5D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67E37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energy (keV)</w:t>
            </w:r>
          </w:p>
        </w:tc>
        <w:tc>
          <w:tcPr>
            <w:tcW w:w="204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EF3C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This work</w:t>
            </w:r>
          </w:p>
        </w:tc>
        <w:tc>
          <w:tcPr>
            <w:tcW w:w="5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CF3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Literature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B02A2C" w:rsidRPr="00B746CE" w14:paraId="23AB5F10" w14:textId="77777777" w:rsidTr="00B746CE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0120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13179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3C40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20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3141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5580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F7A9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(II)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F79A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(III)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9EFD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(IV)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35A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(V)</w:t>
            </w:r>
          </w:p>
        </w:tc>
      </w:tr>
      <w:tr w:rsidR="00B02A2C" w:rsidRPr="00B746CE" w14:paraId="25C32D00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B9A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61D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A1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1368.6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F407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0.479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B1F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5F1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D3F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0.259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547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0.275, 0.427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39B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DFB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C04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0.478</w:t>
            </w:r>
          </w:p>
        </w:tc>
      </w:tr>
      <w:tr w:rsidR="00B02A2C" w:rsidRPr="00B746CE" w14:paraId="5E65DA1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1E3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B75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72C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1014.4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0A09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F6C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0AC6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44D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11.80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D00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12.60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B52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792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74B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11.3</w:t>
            </w:r>
          </w:p>
        </w:tc>
      </w:tr>
      <w:tr w:rsidR="00B02A2C" w:rsidRPr="00B746CE" w14:paraId="0E41EFA4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66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51B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48E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1778.9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A05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1.26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800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20ED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E729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D92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1.25, 1.30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5F8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3A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6F7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1.19</w:t>
            </w:r>
          </w:p>
        </w:tc>
      </w:tr>
      <w:tr w:rsidR="00B02A2C" w:rsidRPr="00B746CE" w14:paraId="1C0D1A19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1E0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B5E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441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2167.7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489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CCA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360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BBE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4F5A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F467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02E9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894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274</w:t>
            </w:r>
          </w:p>
        </w:tc>
      </w:tr>
      <w:tr w:rsidR="00B02A2C" w:rsidRPr="00B746CE" w14:paraId="3AD9B031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F87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B13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9B1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1524.7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C068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0.0422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187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06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0.0041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839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0.0371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72E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0.0372, 0.0437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9D6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5D5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C66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</w:t>
            </w:r>
          </w:p>
        </w:tc>
      </w:tr>
      <w:tr w:rsidR="00B02A2C" w:rsidRPr="00B746CE" w14:paraId="45946DA1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1FE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53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872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3084.4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CF25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1.23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681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86FC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4DB6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02A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1.40, 1.50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A73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C2D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1.28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40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1.27</w:t>
            </w:r>
          </w:p>
        </w:tc>
      </w:tr>
      <w:tr w:rsidR="00B02A2C" w:rsidRPr="00B746CE" w14:paraId="6943CBA9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839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Sc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2A5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60C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889.3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F1BB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8.20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96A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914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5B37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CD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7.55, 8.38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0D9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2902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1DE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8.08</w:t>
            </w:r>
          </w:p>
        </w:tc>
      </w:tr>
      <w:tr w:rsidR="00B02A2C" w:rsidRPr="00B746CE" w14:paraId="45A35B0E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060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5EF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9E5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7E86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0.0883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B69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A05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0F3E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6FD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C09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119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0.065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9D6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0.0525</w:t>
            </w:r>
          </w:p>
        </w:tc>
      </w:tr>
      <w:tr w:rsidR="00B02A2C" w:rsidRPr="00B746CE" w14:paraId="2356D7B2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F69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A64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937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1434.1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E9C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74.7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338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326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DAF4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C9A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77, 82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3E6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A48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4C4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74.0</w:t>
            </w:r>
          </w:p>
        </w:tc>
      </w:tr>
      <w:tr w:rsidR="00B02A2C" w:rsidRPr="00B746CE" w14:paraId="2AE4A4E0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9F5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474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995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320.1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153D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3,160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AA6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8117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232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5F4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2,920, 3,250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4DF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B92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3,070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E9A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2980</w:t>
            </w:r>
          </w:p>
        </w:tc>
      </w:tr>
      <w:tr w:rsidR="00B02A2C" w:rsidRPr="00B746CE" w14:paraId="5FB9BBC2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E19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Mn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45B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273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1810.7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6F96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0.176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7CE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42C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9F27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75E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0.175, 0.177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DD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DC2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0.172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D71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0.164</w:t>
            </w:r>
          </w:p>
        </w:tc>
      </w:tr>
      <w:tr w:rsidR="00B02A2C" w:rsidRPr="00B746CE" w14:paraId="793F292D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E2B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Fe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174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[%]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7FB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1099.3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B021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20.8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4A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921A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D4D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21.02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734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19.8, 22.0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2F5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22.13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714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21.40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912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20.9</w:t>
            </w:r>
          </w:p>
        </w:tc>
      </w:tr>
      <w:tr w:rsidR="00B02A2C" w:rsidRPr="00B746CE" w14:paraId="43160E7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982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Co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3DA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101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1332.5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606C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553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FFE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0821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BC71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2ED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550, 623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D3C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660E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2A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573</w:t>
            </w:r>
          </w:p>
        </w:tc>
      </w:tr>
      <w:tr w:rsidR="00B02A2C" w:rsidRPr="00B746CE" w14:paraId="108C5A7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737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Ni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C20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1F1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810.8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F823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11,600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478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018E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7ECD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4C9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11,700, 12,300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5AE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6CB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12,600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958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11900</w:t>
            </w:r>
          </w:p>
        </w:tc>
      </w:tr>
      <w:tr w:rsidR="00B02A2C" w:rsidRPr="00B746CE" w14:paraId="34BDD913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B1A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Zn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8FF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BC0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1115.5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A626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C37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86E4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D0C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A7E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184, 194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3C0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AC58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7BD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167</w:t>
            </w:r>
          </w:p>
        </w:tc>
      </w:tr>
      <w:tr w:rsidR="00B02A2C" w:rsidRPr="00B746CE" w14:paraId="5FD4DF94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6BF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Ga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E5A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F1B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630.0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F6F5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8.78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DED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81D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07DD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9A6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7.9, 8,2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2C1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C4F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3A4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7.93</w:t>
            </w:r>
          </w:p>
        </w:tc>
      </w:tr>
      <w:tr w:rsidR="00B02A2C" w:rsidRPr="00B746CE" w14:paraId="5FD81295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218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466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E21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559.1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66BF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31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DDB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4A9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250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1.77, 1.84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508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CE44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D95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1.46</w:t>
            </w:r>
          </w:p>
        </w:tc>
      </w:tr>
      <w:tr w:rsidR="00B02A2C" w:rsidRPr="00B746CE" w14:paraId="6697BD0D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C38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22D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C9C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264.7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D2AB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D6F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A53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73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D2E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12.6, 13.8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F44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69FC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B28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14.4</w:t>
            </w:r>
          </w:p>
        </w:tc>
      </w:tr>
      <w:tr w:rsidR="00B02A2C" w:rsidRPr="00B746CE" w14:paraId="1343E2E7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2C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Br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F48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7C4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776.5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367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532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78D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3F8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B23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2.6, 4.6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492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BD65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CB4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2.32</w:t>
            </w:r>
          </w:p>
        </w:tc>
      </w:tr>
      <w:tr w:rsidR="00B02A2C" w:rsidRPr="00B746CE" w14:paraId="34CC2F1A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A0F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lastRenderedPageBreak/>
              <w:t>Ru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FCA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639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497.1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5232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1,160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1B8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1D29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6A0F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BC2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970, 1030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1EC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B1FB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9D0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&lt;600</w:t>
            </w:r>
          </w:p>
        </w:tc>
      </w:tr>
      <w:tr w:rsidR="00B02A2C" w:rsidRPr="00B746CE" w14:paraId="6D2D6DE6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5EB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729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DA4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1596.2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C290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C4C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2EE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621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CA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0.311, 0.316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715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2946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1B2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0.323</w:t>
            </w:r>
          </w:p>
        </w:tc>
      </w:tr>
      <w:tr w:rsidR="00B02A2C" w:rsidRPr="00B746CE" w14:paraId="0516874F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D9E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Sm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E05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416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103.2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E7CE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7AD6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5C01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A6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0.211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B75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0.200, 0.204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73B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6870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373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0.201</w:t>
            </w:r>
          </w:p>
        </w:tc>
      </w:tr>
      <w:tr w:rsidR="00B02A2C" w:rsidRPr="00B746CE" w14:paraId="7B20B0CC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903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Eu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F98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96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1408.0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A02C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0.0823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8CF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45BC" w14:textId="77777777" w:rsidR="00B02A2C" w:rsidRPr="00B746CE" w:rsidRDefault="00B02A2C">
            <w:pPr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0.0212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EFA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0.0801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9B0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0.076, 0.086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CE2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6AA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72D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0.0711</w:t>
            </w:r>
          </w:p>
        </w:tc>
      </w:tr>
      <w:tr w:rsidR="00B02A2C" w:rsidRPr="00B746CE" w14:paraId="562E2824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57E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Yb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30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8EF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396.3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C637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0.236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0B1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1E8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0.060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1D1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0.228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56E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0.204, 0.258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70F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DBF1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A46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0.243</w:t>
            </w:r>
          </w:p>
        </w:tc>
      </w:tr>
      <w:tr w:rsidR="00B02A2C" w:rsidRPr="00B746CE" w14:paraId="090D75F7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C38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Lu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9CD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9D4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208.4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9D10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0.0414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660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CDA5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0.0079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082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0.0361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EE5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0.033, 0.035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98B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4EE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0D1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0.03790</w:t>
            </w:r>
          </w:p>
        </w:tc>
      </w:tr>
      <w:tr w:rsidR="00B02A2C" w:rsidRPr="00B746CE" w14:paraId="031AE642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4BA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Os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A839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5DC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129.4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CD82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525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E27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10AB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677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C12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670, 690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15D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B72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721F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716</w:t>
            </w:r>
          </w:p>
        </w:tc>
      </w:tr>
      <w:tr w:rsidR="00B02A2C" w:rsidRPr="00B746CE" w14:paraId="2C64BB3E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210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proofErr w:type="spellStart"/>
            <w:r w:rsidRPr="00B746CE">
              <w:rPr>
                <w:rFonts w:ascii="Times New Roman" w:eastAsia="Yu Gothic" w:hAnsi="Times New Roman" w:cs="Times New Roman"/>
              </w:rPr>
              <w:t>Ir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0C7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486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468.1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933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596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E811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942A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EDBD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6DB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567, 698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ABBA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BDBC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B3DC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491</w:t>
            </w:r>
          </w:p>
        </w:tc>
      </w:tr>
      <w:tr w:rsidR="00B02A2C" w:rsidRPr="00B746CE" w14:paraId="64CE8E39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F578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Au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BC0E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5F85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411.8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4384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DC64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E670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0D03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FA0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153, 163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41B3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2634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58E2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163</w:t>
            </w:r>
          </w:p>
        </w:tc>
      </w:tr>
      <w:tr w:rsidR="00B02A2C" w:rsidRPr="00B746CE" w14:paraId="462A216C" w14:textId="77777777" w:rsidTr="00B746C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FC6B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Hg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7B4D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[µg g</w:t>
            </w:r>
            <w:r w:rsidRPr="00B746CE">
              <w:rPr>
                <w:rFonts w:ascii="Times New Roman" w:eastAsia="Yu Gothic" w:hAnsi="Times New Roman" w:cs="Times New Roman"/>
                <w:vertAlign w:val="superscript"/>
              </w:rPr>
              <w:t>-1</w:t>
            </w:r>
            <w:r w:rsidRPr="00B746CE">
              <w:rPr>
                <w:rFonts w:ascii="Times New Roman" w:eastAsia="Yu Gothic" w:hAnsi="Times New Roman" w:cs="Times New Roman"/>
              </w:rPr>
              <w:t>]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F810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279.2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5566" w14:textId="77777777" w:rsidR="00B02A2C" w:rsidRPr="00B746CE" w:rsidRDefault="00B02A2C">
            <w:pPr>
              <w:jc w:val="right"/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1.42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3737" w14:textId="77777777" w:rsidR="00B02A2C" w:rsidRPr="00B746CE" w:rsidRDefault="00B02A2C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B746CE">
              <w:rPr>
                <w:rFonts w:ascii="Times New Roman" w:eastAsia="Yu Gothic" w:hAnsi="Times New Roman" w:cs="Times New Roman"/>
                <w:color w:val="000000"/>
              </w:rPr>
              <w:t>±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4147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  <w:r w:rsidRPr="00B746CE">
              <w:rPr>
                <w:rFonts w:ascii="Times New Roman" w:eastAsia="Yu Gothic" w:hAnsi="Times New Roman" w:cs="Times New Roman"/>
              </w:rPr>
              <w:t>0.30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03DC" w14:textId="77777777" w:rsidR="00B02A2C" w:rsidRPr="00B746CE" w:rsidRDefault="00B02A2C">
            <w:pPr>
              <w:rPr>
                <w:rFonts w:ascii="Times New Roman" w:eastAsia="Yu Gothic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B1D7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514F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1320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7AC8" w14:textId="77777777" w:rsidR="00B02A2C" w:rsidRPr="00B746CE" w:rsidRDefault="00B02A2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8D2CE4" w14:textId="55E0AAD0" w:rsidR="00B02A2C" w:rsidRPr="00B746CE" w:rsidRDefault="00B02A2C" w:rsidP="00B02A2C">
      <w:pPr>
        <w:rPr>
          <w:rFonts w:ascii="Times New Roman" w:eastAsia="Yu Gothic" w:hAnsi="Times New Roman" w:cs="Times New Roman"/>
        </w:rPr>
      </w:pPr>
      <w:proofErr w:type="gramStart"/>
      <w:r w:rsidRPr="00B746CE">
        <w:rPr>
          <w:rFonts w:ascii="Times New Roman" w:eastAsia="Yu Gothic" w:hAnsi="Times New Roman" w:cs="Times New Roman"/>
          <w:vertAlign w:val="superscript"/>
        </w:rPr>
        <w:t>a</w:t>
      </w:r>
      <w:proofErr w:type="gramEnd"/>
      <w:r w:rsidRPr="00B746CE">
        <w:rPr>
          <w:rFonts w:ascii="Times New Roman" w:eastAsia="Yu Gothic" w:hAnsi="Times New Roman" w:cs="Times New Roman"/>
          <w:vertAlign w:val="superscript"/>
        </w:rPr>
        <w:t xml:space="preserve"> </w:t>
      </w:r>
      <w:r w:rsidRPr="00B746CE">
        <w:rPr>
          <w:rFonts w:ascii="Times New Roman" w:eastAsia="Yu Gothic" w:hAnsi="Times New Roman" w:cs="Times New Roman"/>
        </w:rPr>
        <w:t>Uncertainties cited only include the counting statistics (1s) in gamma-ray counting.</w:t>
      </w:r>
    </w:p>
    <w:p w14:paraId="1EEB96DE" w14:textId="26BC29B1" w:rsidR="00B02A2C" w:rsidRPr="00B746CE" w:rsidRDefault="00B02A2C" w:rsidP="00B02A2C">
      <w:pPr>
        <w:rPr>
          <w:rFonts w:ascii="Times New Roman" w:eastAsia="Yu Gothic" w:hAnsi="Times New Roman" w:cs="Times New Roman"/>
          <w:color w:val="000000"/>
        </w:rPr>
      </w:pP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 xml:space="preserve">b </w:t>
      </w:r>
      <w:r w:rsidRPr="00B746CE">
        <w:rPr>
          <w:rFonts w:ascii="Times New Roman" w:eastAsia="Yu Gothic" w:hAnsi="Times New Roman" w:cs="Times New Roman"/>
          <w:color w:val="000000"/>
        </w:rPr>
        <w:t>(I) Nakamura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1</w:t>
      </w:r>
      <w:r w:rsidRPr="00B746CE">
        <w:rPr>
          <w:rFonts w:ascii="Times New Roman" w:eastAsia="Yu Gothic" w:hAnsi="Times New Roman" w:cs="Times New Roman"/>
          <w:color w:val="000000"/>
        </w:rPr>
        <w:t xml:space="preserve"> (II)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Kallemeyn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and Wasson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2</w:t>
      </w:r>
      <w:r w:rsidRPr="00B746CE">
        <w:rPr>
          <w:rFonts w:ascii="Times New Roman" w:eastAsia="Yu Gothic" w:hAnsi="Times New Roman" w:cs="Times New Roman"/>
          <w:color w:val="000000"/>
        </w:rPr>
        <w:t xml:space="preserve">, </w:t>
      </w:r>
      <w:proofErr w:type="spellStart"/>
      <w:r w:rsidRPr="00B746CE">
        <w:rPr>
          <w:rFonts w:ascii="Times New Roman" w:eastAsia="Yu Gothic" w:hAnsi="Times New Roman" w:cs="Times New Roman"/>
          <w:color w:val="000000"/>
        </w:rPr>
        <w:t>Kallemeyn</w:t>
      </w:r>
      <w:proofErr w:type="spellEnd"/>
      <w:r w:rsidRPr="00B746CE">
        <w:rPr>
          <w:rFonts w:ascii="Times New Roman" w:eastAsia="Yu Gothic" w:hAnsi="Times New Roman" w:cs="Times New Roman"/>
          <w:color w:val="000000"/>
        </w:rPr>
        <w:t xml:space="preserve">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4</w:t>
      </w:r>
      <w:r w:rsidRPr="00B746CE">
        <w:rPr>
          <w:rFonts w:ascii="Times New Roman" w:eastAsia="Yu Gothic" w:hAnsi="Times New Roman" w:cs="Times New Roman"/>
          <w:color w:val="000000"/>
        </w:rPr>
        <w:t xml:space="preserve"> (III) Jarosewich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5</w:t>
      </w:r>
      <w:r w:rsidRPr="00B746CE">
        <w:rPr>
          <w:rFonts w:ascii="Times New Roman" w:eastAsia="Yu Gothic" w:hAnsi="Times New Roman" w:cs="Times New Roman"/>
          <w:color w:val="000000"/>
        </w:rPr>
        <w:t xml:space="preserve"> (IV) Wolf and Palme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7</w:t>
      </w:r>
      <w:r w:rsidRPr="00B746CE">
        <w:rPr>
          <w:rFonts w:ascii="Times New Roman" w:eastAsia="Yu Gothic" w:hAnsi="Times New Roman" w:cs="Times New Roman"/>
          <w:color w:val="000000"/>
        </w:rPr>
        <w:t xml:space="preserve"> (V) Shirai et al.</w:t>
      </w:r>
      <w:r w:rsidRPr="00B746CE">
        <w:rPr>
          <w:rFonts w:ascii="Times New Roman" w:eastAsia="Yu Gothic" w:hAnsi="Times New Roman" w:cs="Times New Roman"/>
          <w:color w:val="000000"/>
          <w:vertAlign w:val="superscript"/>
        </w:rPr>
        <w:t>10</w:t>
      </w:r>
    </w:p>
    <w:p w14:paraId="6B36FC45" w14:textId="77777777" w:rsidR="00B02A2C" w:rsidRPr="00B746CE" w:rsidRDefault="00B02A2C"/>
    <w:sectPr w:rsidR="00B02A2C" w:rsidRPr="00B746CE" w:rsidSect="0042567A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2C"/>
    <w:rsid w:val="0000087A"/>
    <w:rsid w:val="00034A06"/>
    <w:rsid w:val="00143AA2"/>
    <w:rsid w:val="001F64F6"/>
    <w:rsid w:val="00203DC3"/>
    <w:rsid w:val="00211B77"/>
    <w:rsid w:val="00252C82"/>
    <w:rsid w:val="00266A53"/>
    <w:rsid w:val="00270B84"/>
    <w:rsid w:val="002812B9"/>
    <w:rsid w:val="00290BE1"/>
    <w:rsid w:val="002B2331"/>
    <w:rsid w:val="002C6EDD"/>
    <w:rsid w:val="003014CA"/>
    <w:rsid w:val="00343C30"/>
    <w:rsid w:val="00354726"/>
    <w:rsid w:val="00397AC0"/>
    <w:rsid w:val="003C2F6A"/>
    <w:rsid w:val="003D5097"/>
    <w:rsid w:val="0040409B"/>
    <w:rsid w:val="0042567A"/>
    <w:rsid w:val="00467AD3"/>
    <w:rsid w:val="004F737D"/>
    <w:rsid w:val="00511181"/>
    <w:rsid w:val="005601D3"/>
    <w:rsid w:val="005A43F9"/>
    <w:rsid w:val="005B2498"/>
    <w:rsid w:val="005B40A6"/>
    <w:rsid w:val="006146A6"/>
    <w:rsid w:val="00655C5B"/>
    <w:rsid w:val="00683D79"/>
    <w:rsid w:val="006D1733"/>
    <w:rsid w:val="00787AC9"/>
    <w:rsid w:val="00787E3E"/>
    <w:rsid w:val="00845B74"/>
    <w:rsid w:val="008558C3"/>
    <w:rsid w:val="008D5C66"/>
    <w:rsid w:val="00975AC8"/>
    <w:rsid w:val="00990A57"/>
    <w:rsid w:val="00997A64"/>
    <w:rsid w:val="009C298F"/>
    <w:rsid w:val="00A1744D"/>
    <w:rsid w:val="00A333BE"/>
    <w:rsid w:val="00A57846"/>
    <w:rsid w:val="00A5788A"/>
    <w:rsid w:val="00AA7B91"/>
    <w:rsid w:val="00AD2F15"/>
    <w:rsid w:val="00B02A2C"/>
    <w:rsid w:val="00B5609D"/>
    <w:rsid w:val="00B746CE"/>
    <w:rsid w:val="00B749C8"/>
    <w:rsid w:val="00C129AD"/>
    <w:rsid w:val="00C17EF0"/>
    <w:rsid w:val="00C24682"/>
    <w:rsid w:val="00C35E5C"/>
    <w:rsid w:val="00C37EE4"/>
    <w:rsid w:val="00CB7E57"/>
    <w:rsid w:val="00CF11E4"/>
    <w:rsid w:val="00D454F5"/>
    <w:rsid w:val="00D5193F"/>
    <w:rsid w:val="00D81D74"/>
    <w:rsid w:val="00E0235D"/>
    <w:rsid w:val="00E07BC3"/>
    <w:rsid w:val="00E25775"/>
    <w:rsid w:val="00EB628E"/>
    <w:rsid w:val="00F200F9"/>
    <w:rsid w:val="00F4101F"/>
    <w:rsid w:val="00F4190A"/>
    <w:rsid w:val="00F70744"/>
    <w:rsid w:val="00F76552"/>
    <w:rsid w:val="00FB4EC4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7568A"/>
  <w15:chartTrackingRefBased/>
  <w15:docId w15:val="{A4E33822-EDB7-B842-9BBD-B60F0B3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A2C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B02A2C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A2C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A2C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A2C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A2C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A2C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A2C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A2C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A2C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A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A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A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A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A2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A2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A2C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B0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A2C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B02A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A2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B02A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直樹(ft102172fa)</dc:creator>
  <cp:keywords/>
  <dc:description/>
  <cp:lastModifiedBy>白井 直樹(ft102172fa)</cp:lastModifiedBy>
  <cp:revision>3</cp:revision>
  <dcterms:created xsi:type="dcterms:W3CDTF">2024-03-01T08:17:00Z</dcterms:created>
  <dcterms:modified xsi:type="dcterms:W3CDTF">2024-03-01T08:37:00Z</dcterms:modified>
</cp:coreProperties>
</file>