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A0F1C" w14:textId="77777777" w:rsidR="00CD1395" w:rsidRDefault="00CD1395" w:rsidP="00CD1395">
      <w:pPr>
        <w:jc w:val="center"/>
        <w:rPr>
          <w:sz w:val="20"/>
          <w:szCs w:val="20"/>
          <w:shd w:val="clear" w:color="auto" w:fill="auto"/>
        </w:rPr>
      </w:pPr>
      <w:r>
        <w:rPr>
          <w:rFonts w:hint="eastAsia"/>
          <w:sz w:val="20"/>
          <w:szCs w:val="20"/>
          <w:shd w:val="clear" w:color="auto" w:fill="auto"/>
        </w:rPr>
        <w:t>TABLES</w:t>
      </w:r>
    </w:p>
    <w:p w14:paraId="3AB27B91" w14:textId="77777777" w:rsidR="00CD1395" w:rsidRDefault="00CD1395" w:rsidP="00CD1395">
      <w:pPr>
        <w:rPr>
          <w:sz w:val="20"/>
          <w:szCs w:val="20"/>
          <w:shd w:val="clear" w:color="auto" w:fill="auto"/>
        </w:rPr>
      </w:pPr>
    </w:p>
    <w:p w14:paraId="6C3B2DB5" w14:textId="77777777" w:rsidR="00CD1395" w:rsidRDefault="00CD1395" w:rsidP="00CD1395">
      <w:pPr>
        <w:rPr>
          <w:sz w:val="20"/>
          <w:szCs w:val="20"/>
          <w:shd w:val="clear" w:color="auto" w:fill="auto"/>
        </w:rPr>
      </w:pPr>
      <w:r w:rsidRPr="000E1BD5">
        <w:rPr>
          <w:rFonts w:hint="eastAsia"/>
          <w:b/>
          <w:bCs/>
          <w:sz w:val="20"/>
          <w:szCs w:val="20"/>
          <w:shd w:val="clear" w:color="auto" w:fill="auto"/>
        </w:rPr>
        <w:t>Table 1</w:t>
      </w:r>
      <w:r>
        <w:rPr>
          <w:rFonts w:hint="eastAsia"/>
          <w:sz w:val="20"/>
          <w:szCs w:val="20"/>
          <w:shd w:val="clear" w:color="auto" w:fill="auto"/>
        </w:rPr>
        <w:t xml:space="preserve"> </w:t>
      </w:r>
      <w:r w:rsidRPr="000E1BD5">
        <w:rPr>
          <w:sz w:val="20"/>
          <w:szCs w:val="20"/>
          <w:shd w:val="clear" w:color="auto" w:fill="auto"/>
        </w:rPr>
        <w:t xml:space="preserve">Comparison of GC retention time corresponding to compounds c and d between </w:t>
      </w:r>
      <w:r w:rsidRPr="004E588C">
        <w:rPr>
          <w:i/>
          <w:iCs/>
          <w:sz w:val="20"/>
          <w:szCs w:val="20"/>
          <w:shd w:val="clear" w:color="auto" w:fill="auto"/>
        </w:rPr>
        <w:t>C. japonicus</w:t>
      </w:r>
      <w:r w:rsidRPr="000E1BD5">
        <w:rPr>
          <w:sz w:val="20"/>
          <w:szCs w:val="20"/>
          <w:shd w:val="clear" w:color="auto" w:fill="auto"/>
        </w:rPr>
        <w:t xml:space="preserve"> male extract and positional isomers of their candidates</w:t>
      </w:r>
    </w:p>
    <w:p w14:paraId="35557643" w14:textId="77777777" w:rsidR="00CD1395" w:rsidRDefault="00CD1395" w:rsidP="00CD1395">
      <w:pPr>
        <w:rPr>
          <w:sz w:val="20"/>
          <w:szCs w:val="20"/>
          <w:shd w:val="clear" w:color="auto" w:fill="auto"/>
        </w:rPr>
      </w:pPr>
      <w:r>
        <w:rPr>
          <w:noProof/>
          <w:sz w:val="20"/>
          <w:szCs w:val="20"/>
          <w:shd w:val="clear" w:color="auto" w:fill="auto"/>
        </w:rPr>
        <w:drawing>
          <wp:inline distT="0" distB="0" distL="0" distR="0" wp14:anchorId="5624620B" wp14:editId="4CD222FA">
            <wp:extent cx="5391150" cy="3028950"/>
            <wp:effectExtent l="0" t="0" r="0" b="0"/>
            <wp:docPr id="62392556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6A568" w14:textId="77777777" w:rsidR="00CD1395" w:rsidRDefault="00CD1395" w:rsidP="00CD1395">
      <w:pPr>
        <w:rPr>
          <w:sz w:val="20"/>
          <w:szCs w:val="20"/>
          <w:shd w:val="clear" w:color="auto" w:fill="auto"/>
        </w:rPr>
      </w:pPr>
      <w:r w:rsidRPr="000E1BD5">
        <w:rPr>
          <w:b/>
          <w:bCs/>
          <w:sz w:val="20"/>
          <w:szCs w:val="20"/>
          <w:shd w:val="clear" w:color="auto" w:fill="auto"/>
        </w:rPr>
        <w:t>Table 2</w:t>
      </w:r>
      <w:r w:rsidRPr="000E1BD5">
        <w:rPr>
          <w:sz w:val="20"/>
          <w:szCs w:val="20"/>
          <w:shd w:val="clear" w:color="auto" w:fill="auto"/>
        </w:rPr>
        <w:t xml:space="preserve"> Numbers of </w:t>
      </w:r>
      <w:r w:rsidRPr="004E588C">
        <w:rPr>
          <w:i/>
          <w:iCs/>
          <w:sz w:val="20"/>
          <w:szCs w:val="20"/>
          <w:shd w:val="clear" w:color="auto" w:fill="auto"/>
        </w:rPr>
        <w:t>C. japonicus</w:t>
      </w:r>
      <w:r w:rsidRPr="000E1BD5">
        <w:rPr>
          <w:sz w:val="20"/>
          <w:szCs w:val="20"/>
          <w:shd w:val="clear" w:color="auto" w:fill="auto"/>
        </w:rPr>
        <w:t xml:space="preserve"> ants captured on sticky traps baited with mixture of methyl-6-methyl salicylate and methyl-2-aminobenzoate, or solvent control at the three field</w:t>
      </w:r>
      <w:r>
        <w:rPr>
          <w:rFonts w:hint="eastAsia"/>
          <w:sz w:val="20"/>
          <w:szCs w:val="20"/>
          <w:shd w:val="clear" w:color="auto" w:fill="auto"/>
        </w:rPr>
        <w:t>s</w:t>
      </w:r>
    </w:p>
    <w:p w14:paraId="6F9AB48C" w14:textId="1CAB42BD" w:rsidR="00CD1395" w:rsidRDefault="00CD1395">
      <w:r>
        <w:rPr>
          <w:noProof/>
          <w:sz w:val="20"/>
          <w:szCs w:val="20"/>
          <w:shd w:val="clear" w:color="auto" w:fill="auto"/>
        </w:rPr>
        <w:drawing>
          <wp:inline distT="0" distB="0" distL="0" distR="0" wp14:anchorId="712C14D0" wp14:editId="43276CB1">
            <wp:extent cx="5391150" cy="3028950"/>
            <wp:effectExtent l="0" t="0" r="0" b="0"/>
            <wp:docPr id="1678623597" name="図 7" descr="A black and white text with number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23597" name="図 7" descr="A black and white text with number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1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95"/>
    <w:rsid w:val="00CD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C73A5"/>
  <w15:chartTrackingRefBased/>
  <w15:docId w15:val="{7C98ABE0-E571-4162-BC6D-CFA2F130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395"/>
    <w:pPr>
      <w:widowControl w:val="0"/>
      <w:spacing w:after="0" w:line="48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:shd w:val="clear" w:color="auto" w:fill="FFE599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Springer Nature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2024-03-28T17:14:00Z</dcterms:created>
  <dcterms:modified xsi:type="dcterms:W3CDTF">2024-03-28T17:14:00Z</dcterms:modified>
</cp:coreProperties>
</file>