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3EB083" w14:textId="77777777" w:rsidR="004B5B12" w:rsidRPr="00F620F8" w:rsidRDefault="004B5B12" w:rsidP="004B5B12">
      <w:pPr>
        <w:pStyle w:val="Kop1"/>
        <w:numPr>
          <w:ilvl w:val="0"/>
          <w:numId w:val="0"/>
        </w:numPr>
        <w:rPr>
          <w:lang w:val="en-US" w:eastAsia="nl-BE"/>
        </w:rPr>
      </w:pPr>
      <w:r w:rsidRPr="00F620F8">
        <w:rPr>
          <w:lang w:val="en-US" w:eastAsia="nl-BE"/>
        </w:rPr>
        <w:t>Online supplementary material</w:t>
      </w:r>
    </w:p>
    <w:p w14:paraId="26067180" w14:textId="77777777" w:rsidR="004B5B12" w:rsidRPr="003F3238" w:rsidDel="000A6E93" w:rsidRDefault="004B5B12" w:rsidP="004B5B12">
      <w:pPr>
        <w:pStyle w:val="Koptekst"/>
        <w:ind w:left="-709"/>
        <w:rPr>
          <w:color w:val="000000" w:themeColor="text1"/>
        </w:rPr>
      </w:pPr>
      <w:r w:rsidRPr="003F3238">
        <w:rPr>
          <w:b/>
          <w:bCs/>
          <w:color w:val="000000" w:themeColor="text1"/>
          <w:lang w:eastAsia="nl-BE"/>
        </w:rPr>
        <w:t xml:space="preserve">       Table </w:t>
      </w:r>
      <w:r>
        <w:rPr>
          <w:b/>
          <w:bCs/>
          <w:color w:val="000000" w:themeColor="text1"/>
          <w:lang w:eastAsia="nl-BE"/>
        </w:rPr>
        <w:t>S</w:t>
      </w:r>
      <w:r w:rsidRPr="003F3238">
        <w:rPr>
          <w:b/>
          <w:bCs/>
          <w:color w:val="000000" w:themeColor="text1"/>
          <w:lang w:eastAsia="nl-BE"/>
        </w:rPr>
        <w:t xml:space="preserve">1: </w:t>
      </w:r>
      <w:r w:rsidRPr="003F3238">
        <w:rPr>
          <w:b/>
          <w:bCs/>
          <w:color w:val="000000" w:themeColor="text1"/>
        </w:rPr>
        <w:t>TRIPOD Checklist, Prediction Model Development and Validation</w:t>
      </w:r>
      <w:r w:rsidRPr="003F3238">
        <w:rPr>
          <w:color w:val="000000" w:themeColor="text1"/>
        </w:rPr>
        <w:br/>
      </w:r>
    </w:p>
    <w:tbl>
      <w:tblPr>
        <w:tblStyle w:val="TableGrid1"/>
        <w:tblW w:w="9761" w:type="dxa"/>
        <w:jc w:val="center"/>
        <w:tblLayout w:type="fixed"/>
        <w:tblLook w:val="04A0" w:firstRow="1" w:lastRow="0" w:firstColumn="1" w:lastColumn="0" w:noHBand="0" w:noVBand="1"/>
      </w:tblPr>
      <w:tblGrid>
        <w:gridCol w:w="1482"/>
        <w:gridCol w:w="567"/>
        <w:gridCol w:w="567"/>
        <w:gridCol w:w="6457"/>
        <w:gridCol w:w="688"/>
      </w:tblGrid>
      <w:tr w:rsidR="004B5B12" w:rsidRPr="000A6E93" w14:paraId="0373B281" w14:textId="77777777" w:rsidTr="009F2BD0">
        <w:trPr>
          <w:jc w:val="center"/>
        </w:trPr>
        <w:tc>
          <w:tcPr>
            <w:tcW w:w="1482" w:type="dxa"/>
            <w:tcBorders>
              <w:right w:val="nil"/>
            </w:tcBorders>
            <w:shd w:val="clear" w:color="auto" w:fill="E5B8B7"/>
          </w:tcPr>
          <w:p w14:paraId="603D0228" w14:textId="77777777" w:rsidR="004B5B12" w:rsidRPr="000A6E93" w:rsidRDefault="004B5B12" w:rsidP="009F2BD0">
            <w:pPr>
              <w:spacing w:after="0"/>
              <w:rPr>
                <w:rFonts w:cs="Tahoma"/>
                <w:b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b/>
                <w:color w:val="auto"/>
                <w:sz w:val="16"/>
                <w:szCs w:val="16"/>
                <w:lang w:val="en-GB"/>
              </w:rPr>
              <w:t>Section/Topic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E5B8B7"/>
          </w:tcPr>
          <w:p w14:paraId="1F889D63" w14:textId="77777777" w:rsidR="004B5B12" w:rsidRPr="000A6E93" w:rsidRDefault="004B5B12" w:rsidP="009F2BD0">
            <w:pPr>
              <w:spacing w:after="0"/>
              <w:ind w:left="-432" w:firstLine="432"/>
              <w:rPr>
                <w:rFonts w:cs="Tahoma"/>
                <w:b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b/>
                <w:color w:val="auto"/>
                <w:sz w:val="16"/>
                <w:szCs w:val="16"/>
                <w:lang w:val="en-GB"/>
              </w:rPr>
              <w:t>Item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E5B8B7"/>
            <w:vAlign w:val="center"/>
          </w:tcPr>
          <w:p w14:paraId="570AA52C" w14:textId="77777777" w:rsidR="004B5B12" w:rsidRPr="000A6E93" w:rsidRDefault="004B5B12" w:rsidP="009F2BD0">
            <w:pPr>
              <w:spacing w:after="0"/>
              <w:jc w:val="center"/>
              <w:rPr>
                <w:rFonts w:cs="Tahoma"/>
                <w:b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E5B8B7"/>
          </w:tcPr>
          <w:p w14:paraId="4E6F6A64" w14:textId="77777777" w:rsidR="004B5B12" w:rsidRPr="000A6E93" w:rsidRDefault="004B5B12" w:rsidP="009F2BD0">
            <w:pPr>
              <w:spacing w:after="0"/>
              <w:rPr>
                <w:rFonts w:cs="Tahoma"/>
                <w:b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b/>
                <w:color w:val="auto"/>
                <w:sz w:val="16"/>
                <w:szCs w:val="16"/>
                <w:lang w:val="en-GB"/>
              </w:rPr>
              <w:t>Checklist Item</w:t>
            </w:r>
          </w:p>
        </w:tc>
        <w:tc>
          <w:tcPr>
            <w:tcW w:w="688" w:type="dxa"/>
            <w:tcBorders>
              <w:left w:val="nil"/>
            </w:tcBorders>
            <w:shd w:val="clear" w:color="auto" w:fill="E5B8B7"/>
          </w:tcPr>
          <w:p w14:paraId="23515D44" w14:textId="77777777" w:rsidR="004B5B12" w:rsidRPr="000A6E93" w:rsidRDefault="004B5B12" w:rsidP="009F2BD0">
            <w:pPr>
              <w:spacing w:after="0"/>
              <w:jc w:val="center"/>
              <w:rPr>
                <w:rFonts w:cs="Tahoma"/>
                <w:b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b/>
                <w:color w:val="auto"/>
                <w:sz w:val="16"/>
                <w:szCs w:val="16"/>
                <w:lang w:val="en-GB"/>
              </w:rPr>
              <w:t>Page</w:t>
            </w:r>
          </w:p>
        </w:tc>
      </w:tr>
      <w:tr w:rsidR="004B5B12" w:rsidRPr="000A6E93" w14:paraId="235BDA3B" w14:textId="77777777" w:rsidTr="009F2BD0">
        <w:trPr>
          <w:jc w:val="center"/>
        </w:trPr>
        <w:tc>
          <w:tcPr>
            <w:tcW w:w="9761" w:type="dxa"/>
            <w:gridSpan w:val="5"/>
            <w:shd w:val="clear" w:color="auto" w:fill="E5B8B7"/>
          </w:tcPr>
          <w:p w14:paraId="0893A634" w14:textId="77777777" w:rsidR="004B5B12" w:rsidRPr="000A6E93" w:rsidRDefault="004B5B12" w:rsidP="009F2BD0">
            <w:pPr>
              <w:spacing w:after="0"/>
              <w:rPr>
                <w:rFonts w:cs="Tahoma"/>
                <w:b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b/>
                <w:color w:val="auto"/>
                <w:sz w:val="16"/>
                <w:szCs w:val="16"/>
                <w:lang w:val="en-GB"/>
              </w:rPr>
              <w:t>Title and abstract</w:t>
            </w:r>
          </w:p>
        </w:tc>
      </w:tr>
      <w:tr w:rsidR="004B5B12" w:rsidRPr="000A6E93" w14:paraId="3CAB3A00" w14:textId="77777777" w:rsidTr="009F2BD0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15CFCBE6" w14:textId="77777777" w:rsidR="004B5B12" w:rsidRPr="000A6E93" w:rsidRDefault="004B5B12" w:rsidP="009F2BD0">
            <w:pPr>
              <w:spacing w:after="0"/>
              <w:ind w:left="157"/>
              <w:rPr>
                <w:rFonts w:cs="Tahoma"/>
                <w:b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Title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FCDEE73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A419EF2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427B9CB4" w14:textId="77777777" w:rsidR="004B5B12" w:rsidRPr="000A6E93" w:rsidRDefault="004B5B12" w:rsidP="009F2BD0">
            <w:pPr>
              <w:spacing w:after="0"/>
              <w:ind w:left="34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Identify the study as developing and/or validating a multivariable prediction model, the target population, and the outcome to be predicted.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1B3789B9" w14:textId="77777777" w:rsidR="004B5B12" w:rsidRPr="000A6E93" w:rsidRDefault="004B5B12" w:rsidP="009F2BD0">
            <w:pPr>
              <w:spacing w:after="0"/>
              <w:jc w:val="center"/>
              <w:rPr>
                <w:rFonts w:cs="Tahoma"/>
                <w:color w:val="BFBFBF"/>
                <w:sz w:val="16"/>
                <w:szCs w:val="16"/>
                <w:lang w:val="en-GB"/>
              </w:rPr>
            </w:pPr>
            <w:r>
              <w:rPr>
                <w:rFonts w:cs="Tahoma"/>
                <w:color w:val="BFBFBF"/>
                <w:sz w:val="16"/>
                <w:szCs w:val="16"/>
                <w:lang w:val="en-GB"/>
              </w:rPr>
              <w:t>1</w:t>
            </w:r>
          </w:p>
        </w:tc>
      </w:tr>
      <w:tr w:rsidR="004B5B12" w:rsidRPr="000A6E93" w14:paraId="52D3637B" w14:textId="77777777" w:rsidTr="009F2BD0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0FDCE9E5" w14:textId="77777777" w:rsidR="004B5B12" w:rsidRPr="000A6E93" w:rsidRDefault="004B5B12" w:rsidP="009F2BD0">
            <w:pPr>
              <w:spacing w:after="0"/>
              <w:ind w:left="157"/>
              <w:rPr>
                <w:rFonts w:cs="Tahoma"/>
                <w:b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Abstract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905AC24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9A9B286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strike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5E32A987" w14:textId="77777777" w:rsidR="004B5B12" w:rsidRPr="000A6E93" w:rsidRDefault="004B5B12" w:rsidP="009F2BD0">
            <w:pPr>
              <w:spacing w:after="0"/>
              <w:ind w:left="34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 xml:space="preserve">Provide a summary of objectives, </w:t>
            </w:r>
            <w:r w:rsidRPr="000A6E93">
              <w:rPr>
                <w:color w:val="auto"/>
                <w:sz w:val="16"/>
                <w:szCs w:val="16"/>
                <w:lang w:val="en-GB"/>
              </w:rPr>
              <w:t>study design, setting, participants, sample size</w:t>
            </w: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, predictors, outcome, statistical analysis, results, and conclusions.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589E7AA1" w14:textId="77777777" w:rsidR="004B5B12" w:rsidRPr="000A6E93" w:rsidRDefault="004B5B12" w:rsidP="009F2BD0">
            <w:pPr>
              <w:spacing w:after="0"/>
              <w:jc w:val="center"/>
              <w:rPr>
                <w:rFonts w:cs="Tahoma"/>
                <w:color w:val="BFBFBF"/>
                <w:sz w:val="16"/>
                <w:szCs w:val="16"/>
                <w:lang w:val="en-GB"/>
              </w:rPr>
            </w:pPr>
            <w:r>
              <w:rPr>
                <w:rFonts w:cs="Tahoma"/>
                <w:color w:val="BFBFBF"/>
                <w:sz w:val="16"/>
                <w:szCs w:val="16"/>
                <w:lang w:val="en-GB"/>
              </w:rPr>
              <w:t>2</w:t>
            </w:r>
          </w:p>
        </w:tc>
      </w:tr>
      <w:tr w:rsidR="004B5B12" w:rsidRPr="000A6E93" w14:paraId="0EBF4F0C" w14:textId="77777777" w:rsidTr="009F2BD0">
        <w:trPr>
          <w:jc w:val="center"/>
        </w:trPr>
        <w:tc>
          <w:tcPr>
            <w:tcW w:w="9761" w:type="dxa"/>
            <w:gridSpan w:val="5"/>
            <w:shd w:val="clear" w:color="auto" w:fill="E5B8B7"/>
          </w:tcPr>
          <w:p w14:paraId="129C3C3B" w14:textId="77777777" w:rsidR="004B5B12" w:rsidRPr="000A6E93" w:rsidRDefault="004B5B12" w:rsidP="009F2BD0">
            <w:pPr>
              <w:spacing w:after="0"/>
              <w:rPr>
                <w:rFonts w:cs="Tahoma"/>
                <w:b/>
                <w:color w:val="BFBFBF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b/>
                <w:color w:val="auto"/>
                <w:sz w:val="16"/>
                <w:szCs w:val="16"/>
                <w:lang w:val="en-GB"/>
              </w:rPr>
              <w:t>Introduction</w:t>
            </w:r>
          </w:p>
        </w:tc>
      </w:tr>
      <w:tr w:rsidR="004B5B12" w:rsidRPr="000A6E93" w14:paraId="6AAA04C7" w14:textId="77777777" w:rsidTr="009F2BD0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5C4827E5" w14:textId="77777777" w:rsidR="004B5B12" w:rsidRPr="000A6E93" w:rsidRDefault="004B5B12" w:rsidP="009F2BD0">
            <w:pPr>
              <w:spacing w:after="0"/>
              <w:ind w:left="157"/>
              <w:rPr>
                <w:rFonts w:cs="Tahoma"/>
                <w:b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Background and objectives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72F604B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3a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F8E10DC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1829AC2E" w14:textId="77777777" w:rsidR="004B5B12" w:rsidRPr="000A6E93" w:rsidRDefault="004B5B12" w:rsidP="009F2BD0">
            <w:pPr>
              <w:tabs>
                <w:tab w:val="left" w:pos="459"/>
              </w:tabs>
              <w:spacing w:after="0"/>
              <w:ind w:left="34"/>
              <w:contextualSpacing/>
              <w:rPr>
                <w:rFonts w:eastAsia="Cambria"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eastAsia="Cambria" w:cs="Tahoma"/>
                <w:color w:val="auto"/>
                <w:sz w:val="16"/>
                <w:szCs w:val="16"/>
                <w:lang w:val="en-GB"/>
              </w:rPr>
              <w:t>Explain the medical context (including whether diagnostic or prognostic) and rationale for developing or validating the multivariable prediction model, including references to existing models.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11BF158A" w14:textId="77777777" w:rsidR="004B5B12" w:rsidRPr="000A6E93" w:rsidRDefault="004B5B12" w:rsidP="009F2BD0">
            <w:pPr>
              <w:tabs>
                <w:tab w:val="left" w:pos="742"/>
              </w:tabs>
              <w:spacing w:after="0"/>
              <w:jc w:val="center"/>
              <w:rPr>
                <w:rFonts w:cs="Tahoma"/>
                <w:color w:val="BFBFBF"/>
                <w:sz w:val="16"/>
                <w:szCs w:val="16"/>
                <w:lang w:val="en-GB"/>
              </w:rPr>
            </w:pPr>
            <w:r>
              <w:rPr>
                <w:rFonts w:cs="Tahoma"/>
                <w:color w:val="BFBFBF"/>
                <w:sz w:val="16"/>
                <w:szCs w:val="16"/>
                <w:lang w:val="en-GB"/>
              </w:rPr>
              <w:t>3</w:t>
            </w:r>
          </w:p>
        </w:tc>
      </w:tr>
      <w:tr w:rsidR="004B5B12" w:rsidRPr="000A6E93" w14:paraId="54F1CDF5" w14:textId="77777777" w:rsidTr="009F2BD0">
        <w:trPr>
          <w:jc w:val="center"/>
        </w:trPr>
        <w:tc>
          <w:tcPr>
            <w:tcW w:w="1482" w:type="dxa"/>
            <w:vMerge/>
            <w:shd w:val="clear" w:color="auto" w:fill="auto"/>
          </w:tcPr>
          <w:p w14:paraId="17864899" w14:textId="77777777" w:rsidR="004B5B12" w:rsidRPr="000A6E93" w:rsidRDefault="004B5B12" w:rsidP="009F2BD0">
            <w:pPr>
              <w:spacing w:after="0"/>
              <w:ind w:left="142" w:firstLine="432"/>
              <w:rPr>
                <w:rFonts w:cs="Tahoma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159BC431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3b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3C23E88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1DE599C3" w14:textId="77777777" w:rsidR="004B5B12" w:rsidRPr="000A6E93" w:rsidRDefault="004B5B12" w:rsidP="009F2BD0">
            <w:pPr>
              <w:tabs>
                <w:tab w:val="left" w:pos="459"/>
              </w:tabs>
              <w:spacing w:after="0"/>
              <w:ind w:left="34"/>
              <w:contextualSpacing/>
              <w:rPr>
                <w:rFonts w:eastAsia="Cambria"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eastAsia="Cambria" w:cs="Tahoma"/>
                <w:color w:val="auto"/>
                <w:sz w:val="16"/>
                <w:szCs w:val="16"/>
                <w:lang w:val="en-GB"/>
              </w:rPr>
              <w:t>Specify the objectives, including whether the study describes the development or validation of the model or both.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0C4883B7" w14:textId="77777777" w:rsidR="004B5B12" w:rsidRPr="000A6E93" w:rsidRDefault="004B5B12" w:rsidP="009F2BD0">
            <w:pPr>
              <w:tabs>
                <w:tab w:val="left" w:pos="742"/>
              </w:tabs>
              <w:spacing w:after="0"/>
              <w:jc w:val="center"/>
              <w:rPr>
                <w:rFonts w:cs="Tahoma"/>
                <w:color w:val="BFBFBF"/>
                <w:sz w:val="16"/>
                <w:szCs w:val="16"/>
                <w:lang w:val="en-GB"/>
              </w:rPr>
            </w:pPr>
            <w:r>
              <w:rPr>
                <w:rFonts w:cs="Tahoma"/>
                <w:color w:val="BFBFBF"/>
                <w:sz w:val="16"/>
                <w:szCs w:val="16"/>
                <w:lang w:val="en-GB"/>
              </w:rPr>
              <w:t>4</w:t>
            </w:r>
          </w:p>
        </w:tc>
      </w:tr>
      <w:tr w:rsidR="004B5B12" w:rsidRPr="000A6E93" w14:paraId="03EC10AD" w14:textId="77777777" w:rsidTr="009F2BD0">
        <w:trPr>
          <w:jc w:val="center"/>
        </w:trPr>
        <w:tc>
          <w:tcPr>
            <w:tcW w:w="9761" w:type="dxa"/>
            <w:gridSpan w:val="5"/>
            <w:shd w:val="clear" w:color="auto" w:fill="E5B8B7"/>
          </w:tcPr>
          <w:p w14:paraId="5B771EF9" w14:textId="77777777" w:rsidR="004B5B12" w:rsidRPr="000A6E93" w:rsidRDefault="004B5B12" w:rsidP="009F2BD0">
            <w:pPr>
              <w:tabs>
                <w:tab w:val="left" w:pos="9695"/>
              </w:tabs>
              <w:spacing w:after="0"/>
              <w:rPr>
                <w:rFonts w:cs="Tahoma"/>
                <w:color w:val="BFBFBF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b/>
                <w:color w:val="auto"/>
                <w:sz w:val="16"/>
                <w:szCs w:val="16"/>
                <w:lang w:val="en-GB"/>
              </w:rPr>
              <w:t>Methods</w:t>
            </w:r>
          </w:p>
        </w:tc>
      </w:tr>
      <w:tr w:rsidR="004B5B12" w:rsidRPr="000A6E93" w14:paraId="38488A55" w14:textId="77777777" w:rsidTr="009F2BD0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124864A3" w14:textId="77777777" w:rsidR="004B5B12" w:rsidRPr="000A6E93" w:rsidRDefault="004B5B12" w:rsidP="009F2BD0">
            <w:pPr>
              <w:spacing w:after="0"/>
              <w:ind w:left="157"/>
              <w:rPr>
                <w:rFonts w:cs="Tahoma"/>
                <w:b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Source of data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E4985FF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4a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5A67E19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3F4065AA" w14:textId="77777777" w:rsidR="004B5B12" w:rsidRPr="000A6E93" w:rsidRDefault="004B5B12" w:rsidP="009F2BD0">
            <w:pPr>
              <w:tabs>
                <w:tab w:val="left" w:pos="459"/>
              </w:tabs>
              <w:spacing w:after="0"/>
              <w:ind w:left="34"/>
              <w:contextualSpacing/>
              <w:rPr>
                <w:rFonts w:eastAsia="Cambria"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eastAsia="Cambria" w:cs="Tahoma"/>
                <w:color w:val="auto"/>
                <w:sz w:val="16"/>
                <w:szCs w:val="16"/>
                <w:lang w:val="en-GB"/>
              </w:rPr>
              <w:t>Describe the study design or source of data (e.g., randomized trial, cohort, or registry data), separately for the development and validation data sets, if applicable.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248909C5" w14:textId="77777777" w:rsidR="004B5B12" w:rsidRPr="000A6E93" w:rsidRDefault="004B5B12" w:rsidP="009F2BD0">
            <w:pPr>
              <w:tabs>
                <w:tab w:val="left" w:pos="742"/>
              </w:tabs>
              <w:spacing w:after="0"/>
              <w:jc w:val="center"/>
              <w:rPr>
                <w:rFonts w:cs="Tahoma"/>
                <w:color w:val="BFBFBF"/>
                <w:sz w:val="16"/>
                <w:szCs w:val="16"/>
                <w:lang w:val="en-GB"/>
              </w:rPr>
            </w:pPr>
            <w:r>
              <w:rPr>
                <w:rFonts w:cs="Tahoma"/>
                <w:color w:val="BFBFBF"/>
                <w:sz w:val="16"/>
                <w:szCs w:val="16"/>
                <w:lang w:val="en-GB"/>
              </w:rPr>
              <w:t>4</w:t>
            </w:r>
          </w:p>
        </w:tc>
      </w:tr>
      <w:tr w:rsidR="004B5B12" w:rsidRPr="000A6E93" w14:paraId="2A5260A7" w14:textId="77777777" w:rsidTr="009F2BD0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51EFA875" w14:textId="77777777" w:rsidR="004B5B12" w:rsidRPr="000A6E93" w:rsidRDefault="004B5B12" w:rsidP="009F2BD0">
            <w:pPr>
              <w:spacing w:after="0"/>
              <w:ind w:left="157" w:firstLine="432"/>
              <w:rPr>
                <w:rFonts w:cs="Tahoma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721E7894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4b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604AB12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4C239B31" w14:textId="77777777" w:rsidR="004B5B12" w:rsidRPr="000A6E93" w:rsidRDefault="004B5B12" w:rsidP="009F2BD0">
            <w:pPr>
              <w:tabs>
                <w:tab w:val="left" w:pos="459"/>
              </w:tabs>
              <w:spacing w:after="0"/>
              <w:ind w:left="34"/>
              <w:contextualSpacing/>
              <w:rPr>
                <w:rFonts w:eastAsia="Cambria"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eastAsia="Cambria" w:cs="Tahoma"/>
                <w:color w:val="auto"/>
                <w:sz w:val="16"/>
                <w:szCs w:val="16"/>
                <w:lang w:val="en-GB"/>
              </w:rPr>
              <w:t xml:space="preserve">Specify the key study dates, including start of accrual; end of accrual; and, if applicable, end of follow-up.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0D0595D9" w14:textId="77777777" w:rsidR="004B5B12" w:rsidRPr="000A6E93" w:rsidRDefault="004B5B12" w:rsidP="009F2BD0">
            <w:pPr>
              <w:tabs>
                <w:tab w:val="left" w:pos="742"/>
              </w:tabs>
              <w:spacing w:after="0"/>
              <w:jc w:val="center"/>
              <w:rPr>
                <w:rFonts w:cs="Tahoma"/>
                <w:color w:val="BFBFBF"/>
                <w:sz w:val="16"/>
                <w:szCs w:val="16"/>
                <w:lang w:val="en-GB"/>
              </w:rPr>
            </w:pPr>
            <w:r>
              <w:rPr>
                <w:rFonts w:cs="Tahoma"/>
                <w:color w:val="BFBFBF"/>
                <w:sz w:val="16"/>
                <w:szCs w:val="16"/>
                <w:lang w:val="en-GB"/>
              </w:rPr>
              <w:t>4</w:t>
            </w:r>
          </w:p>
        </w:tc>
      </w:tr>
      <w:tr w:rsidR="004B5B12" w:rsidRPr="000A6E93" w14:paraId="2E6A8019" w14:textId="77777777" w:rsidTr="009F2BD0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3552B0B3" w14:textId="77777777" w:rsidR="004B5B12" w:rsidRPr="000A6E93" w:rsidRDefault="004B5B12" w:rsidP="009F2BD0">
            <w:pPr>
              <w:spacing w:after="0"/>
              <w:ind w:left="157"/>
              <w:rPr>
                <w:rFonts w:cs="Tahoma"/>
                <w:b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Participants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0518830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5a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2E26604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1270735C" w14:textId="77777777" w:rsidR="004B5B12" w:rsidRPr="000A6E93" w:rsidRDefault="004B5B12" w:rsidP="009F2BD0">
            <w:pPr>
              <w:tabs>
                <w:tab w:val="left" w:pos="459"/>
              </w:tabs>
              <w:spacing w:after="0"/>
              <w:ind w:left="34"/>
              <w:contextualSpacing/>
              <w:rPr>
                <w:rFonts w:eastAsia="Cambria"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eastAsia="Cambria" w:cs="Tahoma"/>
                <w:color w:val="auto"/>
                <w:sz w:val="16"/>
                <w:szCs w:val="16"/>
                <w:lang w:val="en-GB"/>
              </w:rPr>
              <w:t>Specify key elements of the study setting (e.g., primary care, secondary care, general population) including number and location of centres.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7F0643F8" w14:textId="77777777" w:rsidR="004B5B12" w:rsidRPr="000A6E93" w:rsidRDefault="004B5B12" w:rsidP="009F2BD0">
            <w:pPr>
              <w:tabs>
                <w:tab w:val="left" w:pos="742"/>
              </w:tabs>
              <w:spacing w:after="0"/>
              <w:jc w:val="center"/>
              <w:rPr>
                <w:rFonts w:cs="Tahoma"/>
                <w:color w:val="BFBFBF"/>
                <w:sz w:val="16"/>
                <w:szCs w:val="16"/>
                <w:lang w:val="en-GB"/>
              </w:rPr>
            </w:pPr>
            <w:r>
              <w:rPr>
                <w:rFonts w:cs="Tahoma"/>
                <w:color w:val="BFBFBF"/>
                <w:sz w:val="16"/>
                <w:szCs w:val="16"/>
                <w:lang w:val="en-GB"/>
              </w:rPr>
              <w:t>4</w:t>
            </w:r>
          </w:p>
        </w:tc>
      </w:tr>
      <w:tr w:rsidR="004B5B12" w:rsidRPr="000A6E93" w14:paraId="7F2412FD" w14:textId="77777777" w:rsidTr="009F2BD0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46C1146D" w14:textId="77777777" w:rsidR="004B5B12" w:rsidRPr="000A6E93" w:rsidRDefault="004B5B12" w:rsidP="009F2BD0">
            <w:pPr>
              <w:spacing w:after="0"/>
              <w:ind w:left="157" w:firstLine="432"/>
              <w:rPr>
                <w:rFonts w:cs="Tahoma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78396F2A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5b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E6A88BB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680C4C1E" w14:textId="77777777" w:rsidR="004B5B12" w:rsidRPr="000A6E93" w:rsidRDefault="004B5B12" w:rsidP="009F2BD0">
            <w:pPr>
              <w:tabs>
                <w:tab w:val="left" w:pos="459"/>
              </w:tabs>
              <w:spacing w:after="0"/>
              <w:ind w:left="34"/>
              <w:contextualSpacing/>
              <w:rPr>
                <w:rFonts w:eastAsia="Cambria"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eastAsia="Cambria" w:cs="Tahoma"/>
                <w:color w:val="auto"/>
                <w:sz w:val="16"/>
                <w:szCs w:val="16"/>
                <w:lang w:val="en-GB"/>
              </w:rPr>
              <w:t xml:space="preserve">Describe eligibility criteria for participants.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3AD1011A" w14:textId="77777777" w:rsidR="004B5B12" w:rsidRPr="000A6E93" w:rsidRDefault="004B5B12" w:rsidP="009F2BD0">
            <w:pPr>
              <w:tabs>
                <w:tab w:val="left" w:pos="742"/>
              </w:tabs>
              <w:spacing w:after="0"/>
              <w:jc w:val="center"/>
              <w:rPr>
                <w:rFonts w:cs="Tahoma"/>
                <w:color w:val="BFBFBF"/>
                <w:sz w:val="16"/>
                <w:szCs w:val="16"/>
                <w:lang w:val="en-GB"/>
              </w:rPr>
            </w:pPr>
            <w:r>
              <w:rPr>
                <w:rFonts w:cs="Tahoma"/>
                <w:color w:val="BFBFBF"/>
                <w:sz w:val="16"/>
                <w:szCs w:val="16"/>
                <w:lang w:val="en-GB"/>
              </w:rPr>
              <w:t>4</w:t>
            </w:r>
          </w:p>
        </w:tc>
      </w:tr>
      <w:tr w:rsidR="004B5B12" w:rsidRPr="000A6E93" w14:paraId="17038ABE" w14:textId="77777777" w:rsidTr="009F2BD0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25F97E3B" w14:textId="77777777" w:rsidR="004B5B12" w:rsidRPr="000A6E93" w:rsidRDefault="004B5B12" w:rsidP="009F2BD0">
            <w:pPr>
              <w:spacing w:after="0"/>
              <w:ind w:left="157" w:firstLine="432"/>
              <w:rPr>
                <w:rFonts w:cs="Tahoma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F6C5CE5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5c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B34B7A0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20754779" w14:textId="77777777" w:rsidR="004B5B12" w:rsidRPr="000A6E93" w:rsidRDefault="004B5B12" w:rsidP="009F2BD0">
            <w:pPr>
              <w:tabs>
                <w:tab w:val="left" w:pos="459"/>
              </w:tabs>
              <w:spacing w:after="0"/>
              <w:ind w:left="34"/>
              <w:contextualSpacing/>
              <w:rPr>
                <w:rFonts w:eastAsia="Cambria"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eastAsia="Cambria" w:cs="Tahoma"/>
                <w:color w:val="auto"/>
                <w:sz w:val="16"/>
                <w:szCs w:val="16"/>
                <w:lang w:val="en-GB"/>
              </w:rPr>
              <w:t xml:space="preserve">Give details of treatments received, if relevant.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4E43B856" w14:textId="77777777" w:rsidR="004B5B12" w:rsidRPr="000A6E93" w:rsidRDefault="004B5B12" w:rsidP="009F2BD0">
            <w:pPr>
              <w:tabs>
                <w:tab w:val="left" w:pos="742"/>
              </w:tabs>
              <w:spacing w:after="0"/>
              <w:jc w:val="center"/>
              <w:rPr>
                <w:rFonts w:cs="Tahoma"/>
                <w:color w:val="BFBFBF"/>
                <w:sz w:val="16"/>
                <w:szCs w:val="16"/>
                <w:lang w:val="en-GB"/>
              </w:rPr>
            </w:pPr>
            <w:r>
              <w:rPr>
                <w:rFonts w:cs="Tahoma"/>
                <w:color w:val="BFBFBF"/>
                <w:sz w:val="16"/>
                <w:szCs w:val="16"/>
                <w:lang w:val="en-GB"/>
              </w:rPr>
              <w:t>/</w:t>
            </w:r>
          </w:p>
        </w:tc>
      </w:tr>
      <w:tr w:rsidR="004B5B12" w:rsidRPr="000A6E93" w14:paraId="2E536243" w14:textId="77777777" w:rsidTr="009F2BD0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7DEE6A25" w14:textId="77777777" w:rsidR="004B5B12" w:rsidRPr="000A6E93" w:rsidRDefault="004B5B12" w:rsidP="009F2BD0">
            <w:pPr>
              <w:spacing w:after="0"/>
              <w:ind w:left="157"/>
              <w:rPr>
                <w:rFonts w:cs="Tahoma"/>
                <w:b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Outcome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E6B0673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6a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AE3511B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6DAB3ECA" w14:textId="77777777" w:rsidR="004B5B12" w:rsidRPr="000A6E93" w:rsidRDefault="004B5B12" w:rsidP="009F2BD0">
            <w:pPr>
              <w:tabs>
                <w:tab w:val="left" w:pos="459"/>
              </w:tabs>
              <w:spacing w:after="0"/>
              <w:ind w:left="34"/>
              <w:contextualSpacing/>
              <w:rPr>
                <w:rFonts w:eastAsia="Cambria"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eastAsia="Cambria" w:cs="Tahoma"/>
                <w:color w:val="auto"/>
                <w:sz w:val="16"/>
                <w:szCs w:val="16"/>
              </w:rPr>
              <w:t>Clearly define the outcome that is predicted by the prediction model, including how and when assessed</w:t>
            </w:r>
            <w:r w:rsidRPr="000A6E93">
              <w:rPr>
                <w:rFonts w:eastAsia="Cambria" w:cs="Tahoma"/>
                <w:color w:val="auto"/>
                <w:sz w:val="16"/>
                <w:szCs w:val="16"/>
                <w:lang w:val="en-GB"/>
              </w:rPr>
              <w:t xml:space="preserve">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5D94BE3F" w14:textId="77777777" w:rsidR="004B5B12" w:rsidRPr="000A6E93" w:rsidRDefault="004B5B12" w:rsidP="009F2BD0">
            <w:pPr>
              <w:spacing w:after="0"/>
              <w:jc w:val="center"/>
              <w:rPr>
                <w:rFonts w:cs="Tahoma"/>
                <w:color w:val="BFBFBF"/>
                <w:sz w:val="16"/>
                <w:szCs w:val="16"/>
                <w:lang w:val="en-GB"/>
              </w:rPr>
            </w:pPr>
            <w:r>
              <w:rPr>
                <w:rFonts w:cs="Tahoma"/>
                <w:color w:val="BFBFBF"/>
                <w:sz w:val="16"/>
                <w:szCs w:val="16"/>
                <w:lang w:val="en-GB"/>
              </w:rPr>
              <w:t>4</w:t>
            </w:r>
          </w:p>
        </w:tc>
      </w:tr>
      <w:tr w:rsidR="004B5B12" w:rsidRPr="000A6E93" w14:paraId="0D26AE8E" w14:textId="77777777" w:rsidTr="009F2BD0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4FED62FB" w14:textId="77777777" w:rsidR="004B5B12" w:rsidRPr="000A6E93" w:rsidRDefault="004B5B12" w:rsidP="009F2BD0">
            <w:pPr>
              <w:spacing w:after="0"/>
              <w:ind w:left="157" w:firstLine="432"/>
              <w:rPr>
                <w:rFonts w:cs="Tahoma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0FB0B54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6b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9EE6EAF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6B18E8E4" w14:textId="77777777" w:rsidR="004B5B12" w:rsidRPr="000A6E93" w:rsidRDefault="004B5B12" w:rsidP="009F2BD0">
            <w:pPr>
              <w:tabs>
                <w:tab w:val="left" w:pos="459"/>
              </w:tabs>
              <w:spacing w:after="0"/>
              <w:ind w:left="34"/>
              <w:contextualSpacing/>
              <w:rPr>
                <w:rFonts w:eastAsia="Cambria"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eastAsia="Cambria" w:cs="Tahoma"/>
                <w:color w:val="auto"/>
                <w:sz w:val="16"/>
                <w:szCs w:val="16"/>
                <w:lang w:val="en-GB"/>
              </w:rPr>
              <w:t xml:space="preserve">Report any actions to blind assessment of the outcome to be predicted.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35AB714F" w14:textId="77777777" w:rsidR="004B5B12" w:rsidRPr="000A6E93" w:rsidRDefault="004B5B12" w:rsidP="009F2BD0">
            <w:pPr>
              <w:spacing w:after="0"/>
              <w:jc w:val="center"/>
              <w:rPr>
                <w:rFonts w:cs="Tahoma"/>
                <w:color w:val="BFBFBF"/>
                <w:sz w:val="16"/>
                <w:szCs w:val="16"/>
                <w:lang w:val="en-GB"/>
              </w:rPr>
            </w:pPr>
            <w:r>
              <w:rPr>
                <w:rFonts w:cs="Tahoma"/>
                <w:color w:val="BFBFBF"/>
                <w:sz w:val="16"/>
                <w:szCs w:val="16"/>
                <w:lang w:val="en-GB"/>
              </w:rPr>
              <w:t>/</w:t>
            </w:r>
          </w:p>
        </w:tc>
      </w:tr>
      <w:tr w:rsidR="004B5B12" w:rsidRPr="000A6E93" w14:paraId="371A6BB4" w14:textId="77777777" w:rsidTr="009F2BD0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200342AC" w14:textId="77777777" w:rsidR="004B5B12" w:rsidRPr="000A6E93" w:rsidRDefault="004B5B12" w:rsidP="009F2BD0">
            <w:pPr>
              <w:spacing w:after="0"/>
              <w:ind w:left="157"/>
              <w:rPr>
                <w:rFonts w:cs="Tahoma"/>
                <w:bCs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Predictors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8218618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7a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92216BD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2BCF5090" w14:textId="77777777" w:rsidR="004B5B12" w:rsidRPr="000A6E93" w:rsidRDefault="004B5B12" w:rsidP="009F2BD0">
            <w:pPr>
              <w:tabs>
                <w:tab w:val="left" w:pos="459"/>
              </w:tabs>
              <w:spacing w:after="0"/>
              <w:ind w:left="34"/>
              <w:contextualSpacing/>
              <w:rPr>
                <w:rFonts w:eastAsia="Cambria"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eastAsia="Cambria" w:cs="Tahoma"/>
                <w:color w:val="auto"/>
                <w:sz w:val="16"/>
                <w:szCs w:val="16"/>
                <w:lang w:val="en-GB"/>
              </w:rPr>
              <w:t>Clearly define all predictors used in developing or validating the multivariable prediction model, including how and when they were measured.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4B52808D" w14:textId="77777777" w:rsidR="004B5B12" w:rsidRPr="000A6E93" w:rsidRDefault="004B5B12" w:rsidP="009F2BD0">
            <w:pPr>
              <w:spacing w:after="0"/>
              <w:jc w:val="center"/>
              <w:rPr>
                <w:rFonts w:cs="Tahoma"/>
                <w:color w:val="BFBFBF"/>
                <w:sz w:val="16"/>
                <w:szCs w:val="16"/>
                <w:lang w:val="en-GB"/>
              </w:rPr>
            </w:pPr>
            <w:r>
              <w:rPr>
                <w:rFonts w:cs="Tahoma"/>
                <w:color w:val="BFBFBF"/>
                <w:sz w:val="16"/>
                <w:szCs w:val="16"/>
                <w:lang w:val="en-GB"/>
              </w:rPr>
              <w:t>5-6</w:t>
            </w:r>
          </w:p>
        </w:tc>
      </w:tr>
      <w:tr w:rsidR="004B5B12" w:rsidRPr="000A6E93" w14:paraId="1F5E970A" w14:textId="77777777" w:rsidTr="009F2BD0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0BA2A100" w14:textId="77777777" w:rsidR="004B5B12" w:rsidRPr="000A6E93" w:rsidRDefault="004B5B12" w:rsidP="009F2BD0">
            <w:pPr>
              <w:spacing w:after="0"/>
              <w:ind w:left="157" w:firstLine="432"/>
              <w:rPr>
                <w:rFonts w:cs="Tahoma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790730D9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7b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3E9E959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5FA9C031" w14:textId="77777777" w:rsidR="004B5B12" w:rsidRPr="000A6E93" w:rsidRDefault="004B5B12" w:rsidP="009F2BD0">
            <w:pPr>
              <w:tabs>
                <w:tab w:val="left" w:pos="459"/>
              </w:tabs>
              <w:spacing w:after="0"/>
              <w:ind w:left="34"/>
              <w:contextualSpacing/>
              <w:rPr>
                <w:rFonts w:eastAsia="Cambria"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eastAsia="Cambria" w:cs="Tahoma"/>
                <w:color w:val="auto"/>
                <w:sz w:val="16"/>
                <w:szCs w:val="16"/>
                <w:lang w:val="en-GB"/>
              </w:rPr>
              <w:t xml:space="preserve">Report any actions to blind assessment of predictors for the outcome and other predictors.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0E3EEEDF" w14:textId="77777777" w:rsidR="004B5B12" w:rsidRPr="000A6E93" w:rsidRDefault="004B5B12" w:rsidP="009F2BD0">
            <w:pPr>
              <w:spacing w:after="0"/>
              <w:jc w:val="center"/>
              <w:rPr>
                <w:rFonts w:cs="Tahoma"/>
                <w:color w:val="BFBFBF"/>
                <w:sz w:val="16"/>
                <w:szCs w:val="16"/>
                <w:lang w:val="en-GB"/>
              </w:rPr>
            </w:pPr>
            <w:r>
              <w:rPr>
                <w:rFonts w:cs="Tahoma"/>
                <w:color w:val="BFBFBF"/>
                <w:sz w:val="16"/>
                <w:szCs w:val="16"/>
                <w:lang w:val="en-GB"/>
              </w:rPr>
              <w:t>/</w:t>
            </w:r>
          </w:p>
        </w:tc>
      </w:tr>
      <w:tr w:rsidR="004B5B12" w:rsidRPr="000A6E93" w14:paraId="2E679DB5" w14:textId="77777777" w:rsidTr="009F2BD0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0AD50CB0" w14:textId="77777777" w:rsidR="004B5B12" w:rsidRPr="000A6E93" w:rsidRDefault="004B5B12" w:rsidP="009F2BD0">
            <w:pPr>
              <w:spacing w:after="0"/>
              <w:ind w:left="157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Sample size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A547C4D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63170F1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31C66E4C" w14:textId="77777777" w:rsidR="004B5B12" w:rsidRPr="000A6E93" w:rsidRDefault="004B5B12" w:rsidP="009F2BD0">
            <w:pPr>
              <w:spacing w:after="0"/>
              <w:ind w:left="34"/>
              <w:contextualSpacing/>
              <w:rPr>
                <w:rFonts w:eastAsia="Cambria"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eastAsia="Cambria" w:cs="Tahoma"/>
                <w:color w:val="auto"/>
                <w:sz w:val="16"/>
                <w:szCs w:val="16"/>
              </w:rPr>
              <w:t>Explain how the study size was arrived at.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24821B8C" w14:textId="77777777" w:rsidR="004B5B12" w:rsidRPr="000A6E93" w:rsidRDefault="004B5B12" w:rsidP="009F2BD0">
            <w:pPr>
              <w:spacing w:after="0"/>
              <w:jc w:val="center"/>
              <w:rPr>
                <w:rFonts w:cs="Tahoma"/>
                <w:color w:val="BFBFBF"/>
                <w:sz w:val="16"/>
                <w:szCs w:val="16"/>
                <w:lang w:val="en-GB"/>
              </w:rPr>
            </w:pPr>
            <w:r>
              <w:rPr>
                <w:rFonts w:cs="Tahoma"/>
                <w:color w:val="BFBFBF"/>
                <w:sz w:val="16"/>
                <w:szCs w:val="16"/>
                <w:lang w:val="en-GB"/>
              </w:rPr>
              <w:t>4</w:t>
            </w:r>
          </w:p>
        </w:tc>
      </w:tr>
      <w:tr w:rsidR="004B5B12" w:rsidRPr="000A6E93" w14:paraId="2279483E" w14:textId="77777777" w:rsidTr="009F2BD0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5819E60B" w14:textId="77777777" w:rsidR="004B5B12" w:rsidRPr="000A6E93" w:rsidRDefault="004B5B12" w:rsidP="009F2BD0">
            <w:pPr>
              <w:spacing w:after="0"/>
              <w:ind w:left="157"/>
              <w:rPr>
                <w:rFonts w:cs="Tahoma"/>
                <w:b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Missing data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49B2429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EC735DF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3B6AAB51" w14:textId="77777777" w:rsidR="004B5B12" w:rsidRPr="000A6E93" w:rsidRDefault="004B5B12" w:rsidP="009F2BD0">
            <w:pPr>
              <w:spacing w:after="0"/>
              <w:ind w:left="34"/>
              <w:contextualSpacing/>
              <w:rPr>
                <w:rFonts w:eastAsia="Cambria"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eastAsia="Cambria" w:cs="Tahoma"/>
                <w:color w:val="auto"/>
                <w:sz w:val="16"/>
                <w:szCs w:val="16"/>
                <w:lang w:val="en-GB"/>
              </w:rPr>
              <w:t xml:space="preserve">Describe how missing data were handled (e.g., complete-case analysis, single imputation, multiple imputation) with details of any imputation method.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063B0D48" w14:textId="77777777" w:rsidR="004B5B12" w:rsidRPr="000A6E93" w:rsidRDefault="004B5B12" w:rsidP="009F2BD0">
            <w:pPr>
              <w:spacing w:after="0"/>
              <w:jc w:val="center"/>
              <w:rPr>
                <w:rFonts w:cs="Tahoma"/>
                <w:color w:val="BFBFBF"/>
                <w:sz w:val="16"/>
                <w:szCs w:val="16"/>
                <w:lang w:val="en-GB"/>
              </w:rPr>
            </w:pPr>
            <w:r>
              <w:rPr>
                <w:rFonts w:cs="Tahoma"/>
                <w:color w:val="BFBFBF"/>
                <w:sz w:val="16"/>
                <w:szCs w:val="16"/>
                <w:lang w:val="en-GB"/>
              </w:rPr>
              <w:t>5-6</w:t>
            </w:r>
          </w:p>
        </w:tc>
      </w:tr>
      <w:tr w:rsidR="004B5B12" w:rsidRPr="000A6E93" w14:paraId="7C43626F" w14:textId="77777777" w:rsidTr="009F2BD0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21D53822" w14:textId="77777777" w:rsidR="004B5B12" w:rsidRPr="000A6E93" w:rsidRDefault="004B5B12" w:rsidP="009F2BD0">
            <w:pPr>
              <w:spacing w:after="0"/>
              <w:ind w:left="157"/>
              <w:rPr>
                <w:rFonts w:cs="Tahoma"/>
                <w:bCs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Statistical analysis methods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BD74061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10a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BCD7C6A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D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752ACAAB" w14:textId="77777777" w:rsidR="004B5B12" w:rsidRPr="000A6E93" w:rsidRDefault="004B5B12" w:rsidP="009F2BD0">
            <w:pPr>
              <w:tabs>
                <w:tab w:val="left" w:pos="459"/>
              </w:tabs>
              <w:spacing w:after="0"/>
              <w:ind w:left="34"/>
              <w:contextualSpacing/>
              <w:rPr>
                <w:rFonts w:eastAsia="Cambria" w:cs="Tahoma"/>
                <w:color w:val="auto"/>
                <w:sz w:val="16"/>
                <w:szCs w:val="16"/>
              </w:rPr>
            </w:pPr>
            <w:r w:rsidRPr="000A6E93">
              <w:rPr>
                <w:rFonts w:eastAsia="Cambria" w:cs="Tahoma"/>
                <w:color w:val="auto"/>
                <w:sz w:val="16"/>
                <w:szCs w:val="16"/>
                <w:lang w:val="en-GB"/>
              </w:rPr>
              <w:t xml:space="preserve">Describe how predictors were handled in the analyses.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05ADEC00" w14:textId="77777777" w:rsidR="004B5B12" w:rsidRPr="000A6E93" w:rsidRDefault="004B5B12" w:rsidP="009F2BD0">
            <w:pPr>
              <w:spacing w:after="0"/>
              <w:jc w:val="center"/>
              <w:rPr>
                <w:rFonts w:cs="Tahoma"/>
                <w:color w:val="BFBFBF"/>
                <w:sz w:val="16"/>
                <w:szCs w:val="16"/>
                <w:lang w:val="en-GB"/>
              </w:rPr>
            </w:pPr>
            <w:r>
              <w:rPr>
                <w:rFonts w:cs="Tahoma"/>
                <w:color w:val="BFBFBF"/>
                <w:sz w:val="16"/>
                <w:szCs w:val="16"/>
                <w:lang w:val="en-GB"/>
              </w:rPr>
              <w:t>6</w:t>
            </w:r>
          </w:p>
        </w:tc>
      </w:tr>
      <w:tr w:rsidR="004B5B12" w:rsidRPr="000A6E93" w14:paraId="1343704A" w14:textId="77777777" w:rsidTr="009F2BD0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4024437F" w14:textId="77777777" w:rsidR="004B5B12" w:rsidRPr="000A6E93" w:rsidRDefault="004B5B12" w:rsidP="009F2BD0">
            <w:pPr>
              <w:spacing w:after="0"/>
              <w:ind w:left="142" w:firstLine="432"/>
              <w:rPr>
                <w:rFonts w:cs="Tahoma"/>
                <w:b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4A3E2CB0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10b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E4535B3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D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502A0518" w14:textId="77777777" w:rsidR="004B5B12" w:rsidRPr="000A6E93" w:rsidRDefault="004B5B12" w:rsidP="009F2BD0">
            <w:pPr>
              <w:tabs>
                <w:tab w:val="left" w:pos="459"/>
              </w:tabs>
              <w:spacing w:after="0"/>
              <w:ind w:left="34"/>
              <w:contextualSpacing/>
              <w:rPr>
                <w:rFonts w:eastAsia="Cambria"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eastAsia="Cambria" w:cs="Tahoma"/>
                <w:color w:val="auto"/>
                <w:sz w:val="16"/>
                <w:szCs w:val="16"/>
              </w:rPr>
              <w:t>Specify type of model, all model-building procedures (including any predictor selection), and method for internal validation.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7712473A" w14:textId="77777777" w:rsidR="004B5B12" w:rsidRPr="000A6E93" w:rsidRDefault="004B5B12" w:rsidP="009F2BD0">
            <w:pPr>
              <w:spacing w:after="0"/>
              <w:ind w:left="34"/>
              <w:contextualSpacing/>
              <w:jc w:val="center"/>
              <w:rPr>
                <w:rFonts w:eastAsia="Cambria" w:cs="Tahoma"/>
                <w:color w:val="BFBFBF"/>
                <w:sz w:val="16"/>
                <w:szCs w:val="16"/>
                <w:lang w:val="en-GB"/>
              </w:rPr>
            </w:pPr>
            <w:r>
              <w:rPr>
                <w:rFonts w:eastAsia="Cambria" w:cs="Tahoma"/>
                <w:color w:val="BFBFBF"/>
                <w:sz w:val="16"/>
                <w:szCs w:val="16"/>
                <w:lang w:val="en-GB"/>
              </w:rPr>
              <w:t>6</w:t>
            </w:r>
          </w:p>
        </w:tc>
      </w:tr>
      <w:tr w:rsidR="004B5B12" w:rsidRPr="000A6E93" w14:paraId="04759F2B" w14:textId="77777777" w:rsidTr="009F2BD0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1D376FDF" w14:textId="77777777" w:rsidR="004B5B12" w:rsidRPr="000A6E93" w:rsidRDefault="004B5B12" w:rsidP="009F2BD0">
            <w:pPr>
              <w:spacing w:after="0"/>
              <w:ind w:left="142" w:firstLine="432"/>
              <w:rPr>
                <w:rFonts w:cs="Tahoma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72CB7F32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10c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3DBA26B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1BF2A316" w14:textId="77777777" w:rsidR="004B5B12" w:rsidRPr="000A6E93" w:rsidRDefault="004B5B12" w:rsidP="009F2BD0">
            <w:pPr>
              <w:tabs>
                <w:tab w:val="left" w:pos="459"/>
              </w:tabs>
              <w:spacing w:after="0"/>
              <w:ind w:left="34"/>
              <w:contextualSpacing/>
              <w:rPr>
                <w:rFonts w:eastAsia="Cambria"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eastAsia="Cambria" w:cs="Tahoma"/>
                <w:color w:val="auto"/>
                <w:sz w:val="16"/>
                <w:szCs w:val="16"/>
                <w:lang w:val="en-GB"/>
              </w:rPr>
              <w:t xml:space="preserve">For validation, describe how the predictions were calculated.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46675005" w14:textId="77777777" w:rsidR="004B5B12" w:rsidRPr="000A6E93" w:rsidRDefault="004B5B12" w:rsidP="009F2BD0">
            <w:pPr>
              <w:spacing w:after="0"/>
              <w:ind w:left="34"/>
              <w:contextualSpacing/>
              <w:jc w:val="center"/>
              <w:rPr>
                <w:rFonts w:eastAsia="Cambria" w:cs="Tahoma"/>
                <w:color w:val="BFBFBF"/>
                <w:sz w:val="16"/>
                <w:szCs w:val="16"/>
                <w:lang w:val="en-GB"/>
              </w:rPr>
            </w:pPr>
            <w:r>
              <w:rPr>
                <w:rFonts w:eastAsia="Cambria" w:cs="Tahoma"/>
                <w:color w:val="BFBFBF"/>
                <w:sz w:val="16"/>
                <w:szCs w:val="16"/>
                <w:lang w:val="en-GB"/>
              </w:rPr>
              <w:t>6</w:t>
            </w:r>
          </w:p>
        </w:tc>
      </w:tr>
      <w:tr w:rsidR="004B5B12" w:rsidRPr="000A6E93" w14:paraId="6A180407" w14:textId="77777777" w:rsidTr="009F2BD0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2F67F5CF" w14:textId="77777777" w:rsidR="004B5B12" w:rsidRPr="000A6E93" w:rsidRDefault="004B5B12" w:rsidP="009F2BD0">
            <w:pPr>
              <w:spacing w:after="0"/>
              <w:ind w:left="142" w:firstLine="432"/>
              <w:rPr>
                <w:rFonts w:cs="Tahoma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424DE116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10d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0C0EF7F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44B0A132" w14:textId="77777777" w:rsidR="004B5B12" w:rsidRPr="000A6E93" w:rsidRDefault="004B5B12" w:rsidP="009F2BD0">
            <w:pPr>
              <w:tabs>
                <w:tab w:val="left" w:pos="459"/>
              </w:tabs>
              <w:spacing w:after="0"/>
              <w:ind w:left="34"/>
              <w:contextualSpacing/>
              <w:rPr>
                <w:rFonts w:eastAsia="Cambria"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eastAsia="Cambria" w:cs="Tahoma"/>
                <w:color w:val="auto"/>
                <w:sz w:val="16"/>
                <w:szCs w:val="16"/>
                <w:lang w:val="en-GB"/>
              </w:rPr>
              <w:t xml:space="preserve">Specify all measures used to assess model performance and, if relevant, to compare multiple models.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4724CEA2" w14:textId="77777777" w:rsidR="004B5B12" w:rsidRPr="000A6E93" w:rsidRDefault="004B5B12" w:rsidP="009F2BD0">
            <w:pPr>
              <w:spacing w:after="0"/>
              <w:jc w:val="center"/>
              <w:rPr>
                <w:rFonts w:cs="Tahoma"/>
                <w:color w:val="BFBFBF"/>
                <w:sz w:val="16"/>
                <w:szCs w:val="16"/>
                <w:lang w:val="en-GB"/>
              </w:rPr>
            </w:pPr>
            <w:r>
              <w:rPr>
                <w:rFonts w:cs="Tahoma"/>
                <w:color w:val="BFBFBF"/>
                <w:sz w:val="16"/>
                <w:szCs w:val="16"/>
                <w:lang w:val="en-GB"/>
              </w:rPr>
              <w:t>6</w:t>
            </w:r>
          </w:p>
        </w:tc>
      </w:tr>
      <w:tr w:rsidR="004B5B12" w:rsidRPr="000A6E93" w14:paraId="4AFC8B06" w14:textId="77777777" w:rsidTr="009F2BD0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365F5EF4" w14:textId="77777777" w:rsidR="004B5B12" w:rsidRPr="000A6E93" w:rsidRDefault="004B5B12" w:rsidP="009F2BD0">
            <w:pPr>
              <w:spacing w:after="0"/>
              <w:ind w:left="142" w:firstLine="432"/>
              <w:rPr>
                <w:rFonts w:cs="Tahoma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03CA8B63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10e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C521927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449BABE2" w14:textId="77777777" w:rsidR="004B5B12" w:rsidRPr="000A6E93" w:rsidRDefault="004B5B12" w:rsidP="009F2BD0">
            <w:pPr>
              <w:tabs>
                <w:tab w:val="left" w:pos="459"/>
              </w:tabs>
              <w:spacing w:after="0"/>
              <w:ind w:left="34"/>
              <w:contextualSpacing/>
              <w:rPr>
                <w:rFonts w:eastAsia="Cambria"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eastAsia="Cambria" w:cs="Tahoma"/>
                <w:color w:val="auto"/>
                <w:sz w:val="16"/>
                <w:szCs w:val="16"/>
                <w:lang w:val="en-GB"/>
              </w:rPr>
              <w:t>Describe any model updating (e.g., recalibration) arising from the validation, if done.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231DD837" w14:textId="77777777" w:rsidR="004B5B12" w:rsidRPr="000A6E93" w:rsidRDefault="004B5B12" w:rsidP="009F2BD0">
            <w:pPr>
              <w:spacing w:after="0"/>
              <w:jc w:val="center"/>
              <w:rPr>
                <w:rFonts w:cs="Tahoma"/>
                <w:color w:val="BFBFBF"/>
                <w:sz w:val="16"/>
                <w:szCs w:val="16"/>
                <w:lang w:val="en-GB"/>
              </w:rPr>
            </w:pPr>
            <w:r>
              <w:rPr>
                <w:rFonts w:cs="Tahoma"/>
                <w:color w:val="BFBFBF"/>
                <w:sz w:val="16"/>
                <w:szCs w:val="16"/>
                <w:lang w:val="en-GB"/>
              </w:rPr>
              <w:t>/</w:t>
            </w:r>
          </w:p>
        </w:tc>
      </w:tr>
      <w:tr w:rsidR="004B5B12" w:rsidRPr="000A6E93" w14:paraId="01B4222B" w14:textId="77777777" w:rsidTr="009F2BD0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556E453D" w14:textId="77777777" w:rsidR="004B5B12" w:rsidRPr="000A6E93" w:rsidRDefault="004B5B12" w:rsidP="009F2BD0">
            <w:pPr>
              <w:spacing w:after="0"/>
              <w:ind w:left="157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Risk groups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26309C2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C7A0DBA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616D5F87" w14:textId="77777777" w:rsidR="004B5B12" w:rsidRPr="000A6E93" w:rsidRDefault="004B5B12" w:rsidP="009F2BD0">
            <w:pPr>
              <w:spacing w:after="0"/>
              <w:ind w:left="34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 xml:space="preserve">Provide details on how risk groups were created, if done.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3BF6AF69" w14:textId="77777777" w:rsidR="004B5B12" w:rsidRPr="000A6E93" w:rsidRDefault="004B5B12" w:rsidP="009F2BD0">
            <w:pPr>
              <w:spacing w:after="0"/>
              <w:jc w:val="center"/>
              <w:rPr>
                <w:rFonts w:cs="Tahoma"/>
                <w:color w:val="BFBFBF"/>
                <w:sz w:val="16"/>
                <w:szCs w:val="16"/>
                <w:lang w:val="en-GB"/>
              </w:rPr>
            </w:pPr>
            <w:r>
              <w:rPr>
                <w:rFonts w:cs="Tahoma"/>
                <w:color w:val="BFBFBF"/>
                <w:sz w:val="16"/>
                <w:szCs w:val="16"/>
                <w:lang w:val="en-GB"/>
              </w:rPr>
              <w:t>/</w:t>
            </w:r>
          </w:p>
        </w:tc>
      </w:tr>
      <w:tr w:rsidR="004B5B12" w:rsidRPr="000A6E93" w14:paraId="785A6324" w14:textId="77777777" w:rsidTr="009F2BD0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768F88FC" w14:textId="77777777" w:rsidR="004B5B12" w:rsidRPr="000A6E93" w:rsidRDefault="004B5B12" w:rsidP="009F2BD0">
            <w:pPr>
              <w:spacing w:after="0"/>
              <w:ind w:left="157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Development vs. validation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B8722AF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A4A7D27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66AFF218" w14:textId="77777777" w:rsidR="004B5B12" w:rsidRPr="000A6E93" w:rsidRDefault="004B5B12" w:rsidP="009F2BD0">
            <w:pPr>
              <w:spacing w:after="0"/>
              <w:ind w:left="34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 xml:space="preserve">For validation, identify any differences from the development data in setting, eligibility criteria, outcome, and predictors.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06E77404" w14:textId="77777777" w:rsidR="004B5B12" w:rsidRPr="000A6E93" w:rsidRDefault="004B5B12" w:rsidP="009F2BD0">
            <w:pPr>
              <w:spacing w:after="0"/>
              <w:jc w:val="center"/>
              <w:rPr>
                <w:rFonts w:cs="Tahoma"/>
                <w:color w:val="BFBFBF"/>
                <w:sz w:val="16"/>
                <w:szCs w:val="16"/>
                <w:lang w:val="en-GB"/>
              </w:rPr>
            </w:pPr>
            <w:r>
              <w:rPr>
                <w:rFonts w:cs="Tahoma"/>
                <w:color w:val="BFBFBF"/>
                <w:sz w:val="16"/>
                <w:szCs w:val="16"/>
                <w:lang w:val="en-GB"/>
              </w:rPr>
              <w:t>6</w:t>
            </w:r>
          </w:p>
        </w:tc>
      </w:tr>
      <w:tr w:rsidR="004B5B12" w:rsidRPr="000A6E93" w14:paraId="3F2CD202" w14:textId="77777777" w:rsidTr="009F2BD0">
        <w:trPr>
          <w:jc w:val="center"/>
        </w:trPr>
        <w:tc>
          <w:tcPr>
            <w:tcW w:w="9761" w:type="dxa"/>
            <w:gridSpan w:val="5"/>
            <w:shd w:val="clear" w:color="auto" w:fill="E5B8B7"/>
          </w:tcPr>
          <w:p w14:paraId="3E9A43EE" w14:textId="77777777" w:rsidR="004B5B12" w:rsidRPr="000A6E93" w:rsidRDefault="004B5B12" w:rsidP="009F2BD0">
            <w:pPr>
              <w:spacing w:after="0"/>
              <w:rPr>
                <w:rFonts w:cs="Tahoma"/>
                <w:color w:val="BFBFBF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b/>
                <w:color w:val="auto"/>
                <w:sz w:val="16"/>
                <w:szCs w:val="16"/>
                <w:lang w:val="en-GB"/>
              </w:rPr>
              <w:t>Results</w:t>
            </w:r>
          </w:p>
        </w:tc>
      </w:tr>
      <w:tr w:rsidR="004B5B12" w:rsidRPr="000A6E93" w14:paraId="7656EF9C" w14:textId="77777777" w:rsidTr="009F2BD0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35817AAF" w14:textId="77777777" w:rsidR="004B5B12" w:rsidRPr="000A6E93" w:rsidRDefault="004B5B12" w:rsidP="009F2BD0">
            <w:pPr>
              <w:spacing w:after="0"/>
              <w:ind w:left="157"/>
              <w:rPr>
                <w:rFonts w:cs="Tahoma"/>
                <w:b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Participants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34C4AE4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13a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0E1D2F6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526701CE" w14:textId="77777777" w:rsidR="004B5B12" w:rsidRPr="000A6E93" w:rsidRDefault="004B5B12" w:rsidP="009F2BD0">
            <w:pPr>
              <w:tabs>
                <w:tab w:val="left" w:pos="459"/>
              </w:tabs>
              <w:spacing w:after="0"/>
              <w:ind w:left="34"/>
              <w:contextualSpacing/>
              <w:rPr>
                <w:rFonts w:eastAsia="Cambria"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eastAsia="Cambria" w:cs="Tahoma"/>
                <w:color w:val="auto"/>
                <w:sz w:val="16"/>
                <w:szCs w:val="16"/>
                <w:lang w:val="en-GB"/>
              </w:rPr>
              <w:t xml:space="preserve">Describe the flow of participants through the study, including the number of participants with and without the outcome and, if applicable, a summary of the follow-up time. A diagram may be helpful.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54BD1EE4" w14:textId="77777777" w:rsidR="004B5B12" w:rsidRPr="000A6E93" w:rsidRDefault="004B5B12" w:rsidP="009F2BD0">
            <w:pPr>
              <w:spacing w:after="0"/>
              <w:jc w:val="center"/>
              <w:rPr>
                <w:rFonts w:cs="Tahoma"/>
                <w:color w:val="BFBFBF"/>
                <w:sz w:val="16"/>
                <w:szCs w:val="16"/>
                <w:lang w:val="en-GB"/>
              </w:rPr>
            </w:pPr>
            <w:r>
              <w:rPr>
                <w:rFonts w:cs="Tahoma"/>
                <w:color w:val="BFBFBF"/>
                <w:sz w:val="16"/>
                <w:szCs w:val="16"/>
                <w:lang w:val="en-GB"/>
              </w:rPr>
              <w:t>7-9</w:t>
            </w:r>
          </w:p>
        </w:tc>
      </w:tr>
      <w:tr w:rsidR="004B5B12" w:rsidRPr="000A6E93" w14:paraId="77FAD825" w14:textId="77777777" w:rsidTr="009F2BD0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00332B43" w14:textId="77777777" w:rsidR="004B5B12" w:rsidRPr="000A6E93" w:rsidRDefault="004B5B12" w:rsidP="009F2BD0">
            <w:pPr>
              <w:spacing w:after="0"/>
              <w:ind w:left="142" w:firstLine="432"/>
              <w:rPr>
                <w:rFonts w:cs="Tahoma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460F58EB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13b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5D31653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1E0C460C" w14:textId="77777777" w:rsidR="004B5B12" w:rsidRPr="000A6E93" w:rsidRDefault="004B5B12" w:rsidP="009F2BD0">
            <w:pPr>
              <w:tabs>
                <w:tab w:val="left" w:pos="459"/>
              </w:tabs>
              <w:spacing w:after="0"/>
              <w:ind w:left="34"/>
              <w:contextualSpacing/>
              <w:rPr>
                <w:rFonts w:eastAsia="Cambria"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eastAsia="Cambria" w:cs="Tahoma"/>
                <w:color w:val="auto"/>
                <w:sz w:val="16"/>
                <w:szCs w:val="16"/>
                <w:lang w:val="en-GB"/>
              </w:rPr>
              <w:t xml:space="preserve">Describe the characteristics of the participants (basic demographics, clinical features, available predictors), including the number of participants with missing data for predictors and outcome.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57E7F04E" w14:textId="77777777" w:rsidR="004B5B12" w:rsidRPr="000A6E93" w:rsidRDefault="004B5B12" w:rsidP="009F2BD0">
            <w:pPr>
              <w:spacing w:after="0"/>
              <w:jc w:val="center"/>
              <w:rPr>
                <w:rFonts w:cs="Tahoma"/>
                <w:color w:val="BFBFBF"/>
                <w:sz w:val="16"/>
                <w:szCs w:val="16"/>
                <w:lang w:val="en-GB"/>
              </w:rPr>
            </w:pPr>
            <w:r>
              <w:rPr>
                <w:rFonts w:cs="Tahoma"/>
                <w:color w:val="BFBFBF"/>
                <w:sz w:val="16"/>
                <w:szCs w:val="16"/>
                <w:lang w:val="en-GB"/>
              </w:rPr>
              <w:t>7-9</w:t>
            </w:r>
          </w:p>
        </w:tc>
      </w:tr>
      <w:tr w:rsidR="004B5B12" w:rsidRPr="000A6E93" w14:paraId="10EF035E" w14:textId="77777777" w:rsidTr="009F2BD0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6D42EE49" w14:textId="77777777" w:rsidR="004B5B12" w:rsidRPr="000A6E93" w:rsidRDefault="004B5B12" w:rsidP="009F2BD0">
            <w:pPr>
              <w:spacing w:after="0"/>
              <w:ind w:left="142" w:firstLine="432"/>
              <w:rPr>
                <w:rFonts w:cs="Tahoma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3BBC679F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13c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5E01767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40EE9FB0" w14:textId="77777777" w:rsidR="004B5B12" w:rsidRPr="000A6E93" w:rsidRDefault="004B5B12" w:rsidP="009F2BD0">
            <w:pPr>
              <w:tabs>
                <w:tab w:val="left" w:pos="459"/>
              </w:tabs>
              <w:spacing w:after="0"/>
              <w:ind w:left="34"/>
              <w:contextualSpacing/>
              <w:rPr>
                <w:rFonts w:eastAsia="Cambria"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eastAsia="Cambria" w:cs="Tahoma"/>
                <w:color w:val="auto"/>
                <w:sz w:val="16"/>
                <w:szCs w:val="16"/>
                <w:lang w:val="en-GB"/>
              </w:rPr>
              <w:t xml:space="preserve">For validation, show a comparison with the development data of the distribution of important variables (demographics, predictors and outcome).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1D70F18A" w14:textId="77777777" w:rsidR="004B5B12" w:rsidRPr="000A6E93" w:rsidRDefault="004B5B12" w:rsidP="009F2BD0">
            <w:pPr>
              <w:spacing w:after="0"/>
              <w:ind w:left="34"/>
              <w:contextualSpacing/>
              <w:jc w:val="center"/>
              <w:rPr>
                <w:rFonts w:eastAsia="Cambria" w:cs="Tahoma"/>
                <w:color w:val="BFBFBF"/>
                <w:sz w:val="16"/>
                <w:szCs w:val="16"/>
                <w:lang w:val="en-GB"/>
              </w:rPr>
            </w:pPr>
            <w:r>
              <w:rPr>
                <w:rFonts w:eastAsia="Cambria" w:cs="Tahoma"/>
                <w:color w:val="BFBFBF"/>
                <w:sz w:val="16"/>
                <w:szCs w:val="16"/>
                <w:lang w:val="en-GB"/>
              </w:rPr>
              <w:t>/</w:t>
            </w:r>
          </w:p>
        </w:tc>
      </w:tr>
      <w:tr w:rsidR="004B5B12" w:rsidRPr="000A6E93" w14:paraId="57CD6A28" w14:textId="77777777" w:rsidTr="009F2BD0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3C60E485" w14:textId="77777777" w:rsidR="004B5B12" w:rsidRPr="000A6E93" w:rsidRDefault="004B5B12" w:rsidP="009F2BD0">
            <w:pPr>
              <w:spacing w:after="0"/>
              <w:ind w:left="157"/>
              <w:rPr>
                <w:rFonts w:cs="Tahoma"/>
                <w:b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 xml:space="preserve">Model development 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C2BA512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14a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1688CD0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D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02EEE959" w14:textId="77777777" w:rsidR="004B5B12" w:rsidRPr="000A6E93" w:rsidRDefault="004B5B12" w:rsidP="009F2BD0">
            <w:pPr>
              <w:tabs>
                <w:tab w:val="left" w:pos="459"/>
              </w:tabs>
              <w:spacing w:after="0"/>
              <w:ind w:left="34"/>
              <w:contextualSpacing/>
              <w:rPr>
                <w:rFonts w:eastAsia="MS Gothic" w:cs="Tahoma"/>
                <w:i/>
                <w:iCs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eastAsia="Cambria" w:cs="Tahoma"/>
                <w:color w:val="auto"/>
                <w:sz w:val="16"/>
                <w:szCs w:val="16"/>
                <w:lang w:val="en-GB"/>
              </w:rPr>
              <w:t xml:space="preserve">Specify the number of participants and outcome events in each analysis.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227AB062" w14:textId="77777777" w:rsidR="004B5B12" w:rsidRPr="000A6E93" w:rsidRDefault="004B5B12" w:rsidP="009F2BD0">
            <w:pPr>
              <w:spacing w:after="0"/>
              <w:ind w:left="34"/>
              <w:contextualSpacing/>
              <w:jc w:val="center"/>
              <w:rPr>
                <w:rFonts w:eastAsia="Cambria" w:cs="Tahoma"/>
                <w:color w:val="BFBFBF"/>
                <w:sz w:val="16"/>
                <w:szCs w:val="16"/>
                <w:lang w:val="en-GB"/>
              </w:rPr>
            </w:pPr>
            <w:r>
              <w:rPr>
                <w:rFonts w:eastAsia="Cambria" w:cs="Tahoma"/>
                <w:color w:val="BFBFBF"/>
                <w:sz w:val="16"/>
                <w:szCs w:val="16"/>
                <w:lang w:val="en-GB"/>
              </w:rPr>
              <w:t>8</w:t>
            </w:r>
          </w:p>
        </w:tc>
      </w:tr>
      <w:tr w:rsidR="004B5B12" w:rsidRPr="000A6E93" w14:paraId="01A43AF2" w14:textId="77777777" w:rsidTr="009F2BD0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7E6E671B" w14:textId="77777777" w:rsidR="004B5B12" w:rsidRPr="000A6E93" w:rsidRDefault="004B5B12" w:rsidP="009F2BD0">
            <w:pPr>
              <w:spacing w:after="0"/>
              <w:ind w:left="157" w:firstLine="432"/>
              <w:rPr>
                <w:rFonts w:cs="Tahoma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C766A32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14b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5D4F5E1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D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25E97A01" w14:textId="77777777" w:rsidR="004B5B12" w:rsidRPr="000A6E93" w:rsidRDefault="004B5B12" w:rsidP="009F2BD0">
            <w:pPr>
              <w:tabs>
                <w:tab w:val="left" w:pos="459"/>
              </w:tabs>
              <w:spacing w:after="0"/>
              <w:ind w:left="34"/>
              <w:contextualSpacing/>
              <w:rPr>
                <w:rFonts w:eastAsia="Cambria"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eastAsia="Cambria" w:cs="Tahoma"/>
                <w:color w:val="auto"/>
                <w:sz w:val="16"/>
                <w:szCs w:val="16"/>
                <w:lang w:val="en-GB"/>
              </w:rPr>
              <w:t>If done, report the unadjusted association between each candidate predictor and outcome.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08FA33DC" w14:textId="77777777" w:rsidR="004B5B12" w:rsidRPr="000A6E93" w:rsidRDefault="004B5B12" w:rsidP="009F2BD0">
            <w:pPr>
              <w:spacing w:after="0"/>
              <w:ind w:left="34"/>
              <w:contextualSpacing/>
              <w:jc w:val="center"/>
              <w:rPr>
                <w:rFonts w:eastAsia="Cambria" w:cs="Tahoma"/>
                <w:color w:val="BFBFBF"/>
                <w:sz w:val="16"/>
                <w:szCs w:val="16"/>
                <w:lang w:val="en-GB"/>
              </w:rPr>
            </w:pPr>
            <w:r>
              <w:rPr>
                <w:rFonts w:eastAsia="Cambria" w:cs="Tahoma"/>
                <w:color w:val="BFBFBF"/>
                <w:sz w:val="16"/>
                <w:szCs w:val="16"/>
                <w:lang w:val="en-GB"/>
              </w:rPr>
              <w:t>20</w:t>
            </w:r>
          </w:p>
        </w:tc>
      </w:tr>
      <w:tr w:rsidR="004B5B12" w:rsidRPr="000A6E93" w14:paraId="3E50CCBF" w14:textId="77777777" w:rsidTr="009F2BD0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1475F5FD" w14:textId="77777777" w:rsidR="004B5B12" w:rsidRPr="000A6E93" w:rsidRDefault="004B5B12" w:rsidP="009F2BD0">
            <w:pPr>
              <w:spacing w:after="0"/>
              <w:ind w:left="157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Model specification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C6A9480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15a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FCFAA35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D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0CC1A230" w14:textId="77777777" w:rsidR="004B5B12" w:rsidRPr="000A6E93" w:rsidRDefault="004B5B12" w:rsidP="009F2BD0">
            <w:pPr>
              <w:tabs>
                <w:tab w:val="left" w:pos="459"/>
              </w:tabs>
              <w:spacing w:after="0"/>
              <w:ind w:left="34"/>
              <w:contextualSpacing/>
              <w:rPr>
                <w:rFonts w:eastAsia="Cambria"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eastAsia="Cambria" w:cs="Tahoma"/>
                <w:color w:val="auto"/>
                <w:sz w:val="16"/>
                <w:szCs w:val="16"/>
                <w:lang w:val="en-GB"/>
              </w:rPr>
              <w:t>Present the full prediction model to allow predictions for individuals (i.e., all regression coefficients, and model intercept or baseline survival at a given time point).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7B77CF18" w14:textId="77777777" w:rsidR="004B5B12" w:rsidRPr="000A6E93" w:rsidRDefault="004B5B12" w:rsidP="009F2BD0">
            <w:pPr>
              <w:spacing w:after="0"/>
              <w:ind w:left="34"/>
              <w:contextualSpacing/>
              <w:jc w:val="center"/>
              <w:rPr>
                <w:rFonts w:eastAsia="Cambria" w:cs="Tahoma"/>
                <w:color w:val="BFBFBF"/>
                <w:sz w:val="16"/>
                <w:szCs w:val="16"/>
                <w:lang w:val="en-GB"/>
              </w:rPr>
            </w:pPr>
            <w:r>
              <w:rPr>
                <w:rFonts w:eastAsia="Cambria" w:cs="Tahoma"/>
                <w:color w:val="BFBFBF"/>
                <w:sz w:val="16"/>
                <w:szCs w:val="16"/>
                <w:lang w:val="en-GB"/>
              </w:rPr>
              <w:t>10</w:t>
            </w:r>
          </w:p>
        </w:tc>
      </w:tr>
      <w:tr w:rsidR="004B5B12" w:rsidRPr="000A6E93" w14:paraId="43B379CE" w14:textId="77777777" w:rsidTr="009F2BD0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3CCB8D22" w14:textId="77777777" w:rsidR="004B5B12" w:rsidRPr="000A6E93" w:rsidRDefault="004B5B12" w:rsidP="009F2BD0">
            <w:pPr>
              <w:spacing w:after="0"/>
              <w:ind w:left="157" w:firstLine="432"/>
              <w:rPr>
                <w:rFonts w:cs="Tahoma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7F231B5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15b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169DD38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D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65589FD5" w14:textId="77777777" w:rsidR="004B5B12" w:rsidRPr="000A6E93" w:rsidRDefault="004B5B12" w:rsidP="009F2BD0">
            <w:pPr>
              <w:tabs>
                <w:tab w:val="left" w:pos="459"/>
              </w:tabs>
              <w:spacing w:after="0"/>
              <w:ind w:left="34"/>
              <w:contextualSpacing/>
              <w:rPr>
                <w:rFonts w:eastAsia="Cambria"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eastAsia="Cambria" w:cs="Tahoma"/>
                <w:color w:val="auto"/>
                <w:sz w:val="16"/>
                <w:szCs w:val="16"/>
                <w:lang w:val="en-GB"/>
              </w:rPr>
              <w:t>Explain how to the use the prediction model.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13F89D33" w14:textId="77777777" w:rsidR="004B5B12" w:rsidRPr="000A6E93" w:rsidRDefault="004B5B12" w:rsidP="009F2BD0">
            <w:pPr>
              <w:spacing w:after="0"/>
              <w:ind w:left="34"/>
              <w:contextualSpacing/>
              <w:jc w:val="center"/>
              <w:rPr>
                <w:rFonts w:eastAsia="Cambria" w:cs="Tahoma"/>
                <w:color w:val="BFBFBF"/>
                <w:sz w:val="16"/>
                <w:szCs w:val="16"/>
                <w:lang w:val="en-GB"/>
              </w:rPr>
            </w:pPr>
            <w:r>
              <w:rPr>
                <w:rFonts w:eastAsia="Cambria" w:cs="Tahoma"/>
                <w:color w:val="BFBFBF"/>
                <w:sz w:val="16"/>
                <w:szCs w:val="16"/>
                <w:lang w:val="en-GB"/>
              </w:rPr>
              <w:t>13-14</w:t>
            </w:r>
          </w:p>
        </w:tc>
      </w:tr>
      <w:tr w:rsidR="004B5B12" w:rsidRPr="000A6E93" w14:paraId="5C81C478" w14:textId="77777777" w:rsidTr="009F2BD0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5754AA3A" w14:textId="77777777" w:rsidR="004B5B12" w:rsidRPr="000A6E93" w:rsidRDefault="004B5B12" w:rsidP="009F2BD0">
            <w:pPr>
              <w:spacing w:after="0"/>
              <w:ind w:left="157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Model performance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6135D77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FF59BBD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5C645EA6" w14:textId="77777777" w:rsidR="004B5B12" w:rsidRPr="000A6E93" w:rsidRDefault="004B5B12" w:rsidP="009F2BD0">
            <w:pPr>
              <w:tabs>
                <w:tab w:val="left" w:pos="459"/>
              </w:tabs>
              <w:spacing w:after="0"/>
              <w:ind w:left="34"/>
              <w:contextualSpacing/>
              <w:rPr>
                <w:rFonts w:eastAsia="Cambria"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eastAsia="Cambria" w:cs="Tahoma"/>
                <w:color w:val="auto"/>
                <w:sz w:val="16"/>
                <w:szCs w:val="16"/>
                <w:lang w:val="en-GB"/>
              </w:rPr>
              <w:t>Report performance measures (with CIs) for the prediction model.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119000F7" w14:textId="77777777" w:rsidR="004B5B12" w:rsidRPr="000A6E93" w:rsidRDefault="004B5B12" w:rsidP="009F2BD0">
            <w:pPr>
              <w:spacing w:after="0"/>
              <w:jc w:val="center"/>
              <w:rPr>
                <w:rFonts w:cs="Tahoma"/>
                <w:color w:val="BFBFBF"/>
                <w:sz w:val="16"/>
                <w:szCs w:val="16"/>
                <w:lang w:val="en-GB"/>
              </w:rPr>
            </w:pPr>
            <w:r>
              <w:rPr>
                <w:rFonts w:cs="Tahoma"/>
                <w:color w:val="BFBFBF"/>
                <w:sz w:val="16"/>
                <w:szCs w:val="16"/>
                <w:lang w:val="en-GB"/>
              </w:rPr>
              <w:t>10</w:t>
            </w:r>
          </w:p>
        </w:tc>
      </w:tr>
      <w:tr w:rsidR="004B5B12" w:rsidRPr="000A6E93" w14:paraId="23D3782B" w14:textId="77777777" w:rsidTr="009F2BD0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795B0708" w14:textId="77777777" w:rsidR="004B5B12" w:rsidRPr="000A6E93" w:rsidRDefault="004B5B12" w:rsidP="009F2BD0">
            <w:pPr>
              <w:spacing w:after="0"/>
              <w:ind w:left="157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Model-updating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429BD23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049ABAD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654BDC05" w14:textId="77777777" w:rsidR="004B5B12" w:rsidRPr="000A6E93" w:rsidRDefault="004B5B12" w:rsidP="009F2BD0">
            <w:pPr>
              <w:tabs>
                <w:tab w:val="left" w:pos="459"/>
              </w:tabs>
              <w:spacing w:after="0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If done, report the results from any model updating (i.e., model specification, model performance).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2A44934B" w14:textId="77777777" w:rsidR="004B5B12" w:rsidRPr="000A6E93" w:rsidRDefault="004B5B12" w:rsidP="009F2BD0">
            <w:pPr>
              <w:spacing w:after="0"/>
              <w:ind w:left="34"/>
              <w:contextualSpacing/>
              <w:jc w:val="center"/>
              <w:rPr>
                <w:rFonts w:eastAsia="Cambria" w:cs="Tahoma"/>
                <w:color w:val="BFBFBF"/>
                <w:sz w:val="16"/>
                <w:szCs w:val="16"/>
                <w:lang w:val="en-GB"/>
              </w:rPr>
            </w:pPr>
            <w:r>
              <w:rPr>
                <w:rFonts w:eastAsia="Cambria" w:cs="Tahoma"/>
                <w:color w:val="BFBFBF"/>
                <w:sz w:val="16"/>
                <w:szCs w:val="16"/>
                <w:lang w:val="en-GB"/>
              </w:rPr>
              <w:t>/</w:t>
            </w:r>
          </w:p>
        </w:tc>
      </w:tr>
      <w:tr w:rsidR="004B5B12" w:rsidRPr="000A6E93" w14:paraId="13A81CCA" w14:textId="77777777" w:rsidTr="009F2BD0">
        <w:trPr>
          <w:jc w:val="center"/>
        </w:trPr>
        <w:tc>
          <w:tcPr>
            <w:tcW w:w="9761" w:type="dxa"/>
            <w:gridSpan w:val="5"/>
            <w:shd w:val="clear" w:color="auto" w:fill="E5B8B7"/>
          </w:tcPr>
          <w:p w14:paraId="02B5CDE3" w14:textId="77777777" w:rsidR="004B5B12" w:rsidRPr="000A6E93" w:rsidRDefault="004B5B12" w:rsidP="009F2BD0">
            <w:pPr>
              <w:spacing w:after="0"/>
              <w:rPr>
                <w:rFonts w:cs="Tahoma"/>
                <w:b/>
                <w:color w:val="BFBFBF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b/>
                <w:color w:val="auto"/>
                <w:sz w:val="16"/>
                <w:szCs w:val="16"/>
                <w:lang w:val="en-GB"/>
              </w:rPr>
              <w:t>Discussion</w:t>
            </w:r>
          </w:p>
        </w:tc>
      </w:tr>
      <w:tr w:rsidR="004B5B12" w:rsidRPr="000A6E93" w14:paraId="564CFC83" w14:textId="77777777" w:rsidTr="009F2BD0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33652204" w14:textId="77777777" w:rsidR="004B5B12" w:rsidRPr="000A6E93" w:rsidRDefault="004B5B12" w:rsidP="009F2BD0">
            <w:pPr>
              <w:spacing w:after="0"/>
              <w:ind w:left="152"/>
              <w:rPr>
                <w:rFonts w:cs="Tahoma"/>
                <w:b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Limitations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9D6B983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D97AA0F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4E63E8A0" w14:textId="77777777" w:rsidR="004B5B12" w:rsidRPr="000A6E93" w:rsidRDefault="004B5B12" w:rsidP="009F2BD0">
            <w:pPr>
              <w:spacing w:after="0"/>
              <w:ind w:left="34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 xml:space="preserve">Discuss any limitations of the study (such as nonrepresentative sample, few events per predictor, missing data).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69E02088" w14:textId="77777777" w:rsidR="004B5B12" w:rsidRPr="000A6E93" w:rsidRDefault="004B5B12" w:rsidP="009F2BD0">
            <w:pPr>
              <w:spacing w:after="0"/>
              <w:jc w:val="center"/>
              <w:rPr>
                <w:rFonts w:cs="Tahoma"/>
                <w:color w:val="BFBFBF"/>
                <w:sz w:val="16"/>
                <w:szCs w:val="16"/>
                <w:lang w:val="en-GB"/>
              </w:rPr>
            </w:pPr>
            <w:r>
              <w:rPr>
                <w:rFonts w:cs="Tahoma"/>
                <w:color w:val="BFBFBF"/>
                <w:sz w:val="16"/>
                <w:szCs w:val="16"/>
                <w:lang w:val="en-GB"/>
              </w:rPr>
              <w:t>12</w:t>
            </w:r>
          </w:p>
        </w:tc>
      </w:tr>
      <w:tr w:rsidR="004B5B12" w:rsidRPr="000A6E93" w14:paraId="1F32C5ED" w14:textId="77777777" w:rsidTr="009F2BD0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62801823" w14:textId="77777777" w:rsidR="004B5B12" w:rsidRPr="000A6E93" w:rsidRDefault="004B5B12" w:rsidP="009F2BD0">
            <w:pPr>
              <w:spacing w:after="0"/>
              <w:ind w:left="152"/>
              <w:rPr>
                <w:rFonts w:cs="Tahoma"/>
                <w:b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Interpretation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72ADBCB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19a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23ED5DB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6F9F2DF7" w14:textId="77777777" w:rsidR="004B5B12" w:rsidRPr="000A6E93" w:rsidRDefault="004B5B12" w:rsidP="009F2BD0">
            <w:pPr>
              <w:tabs>
                <w:tab w:val="left" w:pos="459"/>
              </w:tabs>
              <w:spacing w:after="0"/>
              <w:ind w:left="34"/>
              <w:contextualSpacing/>
              <w:rPr>
                <w:rFonts w:eastAsia="Cambria"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eastAsia="Cambria" w:cs="Tahoma"/>
                <w:color w:val="auto"/>
                <w:sz w:val="16"/>
                <w:szCs w:val="16"/>
                <w:lang w:val="en-GB"/>
              </w:rPr>
              <w:t xml:space="preserve">For validation, discuss the results with reference to performance in the development data, and any other validation data.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48B33CDD" w14:textId="77777777" w:rsidR="004B5B12" w:rsidRPr="000A6E93" w:rsidRDefault="004B5B12" w:rsidP="009F2BD0">
            <w:pPr>
              <w:spacing w:after="0"/>
              <w:ind w:left="34"/>
              <w:contextualSpacing/>
              <w:jc w:val="center"/>
              <w:rPr>
                <w:rFonts w:eastAsia="Cambria" w:cs="Tahoma"/>
                <w:color w:val="BFBFBF"/>
                <w:sz w:val="16"/>
                <w:szCs w:val="16"/>
                <w:lang w:val="en-GB"/>
              </w:rPr>
            </w:pPr>
            <w:r>
              <w:rPr>
                <w:rFonts w:eastAsia="Cambria" w:cs="Tahoma"/>
                <w:color w:val="BFBFBF"/>
                <w:sz w:val="16"/>
                <w:szCs w:val="16"/>
                <w:lang w:val="en-GB"/>
              </w:rPr>
              <w:t>13-14</w:t>
            </w:r>
          </w:p>
        </w:tc>
      </w:tr>
      <w:tr w:rsidR="004B5B12" w:rsidRPr="000A6E93" w14:paraId="69008347" w14:textId="77777777" w:rsidTr="009F2BD0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79DFCE31" w14:textId="77777777" w:rsidR="004B5B12" w:rsidRPr="000A6E93" w:rsidRDefault="004B5B12" w:rsidP="009F2BD0">
            <w:pPr>
              <w:spacing w:after="0"/>
              <w:ind w:left="152" w:firstLine="432"/>
              <w:rPr>
                <w:rFonts w:cs="Tahoma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19F61761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19b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0EB952B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38C65D8D" w14:textId="77777777" w:rsidR="004B5B12" w:rsidRPr="000A6E93" w:rsidRDefault="004B5B12" w:rsidP="009F2BD0">
            <w:pPr>
              <w:tabs>
                <w:tab w:val="left" w:pos="459"/>
              </w:tabs>
              <w:spacing w:after="0"/>
              <w:ind w:left="34"/>
              <w:contextualSpacing/>
              <w:rPr>
                <w:rFonts w:eastAsia="Cambria"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eastAsia="Cambria" w:cs="Tahoma"/>
                <w:color w:val="auto"/>
                <w:sz w:val="16"/>
                <w:szCs w:val="16"/>
                <w:lang w:val="en-GB"/>
              </w:rPr>
              <w:t xml:space="preserve">Give an overall interpretation of the results, considering objectives, limitations, results from similar studies, and other relevant evidence.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2CFFB647" w14:textId="77777777" w:rsidR="004B5B12" w:rsidRPr="000A6E93" w:rsidRDefault="004B5B12" w:rsidP="009F2BD0">
            <w:pPr>
              <w:spacing w:after="0"/>
              <w:jc w:val="center"/>
              <w:rPr>
                <w:rFonts w:cs="Tahoma"/>
                <w:color w:val="BFBFBF"/>
                <w:sz w:val="16"/>
                <w:szCs w:val="16"/>
                <w:lang w:val="en-GB"/>
              </w:rPr>
            </w:pPr>
            <w:r>
              <w:rPr>
                <w:rFonts w:cs="Tahoma"/>
                <w:color w:val="BFBFBF"/>
                <w:sz w:val="16"/>
                <w:szCs w:val="16"/>
                <w:lang w:val="en-GB"/>
              </w:rPr>
              <w:t>14</w:t>
            </w:r>
          </w:p>
        </w:tc>
      </w:tr>
      <w:tr w:rsidR="004B5B12" w:rsidRPr="000A6E93" w14:paraId="209A0531" w14:textId="77777777" w:rsidTr="009F2BD0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53B9318E" w14:textId="77777777" w:rsidR="004B5B12" w:rsidRPr="000A6E93" w:rsidRDefault="004B5B12" w:rsidP="009F2BD0">
            <w:pPr>
              <w:spacing w:after="0"/>
              <w:ind w:left="152"/>
              <w:rPr>
                <w:rFonts w:cs="Tahoma"/>
                <w:b/>
                <w:strike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lastRenderedPageBreak/>
              <w:t>Implications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2AEEA9C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B6B03DE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strike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23802109" w14:textId="77777777" w:rsidR="004B5B12" w:rsidRPr="000A6E93" w:rsidRDefault="004B5B12" w:rsidP="009F2BD0">
            <w:pPr>
              <w:spacing w:after="0"/>
              <w:ind w:left="34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 xml:space="preserve">Discuss the potential clinical use of the model and implications for future research.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05802863" w14:textId="77777777" w:rsidR="004B5B12" w:rsidRPr="000A6E93" w:rsidRDefault="004B5B12" w:rsidP="009F2BD0">
            <w:pPr>
              <w:spacing w:after="0"/>
              <w:jc w:val="center"/>
              <w:rPr>
                <w:rFonts w:cs="Tahoma"/>
                <w:color w:val="BFBFBF"/>
                <w:sz w:val="16"/>
                <w:szCs w:val="16"/>
                <w:lang w:val="en-GB"/>
              </w:rPr>
            </w:pPr>
            <w:r>
              <w:rPr>
                <w:rFonts w:cs="Tahoma"/>
                <w:color w:val="BFBFBF"/>
                <w:sz w:val="16"/>
                <w:szCs w:val="16"/>
                <w:lang w:val="en-GB"/>
              </w:rPr>
              <w:t>14</w:t>
            </w:r>
          </w:p>
        </w:tc>
      </w:tr>
      <w:tr w:rsidR="004B5B12" w:rsidRPr="000A6E93" w14:paraId="78030A78" w14:textId="77777777" w:rsidTr="009F2BD0">
        <w:trPr>
          <w:jc w:val="center"/>
        </w:trPr>
        <w:tc>
          <w:tcPr>
            <w:tcW w:w="9761" w:type="dxa"/>
            <w:gridSpan w:val="5"/>
            <w:shd w:val="clear" w:color="auto" w:fill="E5B8B7"/>
          </w:tcPr>
          <w:p w14:paraId="4FC5F2DE" w14:textId="77777777" w:rsidR="004B5B12" w:rsidRPr="000A6E93" w:rsidRDefault="004B5B12" w:rsidP="009F2BD0">
            <w:pPr>
              <w:spacing w:after="0"/>
              <w:rPr>
                <w:rFonts w:cs="Tahoma"/>
                <w:b/>
                <w:color w:val="BFBFBF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b/>
                <w:color w:val="auto"/>
                <w:sz w:val="16"/>
                <w:szCs w:val="16"/>
                <w:lang w:val="en-GB"/>
              </w:rPr>
              <w:t>Other information</w:t>
            </w:r>
          </w:p>
        </w:tc>
      </w:tr>
      <w:tr w:rsidR="004B5B12" w:rsidRPr="000A6E93" w14:paraId="6336B19C" w14:textId="77777777" w:rsidTr="009F2BD0">
        <w:trPr>
          <w:jc w:val="center"/>
        </w:trPr>
        <w:tc>
          <w:tcPr>
            <w:tcW w:w="1482" w:type="dxa"/>
            <w:shd w:val="clear" w:color="auto" w:fill="auto"/>
          </w:tcPr>
          <w:p w14:paraId="27B5A19F" w14:textId="77777777" w:rsidR="004B5B12" w:rsidRPr="000A6E93" w:rsidRDefault="004B5B12" w:rsidP="009F2BD0">
            <w:pPr>
              <w:spacing w:after="0"/>
              <w:ind w:left="152" w:right="-46"/>
              <w:rPr>
                <w:rFonts w:cs="Tahoma"/>
                <w:b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Supplementary information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E060655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82DE636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23E57EDC" w14:textId="77777777" w:rsidR="004B5B12" w:rsidRPr="000A6E93" w:rsidRDefault="004B5B12" w:rsidP="009F2BD0">
            <w:pPr>
              <w:spacing w:after="0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 xml:space="preserve">Provide information about the availability of supplementary resources, such as study protocol, Web calculator, and data sets.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36407E36" w14:textId="77777777" w:rsidR="004B5B12" w:rsidRPr="000A6E93" w:rsidRDefault="004B5B12" w:rsidP="009F2BD0">
            <w:pPr>
              <w:spacing w:after="0"/>
              <w:jc w:val="center"/>
              <w:rPr>
                <w:rFonts w:cs="Tahoma"/>
                <w:color w:val="BFBFBF"/>
                <w:sz w:val="16"/>
                <w:szCs w:val="16"/>
                <w:lang w:val="en-GB"/>
              </w:rPr>
            </w:pPr>
            <w:r>
              <w:rPr>
                <w:rFonts w:cs="Tahoma"/>
                <w:color w:val="BFBFBF"/>
                <w:sz w:val="16"/>
                <w:szCs w:val="16"/>
                <w:lang w:val="en-GB"/>
              </w:rPr>
              <w:t>/</w:t>
            </w:r>
          </w:p>
        </w:tc>
      </w:tr>
      <w:tr w:rsidR="004B5B12" w:rsidRPr="000A6E93" w14:paraId="5CB0769F" w14:textId="77777777" w:rsidTr="009F2BD0">
        <w:trPr>
          <w:jc w:val="center"/>
        </w:trPr>
        <w:tc>
          <w:tcPr>
            <w:tcW w:w="1482" w:type="dxa"/>
            <w:shd w:val="clear" w:color="auto" w:fill="auto"/>
          </w:tcPr>
          <w:p w14:paraId="44489F43" w14:textId="77777777" w:rsidR="004B5B12" w:rsidRPr="000A6E93" w:rsidRDefault="004B5B12" w:rsidP="009F2BD0">
            <w:pPr>
              <w:spacing w:after="0"/>
              <w:ind w:left="152"/>
              <w:rPr>
                <w:rFonts w:cs="Tahoma"/>
                <w:b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Funding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112B544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5C0C912" w14:textId="77777777" w:rsidR="004B5B12" w:rsidRPr="000A6E93" w:rsidRDefault="004B5B12" w:rsidP="009F2BD0">
            <w:pPr>
              <w:spacing w:after="0"/>
              <w:ind w:left="-432" w:firstLine="432"/>
              <w:jc w:val="center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3FEE8970" w14:textId="77777777" w:rsidR="004B5B12" w:rsidRPr="000A6E93" w:rsidRDefault="004B5B12" w:rsidP="009F2BD0">
            <w:pPr>
              <w:spacing w:after="0"/>
              <w:rPr>
                <w:rFonts w:cs="Tahoma"/>
                <w:color w:val="auto"/>
                <w:sz w:val="16"/>
                <w:szCs w:val="16"/>
                <w:lang w:val="en-GB"/>
              </w:rPr>
            </w:pPr>
            <w:r w:rsidRPr="000A6E93">
              <w:rPr>
                <w:rFonts w:cs="Tahoma"/>
                <w:color w:val="auto"/>
                <w:sz w:val="16"/>
                <w:szCs w:val="16"/>
                <w:lang w:val="en-GB"/>
              </w:rPr>
              <w:t xml:space="preserve">Give the source of funding and the role of the funders for the present study.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3D1B559F" w14:textId="77777777" w:rsidR="004B5B12" w:rsidRPr="000A6E93" w:rsidRDefault="004B5B12" w:rsidP="009F2BD0">
            <w:pPr>
              <w:spacing w:after="0"/>
              <w:jc w:val="center"/>
              <w:rPr>
                <w:rFonts w:cs="Tahoma"/>
                <w:color w:val="BFBFBF"/>
                <w:sz w:val="16"/>
                <w:szCs w:val="16"/>
                <w:lang w:val="en-GB"/>
              </w:rPr>
            </w:pPr>
            <w:r>
              <w:rPr>
                <w:rFonts w:cs="Tahoma"/>
                <w:color w:val="BFBFBF"/>
                <w:sz w:val="16"/>
                <w:szCs w:val="16"/>
                <w:lang w:val="en-GB"/>
              </w:rPr>
              <w:t>/</w:t>
            </w:r>
          </w:p>
        </w:tc>
      </w:tr>
    </w:tbl>
    <w:p w14:paraId="78C3A500" w14:textId="77777777" w:rsidR="004B5B12" w:rsidRDefault="004B5B12" w:rsidP="004B5B12">
      <w:pPr>
        <w:spacing w:after="160"/>
        <w:rPr>
          <w:rFonts w:ascii="Calibri Light" w:hAnsi="Calibri Light" w:cs="Calibri Light"/>
          <w:b/>
          <w:bCs/>
          <w:color w:val="44546A" w:themeColor="text2"/>
          <w:sz w:val="22"/>
        </w:rPr>
      </w:pPr>
    </w:p>
    <w:p w14:paraId="049DD8C8" w14:textId="77777777" w:rsidR="004B5B12" w:rsidRDefault="004B5B12" w:rsidP="004B5B12">
      <w:pPr>
        <w:spacing w:after="160"/>
        <w:rPr>
          <w:rFonts w:ascii="Calibri Light" w:hAnsi="Calibri Light" w:cs="Calibri Light"/>
          <w:b/>
          <w:bCs/>
          <w:color w:val="44546A" w:themeColor="text2"/>
          <w:sz w:val="22"/>
        </w:rPr>
      </w:pPr>
    </w:p>
    <w:p w14:paraId="369213CC" w14:textId="77777777" w:rsidR="004B5B12" w:rsidRDefault="004B5B12" w:rsidP="004B5B12">
      <w:pPr>
        <w:spacing w:after="160"/>
        <w:rPr>
          <w:rFonts w:ascii="Calibri Light" w:hAnsi="Calibri Light" w:cs="Calibri Light"/>
          <w:b/>
          <w:bCs/>
          <w:color w:val="44546A" w:themeColor="text2"/>
          <w:sz w:val="22"/>
        </w:rPr>
      </w:pPr>
    </w:p>
    <w:p w14:paraId="1D0E5A38" w14:textId="77777777" w:rsidR="004B5B12" w:rsidRDefault="004B5B12" w:rsidP="004B5B12">
      <w:pPr>
        <w:spacing w:after="160"/>
        <w:rPr>
          <w:rFonts w:ascii="Calibri Light" w:hAnsi="Calibri Light" w:cs="Calibri Light"/>
          <w:b/>
          <w:bCs/>
          <w:color w:val="44546A" w:themeColor="text2"/>
          <w:sz w:val="22"/>
        </w:rPr>
      </w:pPr>
      <w:r w:rsidRPr="00DD7379">
        <w:rPr>
          <w:rFonts w:ascii="Calibri Light" w:hAnsi="Calibri Light" w:cs="Calibri Light"/>
          <w:b/>
          <w:bCs/>
          <w:color w:val="44546A" w:themeColor="text2"/>
          <w:sz w:val="22"/>
        </w:rPr>
        <w:t xml:space="preserve">Table </w:t>
      </w:r>
      <w:r>
        <w:rPr>
          <w:rFonts w:ascii="Calibri Light" w:hAnsi="Calibri Light" w:cs="Calibri Light"/>
          <w:b/>
          <w:bCs/>
          <w:color w:val="44546A" w:themeColor="text2"/>
          <w:sz w:val="22"/>
        </w:rPr>
        <w:t>S2</w:t>
      </w:r>
      <w:r w:rsidRPr="00DD7379">
        <w:rPr>
          <w:rFonts w:ascii="Calibri Light" w:hAnsi="Calibri Light" w:cs="Calibri Light"/>
          <w:b/>
          <w:bCs/>
          <w:color w:val="44546A" w:themeColor="text2"/>
          <w:sz w:val="22"/>
        </w:rPr>
        <w:t xml:space="preserve">: </w:t>
      </w:r>
      <w:r>
        <w:rPr>
          <w:rFonts w:ascii="Calibri Light" w:hAnsi="Calibri Light" w:cs="Calibri Light"/>
          <w:b/>
          <w:bCs/>
          <w:color w:val="44546A" w:themeColor="text2"/>
          <w:sz w:val="22"/>
        </w:rPr>
        <w:t>(adjusted) Odds ratios of</w:t>
      </w:r>
      <w:r w:rsidRPr="00DD7379">
        <w:rPr>
          <w:rFonts w:ascii="Calibri Light" w:hAnsi="Calibri Light" w:cs="Calibri Light"/>
          <w:b/>
          <w:bCs/>
          <w:color w:val="44546A" w:themeColor="text2"/>
          <w:sz w:val="22"/>
        </w:rPr>
        <w:t xml:space="preserve"> having </w:t>
      </w:r>
      <w:r>
        <w:rPr>
          <w:rFonts w:ascii="Calibri Light" w:hAnsi="Calibri Light" w:cs="Calibri Light"/>
          <w:b/>
          <w:bCs/>
          <w:color w:val="44546A" w:themeColor="text2"/>
          <w:sz w:val="22"/>
        </w:rPr>
        <w:t>moderate-to-severe</w:t>
      </w:r>
      <w:r w:rsidRPr="00DD7379">
        <w:rPr>
          <w:rFonts w:ascii="Calibri Light" w:hAnsi="Calibri Light" w:cs="Calibri Light"/>
          <w:b/>
          <w:bCs/>
          <w:color w:val="44546A" w:themeColor="text2"/>
          <w:sz w:val="22"/>
        </w:rPr>
        <w:t xml:space="preserve"> </w:t>
      </w:r>
      <w:r>
        <w:rPr>
          <w:rFonts w:ascii="Calibri Light" w:hAnsi="Calibri Light" w:cs="Calibri Light"/>
          <w:b/>
          <w:bCs/>
          <w:color w:val="44546A" w:themeColor="text2"/>
          <w:sz w:val="22"/>
        </w:rPr>
        <w:t>side-effects</w:t>
      </w:r>
      <w:r w:rsidRPr="00DD7379">
        <w:rPr>
          <w:rFonts w:ascii="Calibri Light" w:hAnsi="Calibri Light" w:cs="Calibri Light"/>
          <w:b/>
          <w:bCs/>
          <w:color w:val="44546A" w:themeColor="text2"/>
          <w:sz w:val="22"/>
        </w:rPr>
        <w:t xml:space="preserve"> after a COVID-19 booster vaccin</w:t>
      </w:r>
      <w:r>
        <w:rPr>
          <w:rFonts w:ascii="Calibri Light" w:hAnsi="Calibri Light" w:cs="Calibri Light"/>
          <w:b/>
          <w:bCs/>
          <w:color w:val="44546A" w:themeColor="text2"/>
          <w:sz w:val="22"/>
        </w:rPr>
        <w:t>ation using Rubin’s rules on the estimates of 5 imputed datasets excluding the predictor booster dose.</w:t>
      </w:r>
    </w:p>
    <w:tbl>
      <w:tblPr>
        <w:tblStyle w:val="Tabelraster"/>
        <w:tblW w:w="4786" w:type="dxa"/>
        <w:tblLayout w:type="fixed"/>
        <w:tblLook w:val="04A0" w:firstRow="1" w:lastRow="0" w:firstColumn="1" w:lastColumn="0" w:noHBand="0" w:noVBand="1"/>
      </w:tblPr>
      <w:tblGrid>
        <w:gridCol w:w="1384"/>
        <w:gridCol w:w="851"/>
        <w:gridCol w:w="1559"/>
        <w:gridCol w:w="992"/>
      </w:tblGrid>
      <w:tr w:rsidR="004B5B12" w:rsidRPr="00A46546" w14:paraId="4B728DE5" w14:textId="77777777" w:rsidTr="009F2BD0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6A6A6" w:themeFill="background1" w:themeFillShade="A6"/>
          </w:tcPr>
          <w:p w14:paraId="4AA7D967" w14:textId="77777777" w:rsidR="004B5B12" w:rsidRPr="00877A7F" w:rsidRDefault="004B5B12" w:rsidP="009F2BD0">
            <w:pPr>
              <w:spacing w:after="0"/>
              <w:jc w:val="both"/>
              <w:rPr>
                <w:rFonts w:ascii="Calibri Light" w:eastAsia="Times New Roman" w:hAnsi="Calibri Light" w:cs="Times New Roman"/>
                <w:b/>
                <w:color w:val="auto"/>
                <w:lang w:val="en-GB" w:eastAsia="nl-NL"/>
              </w:rPr>
            </w:pPr>
            <w:r>
              <w:rPr>
                <w:rFonts w:ascii="Calibri Light" w:eastAsia="Times New Roman" w:hAnsi="Calibri Light" w:cs="Times New Roman"/>
                <w:b/>
                <w:color w:val="auto"/>
                <w:lang w:val="en-GB" w:eastAsia="nl-NL"/>
              </w:rPr>
              <w:t>Predictors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6A6A6" w:themeFill="background1" w:themeFillShade="A6"/>
          </w:tcPr>
          <w:p w14:paraId="244C3410" w14:textId="77777777" w:rsidR="004B5B12" w:rsidRPr="00877A7F" w:rsidRDefault="004B5B12" w:rsidP="009F2BD0">
            <w:pPr>
              <w:spacing w:after="0"/>
              <w:jc w:val="both"/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6A6A6" w:themeFill="background1" w:themeFillShade="A6"/>
          </w:tcPr>
          <w:p w14:paraId="1A761604" w14:textId="77777777" w:rsidR="004B5B12" w:rsidRPr="00877A7F" w:rsidRDefault="004B5B12" w:rsidP="009F2BD0">
            <w:pPr>
              <w:spacing w:after="0"/>
              <w:jc w:val="both"/>
              <w:rPr>
                <w:rFonts w:ascii="Calibri Light" w:eastAsia="Times New Roman" w:hAnsi="Calibri Light" w:cs="Times New Roman"/>
                <w:b/>
                <w:bCs/>
                <w:color w:val="auto"/>
                <w:lang w:val="en-GB" w:eastAsia="nl-NL"/>
              </w:rPr>
            </w:pPr>
            <w:r w:rsidRPr="00877A7F">
              <w:rPr>
                <w:rFonts w:ascii="Calibri Light" w:eastAsia="Times New Roman" w:hAnsi="Calibri Light" w:cs="Times New Roman"/>
                <w:b/>
                <w:bCs/>
                <w:color w:val="auto"/>
                <w:lang w:val="en-GB" w:eastAsia="nl-NL"/>
              </w:rPr>
              <w:t>Final model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6A6A6" w:themeFill="background1" w:themeFillShade="A6"/>
          </w:tcPr>
          <w:p w14:paraId="3F3766E1" w14:textId="77777777" w:rsidR="004B5B12" w:rsidRPr="00877A7F" w:rsidRDefault="004B5B12" w:rsidP="009F2BD0">
            <w:pPr>
              <w:spacing w:after="0"/>
              <w:jc w:val="both"/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</w:pPr>
          </w:p>
        </w:tc>
      </w:tr>
      <w:tr w:rsidR="004B5B12" w:rsidRPr="00A46546" w14:paraId="2FFCB31A" w14:textId="77777777" w:rsidTr="009F2BD0">
        <w:tc>
          <w:tcPr>
            <w:tcW w:w="138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6A6A6" w:themeFill="background1" w:themeFillShade="A6"/>
          </w:tcPr>
          <w:p w14:paraId="04BA60F6" w14:textId="77777777" w:rsidR="004B5B12" w:rsidRPr="00877A7F" w:rsidRDefault="004B5B12" w:rsidP="009F2BD0">
            <w:pPr>
              <w:spacing w:after="0"/>
              <w:jc w:val="both"/>
              <w:rPr>
                <w:rFonts w:ascii="Calibri Light" w:eastAsia="Times New Roman" w:hAnsi="Calibri Light" w:cs="Times New Roman"/>
                <w:b/>
                <w:color w:val="auto"/>
                <w:lang w:val="en-GB" w:eastAsia="nl-N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14:paraId="7D267DE1" w14:textId="77777777" w:rsidR="004B5B12" w:rsidRPr="00877A7F" w:rsidRDefault="004B5B12" w:rsidP="009F2BD0">
            <w:pPr>
              <w:spacing w:after="0"/>
              <w:jc w:val="both"/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6A6A6" w:themeFill="background1" w:themeFillShade="A6"/>
          </w:tcPr>
          <w:p w14:paraId="48B809A3" w14:textId="77777777" w:rsidR="004B5B12" w:rsidRPr="00877A7F" w:rsidRDefault="004B5B12" w:rsidP="009F2BD0">
            <w:pPr>
              <w:spacing w:after="0"/>
              <w:jc w:val="both"/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</w:pPr>
            <w:r w:rsidRPr="00877A7F"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  <w:t xml:space="preserve">aOR (95% CI)*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14:paraId="57569771" w14:textId="77777777" w:rsidR="004B5B12" w:rsidRPr="00877A7F" w:rsidRDefault="004B5B12" w:rsidP="009F2BD0">
            <w:pPr>
              <w:spacing w:after="0"/>
              <w:jc w:val="both"/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</w:pPr>
            <w:r w:rsidRPr="00877A7F"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  <w:t>p-value</w:t>
            </w:r>
          </w:p>
        </w:tc>
      </w:tr>
      <w:tr w:rsidR="004B5B12" w:rsidRPr="00A46546" w14:paraId="04AA2D18" w14:textId="77777777" w:rsidTr="009F2BD0">
        <w:tc>
          <w:tcPr>
            <w:tcW w:w="1384" w:type="dxa"/>
            <w:tcBorders>
              <w:top w:val="single" w:sz="4" w:space="0" w:color="auto"/>
              <w:right w:val="single" w:sz="4" w:space="0" w:color="FFFFFF"/>
            </w:tcBorders>
            <w:shd w:val="clear" w:color="auto" w:fill="D9D9D9" w:themeFill="background1" w:themeFillShade="D9"/>
          </w:tcPr>
          <w:p w14:paraId="0C6FB940" w14:textId="77777777" w:rsidR="004B5B12" w:rsidRPr="00877A7F" w:rsidRDefault="004B5B12" w:rsidP="009F2BD0">
            <w:pPr>
              <w:spacing w:after="0"/>
              <w:jc w:val="both"/>
              <w:rPr>
                <w:rFonts w:ascii="Calibri Light" w:eastAsia="Times New Roman" w:hAnsi="Calibri Light" w:cs="Times New Roman"/>
                <w:b/>
                <w:color w:val="auto"/>
                <w:lang w:val="en-GB" w:eastAsia="nl-NL"/>
              </w:rPr>
            </w:pPr>
            <w:r w:rsidRPr="00877A7F">
              <w:rPr>
                <w:rFonts w:ascii="Calibri Light" w:eastAsia="Times New Roman" w:hAnsi="Calibri Light" w:cs="Times New Roman"/>
                <w:b/>
                <w:color w:val="auto"/>
                <w:lang w:val="en-GB" w:eastAsia="nl-NL"/>
              </w:rPr>
              <w:t xml:space="preserve">Participant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FFFFFF"/>
              <w:right w:val="single" w:sz="4" w:space="0" w:color="auto"/>
            </w:tcBorders>
            <w:shd w:val="clear" w:color="auto" w:fill="D9D9D9" w:themeFill="background1" w:themeFillShade="D9"/>
          </w:tcPr>
          <w:p w14:paraId="352286B2" w14:textId="77777777" w:rsidR="004B5B12" w:rsidRPr="00877A7F" w:rsidRDefault="004B5B12" w:rsidP="009F2BD0">
            <w:pPr>
              <w:spacing w:after="0"/>
              <w:jc w:val="both"/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FFFFFF"/>
            </w:tcBorders>
            <w:shd w:val="clear" w:color="auto" w:fill="D9D9D9" w:themeFill="background1" w:themeFillShade="D9"/>
          </w:tcPr>
          <w:p w14:paraId="08962838" w14:textId="77777777" w:rsidR="004B5B12" w:rsidRPr="00877A7F" w:rsidRDefault="004B5B12" w:rsidP="009F2BD0">
            <w:pPr>
              <w:spacing w:after="0"/>
              <w:jc w:val="both"/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FFFFFF"/>
            </w:tcBorders>
            <w:shd w:val="clear" w:color="auto" w:fill="D9D9D9" w:themeFill="background1" w:themeFillShade="D9"/>
          </w:tcPr>
          <w:p w14:paraId="03919FC0" w14:textId="77777777" w:rsidR="004B5B12" w:rsidRPr="00877A7F" w:rsidRDefault="004B5B12" w:rsidP="009F2BD0">
            <w:pPr>
              <w:spacing w:after="0"/>
              <w:jc w:val="both"/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</w:pPr>
          </w:p>
        </w:tc>
      </w:tr>
      <w:tr w:rsidR="004B5B12" w:rsidRPr="00A46546" w14:paraId="3BEB8399" w14:textId="77777777" w:rsidTr="009F2BD0">
        <w:tc>
          <w:tcPr>
            <w:tcW w:w="1384" w:type="dxa"/>
            <w:tcBorders>
              <w:bottom w:val="single" w:sz="4" w:space="0" w:color="FFFFFF"/>
              <w:right w:val="single" w:sz="4" w:space="0" w:color="FFFFFF"/>
            </w:tcBorders>
          </w:tcPr>
          <w:p w14:paraId="0F90A8DF" w14:textId="77777777" w:rsidR="004B5B12" w:rsidRPr="00877A7F" w:rsidRDefault="004B5B12" w:rsidP="009F2BD0">
            <w:pPr>
              <w:spacing w:after="0"/>
              <w:jc w:val="both"/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</w:pPr>
            <w:r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  <w:t>Sex</w:t>
            </w:r>
          </w:p>
        </w:tc>
        <w:tc>
          <w:tcPr>
            <w:tcW w:w="851" w:type="dxa"/>
            <w:tcBorders>
              <w:left w:val="single" w:sz="4" w:space="0" w:color="FFFFFF"/>
              <w:bottom w:val="single" w:sz="4" w:space="0" w:color="FFFFFF"/>
              <w:right w:val="single" w:sz="4" w:space="0" w:color="auto"/>
            </w:tcBorders>
          </w:tcPr>
          <w:p w14:paraId="3BAB1A80" w14:textId="77777777" w:rsidR="004B5B12" w:rsidRPr="00877A7F" w:rsidRDefault="004B5B12" w:rsidP="009F2BD0">
            <w:pPr>
              <w:spacing w:after="0"/>
              <w:jc w:val="both"/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</w:pPr>
            <w:r w:rsidRPr="00877A7F"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  <w:t>Male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FFFFFF"/>
              <w:right w:val="single" w:sz="4" w:space="0" w:color="FFFFFF"/>
            </w:tcBorders>
          </w:tcPr>
          <w:p w14:paraId="2E246FC7" w14:textId="77777777" w:rsidR="004B5B12" w:rsidRPr="00877A7F" w:rsidRDefault="004B5B12" w:rsidP="009F2BD0">
            <w:pPr>
              <w:spacing w:after="0"/>
              <w:jc w:val="both"/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</w:pPr>
            <w:r w:rsidRPr="00877A7F"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  <w:t xml:space="preserve">Ref </w:t>
            </w:r>
          </w:p>
        </w:tc>
        <w:tc>
          <w:tcPr>
            <w:tcW w:w="992" w:type="dxa"/>
            <w:tcBorders>
              <w:left w:val="single" w:sz="4" w:space="0" w:color="FFFFFF"/>
              <w:bottom w:val="single" w:sz="4" w:space="0" w:color="FFFFFF"/>
            </w:tcBorders>
          </w:tcPr>
          <w:p w14:paraId="46E0DF83" w14:textId="77777777" w:rsidR="004B5B12" w:rsidRPr="00877A7F" w:rsidRDefault="004B5B12" w:rsidP="009F2BD0">
            <w:pPr>
              <w:spacing w:after="0"/>
              <w:jc w:val="both"/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</w:pPr>
          </w:p>
        </w:tc>
      </w:tr>
      <w:tr w:rsidR="004B5B12" w:rsidRPr="00A46546" w14:paraId="278FB142" w14:textId="77777777" w:rsidTr="009F2BD0">
        <w:tc>
          <w:tcPr>
            <w:tcW w:w="1384" w:type="dxa"/>
            <w:tcBorders>
              <w:top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55246AB5" w14:textId="77777777" w:rsidR="004B5B12" w:rsidRPr="00877A7F" w:rsidRDefault="004B5B12" w:rsidP="009F2BD0">
            <w:pPr>
              <w:spacing w:after="0"/>
              <w:jc w:val="both"/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</w:pPr>
          </w:p>
        </w:tc>
        <w:tc>
          <w:tcPr>
            <w:tcW w:w="851" w:type="dxa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auto"/>
            </w:tcBorders>
          </w:tcPr>
          <w:p w14:paraId="711E91B2" w14:textId="77777777" w:rsidR="004B5B12" w:rsidRPr="00877A7F" w:rsidRDefault="004B5B12" w:rsidP="009F2BD0">
            <w:pPr>
              <w:spacing w:after="0"/>
              <w:jc w:val="both"/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</w:pPr>
            <w:r w:rsidRPr="00877A7F"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  <w:t>Female</w:t>
            </w:r>
          </w:p>
        </w:tc>
        <w:tc>
          <w:tcPr>
            <w:tcW w:w="1559" w:type="dxa"/>
            <w:tcBorders>
              <w:top w:val="single" w:sz="4" w:space="0" w:color="FFFFFF"/>
              <w:left w:val="single" w:sz="4" w:space="0" w:color="auto"/>
              <w:bottom w:val="single" w:sz="4" w:space="0" w:color="auto"/>
              <w:right w:val="single" w:sz="4" w:space="0" w:color="FFFFFF"/>
            </w:tcBorders>
          </w:tcPr>
          <w:p w14:paraId="3CC841BD" w14:textId="77777777" w:rsidR="004B5B12" w:rsidRPr="00877A7F" w:rsidRDefault="004B5B12" w:rsidP="009F2BD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/>
              <w:jc w:val="both"/>
              <w:rPr>
                <w:rFonts w:ascii="Calibri Light" w:eastAsia="Times New Roman" w:hAnsi="Calibri Light" w:cs="Courier New"/>
                <w:color w:val="000000"/>
                <w:lang w:val="en-GB" w:eastAsia="nl-BE"/>
              </w:rPr>
            </w:pPr>
            <w:r w:rsidRPr="00877A7F">
              <w:rPr>
                <w:rFonts w:ascii="Calibri Light" w:eastAsia="Times New Roman" w:hAnsi="Calibri Light" w:cs="Courier New"/>
                <w:color w:val="000000"/>
                <w:bdr w:val="none" w:sz="0" w:space="0" w:color="auto" w:frame="1"/>
                <w:lang w:val="en-GB" w:eastAsia="nl-BE"/>
              </w:rPr>
              <w:t>1.4</w:t>
            </w:r>
            <w:r>
              <w:rPr>
                <w:rFonts w:ascii="Calibri Light" w:eastAsia="Times New Roman" w:hAnsi="Calibri Light" w:cs="Courier New"/>
                <w:color w:val="000000"/>
                <w:bdr w:val="none" w:sz="0" w:space="0" w:color="auto" w:frame="1"/>
                <w:lang w:val="en-GB" w:eastAsia="nl-BE"/>
              </w:rPr>
              <w:t>5</w:t>
            </w:r>
            <w:r w:rsidRPr="00877A7F">
              <w:rPr>
                <w:rFonts w:ascii="Calibri Light" w:eastAsia="Times New Roman" w:hAnsi="Calibri Light" w:cs="Courier New"/>
                <w:color w:val="000000"/>
                <w:bdr w:val="none" w:sz="0" w:space="0" w:color="auto" w:frame="1"/>
                <w:lang w:val="en-GB" w:eastAsia="nl-BE"/>
              </w:rPr>
              <w:t xml:space="preserve"> (1.</w:t>
            </w:r>
            <w:r>
              <w:rPr>
                <w:rFonts w:ascii="Calibri Light" w:eastAsia="Times New Roman" w:hAnsi="Calibri Light" w:cs="Courier New"/>
                <w:color w:val="000000"/>
                <w:bdr w:val="none" w:sz="0" w:space="0" w:color="auto" w:frame="1"/>
                <w:lang w:val="en-GB" w:eastAsia="nl-BE"/>
              </w:rPr>
              <w:t>07</w:t>
            </w:r>
            <w:r w:rsidRPr="00877A7F">
              <w:rPr>
                <w:rFonts w:ascii="Calibri Light" w:eastAsia="Times New Roman" w:hAnsi="Calibri Light" w:cs="Courier New"/>
                <w:color w:val="000000"/>
                <w:bdr w:val="none" w:sz="0" w:space="0" w:color="auto" w:frame="1"/>
                <w:lang w:val="en-GB" w:eastAsia="nl-BE"/>
              </w:rPr>
              <w:t>-1.</w:t>
            </w:r>
            <w:r>
              <w:rPr>
                <w:rFonts w:ascii="Calibri Light" w:eastAsia="Times New Roman" w:hAnsi="Calibri Light" w:cs="Courier New"/>
                <w:color w:val="000000"/>
                <w:bdr w:val="none" w:sz="0" w:space="0" w:color="auto" w:frame="1"/>
                <w:lang w:val="en-GB" w:eastAsia="nl-BE"/>
              </w:rPr>
              <w:t>96</w:t>
            </w:r>
            <w:r w:rsidRPr="00877A7F">
              <w:rPr>
                <w:rFonts w:ascii="Calibri Light" w:eastAsia="Times New Roman" w:hAnsi="Calibri Light" w:cs="Courier New"/>
                <w:color w:val="000000"/>
                <w:bdr w:val="none" w:sz="0" w:space="0" w:color="auto" w:frame="1"/>
                <w:lang w:val="en-GB" w:eastAsia="nl-BE"/>
              </w:rPr>
              <w:t>)</w:t>
            </w: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/>
              <w:bottom w:val="single" w:sz="4" w:space="0" w:color="auto"/>
            </w:tcBorders>
          </w:tcPr>
          <w:p w14:paraId="698ED509" w14:textId="77777777" w:rsidR="004B5B12" w:rsidRPr="00877A7F" w:rsidRDefault="004B5B12" w:rsidP="009F2BD0">
            <w:pPr>
              <w:spacing w:after="0"/>
              <w:jc w:val="both"/>
              <w:rPr>
                <w:rFonts w:ascii="Calibri Light" w:eastAsia="Times New Roman" w:hAnsi="Calibri Light" w:cs="Times New Roman"/>
                <w:b/>
                <w:bCs/>
                <w:color w:val="auto"/>
                <w:lang w:val="en-GB" w:eastAsia="nl-NL"/>
              </w:rPr>
            </w:pPr>
            <w:r>
              <w:rPr>
                <w:rFonts w:ascii="Calibri Light" w:eastAsia="Times New Roman" w:hAnsi="Calibri Light" w:cs="Times New Roman"/>
                <w:b/>
                <w:bCs/>
                <w:color w:val="auto"/>
                <w:lang w:val="en-GB" w:eastAsia="nl-NL"/>
              </w:rPr>
              <w:t>0.0324</w:t>
            </w:r>
          </w:p>
        </w:tc>
      </w:tr>
      <w:tr w:rsidR="004B5B12" w:rsidRPr="00A46546" w14:paraId="38784D88" w14:textId="77777777" w:rsidTr="009F2BD0">
        <w:trPr>
          <w:trHeight w:val="524"/>
        </w:trPr>
        <w:tc>
          <w:tcPr>
            <w:tcW w:w="1384" w:type="dxa"/>
            <w:vMerge w:val="restart"/>
            <w:tcBorders>
              <w:right w:val="single" w:sz="4" w:space="0" w:color="FFFFFF"/>
            </w:tcBorders>
          </w:tcPr>
          <w:p w14:paraId="4E8FF589" w14:textId="77777777" w:rsidR="004B5B12" w:rsidRPr="00877A7F" w:rsidRDefault="004B5B12" w:rsidP="009F2BD0">
            <w:pPr>
              <w:spacing w:after="0"/>
              <w:jc w:val="both"/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</w:pPr>
            <w:r w:rsidRPr="00877A7F"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  <w:t>Alcohol consumption (glasses/week)</w:t>
            </w:r>
          </w:p>
        </w:tc>
        <w:tc>
          <w:tcPr>
            <w:tcW w:w="851" w:type="dxa"/>
            <w:tcBorders>
              <w:left w:val="single" w:sz="4" w:space="0" w:color="FFFFFF"/>
              <w:bottom w:val="single" w:sz="4" w:space="0" w:color="FFFFFF"/>
              <w:right w:val="single" w:sz="4" w:space="0" w:color="auto"/>
            </w:tcBorders>
          </w:tcPr>
          <w:p w14:paraId="03CB6A55" w14:textId="77777777" w:rsidR="004B5B12" w:rsidRPr="00877A7F" w:rsidRDefault="004B5B12" w:rsidP="009F2BD0">
            <w:pPr>
              <w:spacing w:after="0"/>
              <w:jc w:val="both"/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</w:pPr>
            <w:r w:rsidRPr="00877A7F"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  <w:t>No alcohol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FFFFFF"/>
              <w:right w:val="single" w:sz="4" w:space="0" w:color="FFFFFF"/>
            </w:tcBorders>
          </w:tcPr>
          <w:p w14:paraId="2DBADF06" w14:textId="77777777" w:rsidR="004B5B12" w:rsidRPr="00877A7F" w:rsidRDefault="004B5B12" w:rsidP="009F2BD0">
            <w:pPr>
              <w:spacing w:after="0"/>
              <w:jc w:val="both"/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</w:pPr>
            <w:r w:rsidRPr="00877A7F"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  <w:t>Ref</w:t>
            </w:r>
          </w:p>
        </w:tc>
        <w:tc>
          <w:tcPr>
            <w:tcW w:w="992" w:type="dxa"/>
            <w:tcBorders>
              <w:left w:val="single" w:sz="4" w:space="0" w:color="FFFFFF"/>
              <w:bottom w:val="single" w:sz="4" w:space="0" w:color="FFFFFF"/>
            </w:tcBorders>
          </w:tcPr>
          <w:p w14:paraId="750AC018" w14:textId="77777777" w:rsidR="004B5B12" w:rsidRPr="00877A7F" w:rsidRDefault="004B5B12" w:rsidP="009F2BD0">
            <w:pPr>
              <w:spacing w:after="0"/>
              <w:jc w:val="both"/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</w:pPr>
          </w:p>
        </w:tc>
      </w:tr>
      <w:tr w:rsidR="004B5B12" w:rsidRPr="00A46546" w14:paraId="48F1973F" w14:textId="77777777" w:rsidTr="009F2BD0">
        <w:tc>
          <w:tcPr>
            <w:tcW w:w="1384" w:type="dxa"/>
            <w:vMerge/>
            <w:tcBorders>
              <w:right w:val="single" w:sz="4" w:space="0" w:color="FFFFFF"/>
            </w:tcBorders>
          </w:tcPr>
          <w:p w14:paraId="7A433B23" w14:textId="77777777" w:rsidR="004B5B12" w:rsidRPr="00877A7F" w:rsidRDefault="004B5B12" w:rsidP="009F2BD0">
            <w:pPr>
              <w:spacing w:after="0"/>
              <w:jc w:val="both"/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</w:pPr>
          </w:p>
        </w:tc>
        <w:tc>
          <w:tcPr>
            <w:tcW w:w="85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</w:tcPr>
          <w:p w14:paraId="00409AAA" w14:textId="77777777" w:rsidR="004B5B12" w:rsidRPr="00877A7F" w:rsidRDefault="004B5B12" w:rsidP="009F2BD0">
            <w:pPr>
              <w:spacing w:after="0"/>
              <w:jc w:val="both"/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</w:pPr>
            <w:r w:rsidRPr="00877A7F"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  <w:t>1 – 5</w:t>
            </w:r>
          </w:p>
        </w:tc>
        <w:tc>
          <w:tcPr>
            <w:tcW w:w="1559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</w:tcPr>
          <w:p w14:paraId="497A236E" w14:textId="77777777" w:rsidR="004B5B12" w:rsidRPr="00877A7F" w:rsidRDefault="004B5B12" w:rsidP="009F2BD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/>
              <w:jc w:val="both"/>
              <w:rPr>
                <w:rFonts w:ascii="Calibri Light" w:eastAsia="Times New Roman" w:hAnsi="Calibri Light" w:cs="Courier New"/>
                <w:color w:val="000000"/>
                <w:lang w:val="en-GB" w:eastAsia="nl-BE"/>
              </w:rPr>
            </w:pPr>
            <w:r w:rsidRPr="00877A7F">
              <w:rPr>
                <w:rFonts w:ascii="Calibri Light" w:eastAsia="Times New Roman" w:hAnsi="Calibri Light" w:cs="Courier New"/>
                <w:color w:val="000000"/>
                <w:bdr w:val="none" w:sz="0" w:space="0" w:color="auto" w:frame="1"/>
                <w:lang w:val="en-GB" w:eastAsia="nl-BE"/>
              </w:rPr>
              <w:t>1.1</w:t>
            </w:r>
            <w:r>
              <w:rPr>
                <w:rFonts w:ascii="Calibri Light" w:eastAsia="Times New Roman" w:hAnsi="Calibri Light" w:cs="Courier New"/>
                <w:color w:val="000000"/>
                <w:bdr w:val="none" w:sz="0" w:space="0" w:color="auto" w:frame="1"/>
                <w:lang w:val="en-GB" w:eastAsia="nl-BE"/>
              </w:rPr>
              <w:t>1</w:t>
            </w:r>
            <w:r w:rsidRPr="00877A7F">
              <w:rPr>
                <w:rFonts w:ascii="Calibri Light" w:eastAsia="Times New Roman" w:hAnsi="Calibri Light" w:cs="Courier New"/>
                <w:color w:val="000000"/>
                <w:bdr w:val="none" w:sz="0" w:space="0" w:color="auto" w:frame="1"/>
                <w:lang w:val="en-GB" w:eastAsia="nl-BE"/>
              </w:rPr>
              <w:t xml:space="preserve"> (0.8</w:t>
            </w:r>
            <w:r>
              <w:rPr>
                <w:rFonts w:ascii="Calibri Light" w:eastAsia="Times New Roman" w:hAnsi="Calibri Light" w:cs="Courier New"/>
                <w:color w:val="000000"/>
                <w:bdr w:val="none" w:sz="0" w:space="0" w:color="auto" w:frame="1"/>
                <w:lang w:val="en-GB" w:eastAsia="nl-BE"/>
              </w:rPr>
              <w:t>0</w:t>
            </w:r>
            <w:r w:rsidRPr="00877A7F">
              <w:rPr>
                <w:rFonts w:ascii="Calibri Light" w:eastAsia="Times New Roman" w:hAnsi="Calibri Light" w:cs="Courier New"/>
                <w:color w:val="000000"/>
                <w:bdr w:val="none" w:sz="0" w:space="0" w:color="auto" w:frame="1"/>
                <w:lang w:val="en-GB" w:eastAsia="nl-BE"/>
              </w:rPr>
              <w:t>-1.54)</w:t>
            </w: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</w:tcPr>
          <w:p w14:paraId="6DAE0B3A" w14:textId="77777777" w:rsidR="004B5B12" w:rsidRPr="00877A7F" w:rsidRDefault="004B5B12" w:rsidP="009F2BD0">
            <w:pPr>
              <w:spacing w:after="0"/>
              <w:jc w:val="both"/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</w:pPr>
            <w:r w:rsidRPr="00877A7F"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  <w:t>0.</w:t>
            </w:r>
            <w:r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  <w:t>538</w:t>
            </w:r>
          </w:p>
        </w:tc>
      </w:tr>
      <w:tr w:rsidR="004B5B12" w:rsidRPr="00A46546" w14:paraId="09591A6E" w14:textId="77777777" w:rsidTr="009F2BD0">
        <w:trPr>
          <w:trHeight w:val="196"/>
        </w:trPr>
        <w:tc>
          <w:tcPr>
            <w:tcW w:w="1384" w:type="dxa"/>
            <w:vMerge/>
            <w:tcBorders>
              <w:bottom w:val="single" w:sz="4" w:space="0" w:color="FFFFFF"/>
              <w:right w:val="single" w:sz="4" w:space="0" w:color="FFFFFF"/>
            </w:tcBorders>
          </w:tcPr>
          <w:p w14:paraId="77442A5E" w14:textId="77777777" w:rsidR="004B5B12" w:rsidRPr="00877A7F" w:rsidRDefault="004B5B12" w:rsidP="009F2BD0">
            <w:pPr>
              <w:spacing w:after="0"/>
              <w:jc w:val="both"/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</w:pPr>
          </w:p>
        </w:tc>
        <w:tc>
          <w:tcPr>
            <w:tcW w:w="85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</w:tcPr>
          <w:p w14:paraId="0D1A5A3A" w14:textId="77777777" w:rsidR="004B5B12" w:rsidRPr="00877A7F" w:rsidRDefault="004B5B12" w:rsidP="009F2BD0">
            <w:pPr>
              <w:spacing w:after="0"/>
              <w:jc w:val="both"/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</w:pPr>
            <w:r w:rsidRPr="00877A7F"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  <w:t>6 – 10</w:t>
            </w:r>
          </w:p>
        </w:tc>
        <w:tc>
          <w:tcPr>
            <w:tcW w:w="1559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</w:tcPr>
          <w:p w14:paraId="47042322" w14:textId="77777777" w:rsidR="004B5B12" w:rsidRPr="00877A7F" w:rsidRDefault="004B5B12" w:rsidP="009F2BD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/>
              <w:jc w:val="both"/>
              <w:rPr>
                <w:rFonts w:ascii="Calibri Light" w:eastAsia="Times New Roman" w:hAnsi="Calibri Light" w:cs="Courier New"/>
                <w:color w:val="000000"/>
                <w:lang w:val="en-GB" w:eastAsia="nl-BE"/>
              </w:rPr>
            </w:pPr>
            <w:r w:rsidRPr="00877A7F">
              <w:rPr>
                <w:rFonts w:ascii="Calibri Light" w:eastAsia="Times New Roman" w:hAnsi="Calibri Light" w:cs="Courier New"/>
                <w:color w:val="000000"/>
                <w:bdr w:val="none" w:sz="0" w:space="0" w:color="auto" w:frame="1"/>
                <w:lang w:val="en-GB" w:eastAsia="nl-BE"/>
              </w:rPr>
              <w:t>0.74 (0.4</w:t>
            </w:r>
            <w:r>
              <w:rPr>
                <w:rFonts w:ascii="Calibri Light" w:eastAsia="Times New Roman" w:hAnsi="Calibri Light" w:cs="Courier New"/>
                <w:color w:val="000000"/>
                <w:bdr w:val="none" w:sz="0" w:space="0" w:color="auto" w:frame="1"/>
                <w:lang w:val="en-GB" w:eastAsia="nl-BE"/>
              </w:rPr>
              <w:t>3</w:t>
            </w:r>
            <w:r w:rsidRPr="00877A7F">
              <w:rPr>
                <w:rFonts w:ascii="Calibri Light" w:eastAsia="Times New Roman" w:hAnsi="Calibri Light" w:cs="Courier New"/>
                <w:color w:val="000000"/>
                <w:bdr w:val="none" w:sz="0" w:space="0" w:color="auto" w:frame="1"/>
                <w:lang w:val="en-GB" w:eastAsia="nl-BE"/>
              </w:rPr>
              <w:t>-1.</w:t>
            </w:r>
            <w:r>
              <w:rPr>
                <w:rFonts w:ascii="Calibri Light" w:eastAsia="Times New Roman" w:hAnsi="Calibri Light" w:cs="Courier New"/>
                <w:color w:val="000000"/>
                <w:bdr w:val="none" w:sz="0" w:space="0" w:color="auto" w:frame="1"/>
                <w:lang w:val="en-GB" w:eastAsia="nl-BE"/>
              </w:rPr>
              <w:t>27</w:t>
            </w:r>
            <w:r w:rsidRPr="00877A7F">
              <w:rPr>
                <w:rFonts w:ascii="Calibri Light" w:eastAsia="Times New Roman" w:hAnsi="Calibri Light" w:cs="Courier New"/>
                <w:color w:val="000000"/>
                <w:bdr w:val="none" w:sz="0" w:space="0" w:color="auto" w:frame="1"/>
                <w:lang w:val="en-GB" w:eastAsia="nl-BE"/>
              </w:rPr>
              <w:t>)</w:t>
            </w: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</w:tcPr>
          <w:p w14:paraId="04C4B4CF" w14:textId="77777777" w:rsidR="004B5B12" w:rsidRPr="00877A7F" w:rsidRDefault="004B5B12" w:rsidP="009F2BD0">
            <w:pPr>
              <w:spacing w:after="0"/>
              <w:jc w:val="both"/>
              <w:rPr>
                <w:rFonts w:ascii="Calibri Light" w:eastAsia="Times New Roman" w:hAnsi="Calibri Light" w:cs="Times New Roman"/>
                <w:bCs/>
                <w:color w:val="auto"/>
                <w:lang w:val="en-GB" w:eastAsia="nl-NL"/>
              </w:rPr>
            </w:pPr>
            <w:r w:rsidRPr="00877A7F">
              <w:rPr>
                <w:rFonts w:ascii="Calibri Light" w:eastAsia="Times New Roman" w:hAnsi="Calibri Light" w:cs="Times New Roman"/>
                <w:bCs/>
                <w:color w:val="auto"/>
                <w:lang w:val="en-GB" w:eastAsia="nl-NL"/>
              </w:rPr>
              <w:t>0.</w:t>
            </w:r>
            <w:r>
              <w:rPr>
                <w:rFonts w:ascii="Calibri Light" w:eastAsia="Times New Roman" w:hAnsi="Calibri Light" w:cs="Times New Roman"/>
                <w:bCs/>
                <w:color w:val="auto"/>
                <w:lang w:val="en-GB" w:eastAsia="nl-NL"/>
              </w:rPr>
              <w:t>298</w:t>
            </w:r>
          </w:p>
        </w:tc>
      </w:tr>
      <w:tr w:rsidR="004B5B12" w:rsidRPr="00A46546" w14:paraId="6484B60B" w14:textId="77777777" w:rsidTr="009F2BD0">
        <w:tc>
          <w:tcPr>
            <w:tcW w:w="1384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A57AE66" w14:textId="77777777" w:rsidR="004B5B12" w:rsidRPr="00877A7F" w:rsidRDefault="004B5B12" w:rsidP="009F2BD0">
            <w:pPr>
              <w:spacing w:after="0"/>
              <w:jc w:val="both"/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</w:pPr>
          </w:p>
        </w:tc>
        <w:tc>
          <w:tcPr>
            <w:tcW w:w="85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</w:tcPr>
          <w:p w14:paraId="50CA60FC" w14:textId="77777777" w:rsidR="004B5B12" w:rsidRPr="00877A7F" w:rsidRDefault="004B5B12" w:rsidP="009F2BD0">
            <w:pPr>
              <w:spacing w:after="0"/>
              <w:jc w:val="both"/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</w:pPr>
            <w:r w:rsidRPr="00877A7F"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  <w:t>10 – 15</w:t>
            </w:r>
          </w:p>
        </w:tc>
        <w:tc>
          <w:tcPr>
            <w:tcW w:w="1559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</w:tcPr>
          <w:p w14:paraId="7EF78CE4" w14:textId="77777777" w:rsidR="004B5B12" w:rsidRPr="00877A7F" w:rsidRDefault="004B5B12" w:rsidP="009F2BD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/>
              <w:jc w:val="both"/>
              <w:rPr>
                <w:rFonts w:ascii="Calibri Light" w:eastAsia="Times New Roman" w:hAnsi="Calibri Light" w:cs="Courier New"/>
                <w:color w:val="000000"/>
                <w:lang w:val="en-GB" w:eastAsia="nl-BE"/>
              </w:rPr>
            </w:pPr>
            <w:r>
              <w:rPr>
                <w:rFonts w:ascii="Calibri Light" w:eastAsia="Times New Roman" w:hAnsi="Calibri Light" w:cs="Courier New"/>
                <w:color w:val="000000"/>
                <w:bdr w:val="none" w:sz="0" w:space="0" w:color="auto" w:frame="1"/>
                <w:lang w:val="en-GB" w:eastAsia="nl-BE"/>
              </w:rPr>
              <w:t>0.99</w:t>
            </w:r>
            <w:r w:rsidRPr="00877A7F">
              <w:rPr>
                <w:rFonts w:ascii="Calibri Light" w:eastAsia="Times New Roman" w:hAnsi="Calibri Light" w:cs="Courier New"/>
                <w:color w:val="000000"/>
                <w:bdr w:val="none" w:sz="0" w:space="0" w:color="auto" w:frame="1"/>
                <w:lang w:val="en-GB" w:eastAsia="nl-BE"/>
              </w:rPr>
              <w:t xml:space="preserve"> (</w:t>
            </w:r>
            <w:r>
              <w:rPr>
                <w:rFonts w:ascii="Calibri Light" w:eastAsia="Times New Roman" w:hAnsi="Calibri Light" w:cs="Courier New"/>
                <w:color w:val="000000"/>
                <w:bdr w:val="none" w:sz="0" w:space="0" w:color="auto" w:frame="1"/>
                <w:lang w:val="en-GB" w:eastAsia="nl-BE"/>
              </w:rPr>
              <w:t>0.54</w:t>
            </w:r>
            <w:r w:rsidRPr="00877A7F">
              <w:rPr>
                <w:rFonts w:ascii="Calibri Light" w:eastAsia="Times New Roman" w:hAnsi="Calibri Light" w:cs="Courier New"/>
                <w:color w:val="000000"/>
                <w:bdr w:val="none" w:sz="0" w:space="0" w:color="auto" w:frame="1"/>
                <w:lang w:val="en-GB" w:eastAsia="nl-BE"/>
              </w:rPr>
              <w:t>-</w:t>
            </w:r>
            <w:r>
              <w:rPr>
                <w:rFonts w:ascii="Calibri Light" w:eastAsia="Times New Roman" w:hAnsi="Calibri Light" w:cs="Courier New"/>
                <w:color w:val="000000"/>
                <w:bdr w:val="none" w:sz="0" w:space="0" w:color="auto" w:frame="1"/>
                <w:lang w:val="en-GB" w:eastAsia="nl-BE"/>
              </w:rPr>
              <w:t>1.84</w:t>
            </w:r>
            <w:r w:rsidRPr="00877A7F">
              <w:rPr>
                <w:rFonts w:ascii="Calibri Light" w:eastAsia="Times New Roman" w:hAnsi="Calibri Light" w:cs="Courier New"/>
                <w:color w:val="000000"/>
                <w:bdr w:val="none" w:sz="0" w:space="0" w:color="auto" w:frame="1"/>
                <w:lang w:val="en-GB" w:eastAsia="nl-BE"/>
              </w:rPr>
              <w:t>)</w:t>
            </w: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</w:tcPr>
          <w:p w14:paraId="79E515DD" w14:textId="77777777" w:rsidR="004B5B12" w:rsidRPr="00877A7F" w:rsidRDefault="004B5B12" w:rsidP="009F2BD0">
            <w:pPr>
              <w:spacing w:after="0"/>
              <w:jc w:val="both"/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</w:pPr>
            <w:r w:rsidRPr="00877A7F"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  <w:t>0.9</w:t>
            </w:r>
            <w:r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  <w:t>84</w:t>
            </w:r>
          </w:p>
        </w:tc>
      </w:tr>
      <w:tr w:rsidR="004B5B12" w:rsidRPr="00A46546" w14:paraId="3122F0E3" w14:textId="77777777" w:rsidTr="009F2BD0">
        <w:tc>
          <w:tcPr>
            <w:tcW w:w="1384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248C074" w14:textId="77777777" w:rsidR="004B5B12" w:rsidRPr="00877A7F" w:rsidRDefault="004B5B12" w:rsidP="009F2BD0">
            <w:pPr>
              <w:spacing w:after="0"/>
              <w:jc w:val="both"/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</w:pPr>
          </w:p>
        </w:tc>
        <w:tc>
          <w:tcPr>
            <w:tcW w:w="85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</w:tcPr>
          <w:p w14:paraId="4C0BF0AA" w14:textId="77777777" w:rsidR="004B5B12" w:rsidRPr="00877A7F" w:rsidRDefault="004B5B12" w:rsidP="009F2BD0">
            <w:pPr>
              <w:spacing w:after="0"/>
              <w:jc w:val="both"/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</w:pPr>
            <w:r w:rsidRPr="00877A7F">
              <w:rPr>
                <w:rFonts w:ascii="Calibri Light" w:eastAsia="Times New Roman" w:hAnsi="Calibri Light" w:cs="Calibri Light"/>
                <w:color w:val="auto"/>
                <w:lang w:val="en-GB" w:eastAsia="nl-NL"/>
              </w:rPr>
              <w:t>≥</w:t>
            </w:r>
            <w:r w:rsidRPr="00877A7F"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  <w:t xml:space="preserve"> 16</w:t>
            </w:r>
          </w:p>
        </w:tc>
        <w:tc>
          <w:tcPr>
            <w:tcW w:w="1559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</w:tcPr>
          <w:p w14:paraId="011C9163" w14:textId="77777777" w:rsidR="004B5B12" w:rsidRPr="00877A7F" w:rsidRDefault="004B5B12" w:rsidP="009F2BD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/>
              <w:jc w:val="both"/>
              <w:rPr>
                <w:rFonts w:ascii="Calibri Light" w:eastAsia="Times New Roman" w:hAnsi="Calibri Light" w:cs="Courier New"/>
                <w:color w:val="000000"/>
                <w:lang w:val="en-GB" w:eastAsia="nl-BE"/>
              </w:rPr>
            </w:pPr>
            <w:r w:rsidRPr="00877A7F">
              <w:rPr>
                <w:rFonts w:ascii="Calibri Light" w:eastAsia="Times New Roman" w:hAnsi="Calibri Light" w:cs="Courier New"/>
                <w:color w:val="000000"/>
                <w:bdr w:val="none" w:sz="0" w:space="0" w:color="auto" w:frame="1"/>
                <w:lang w:val="en-GB" w:eastAsia="nl-BE"/>
              </w:rPr>
              <w:t>1.4</w:t>
            </w:r>
            <w:r>
              <w:rPr>
                <w:rFonts w:ascii="Calibri Light" w:eastAsia="Times New Roman" w:hAnsi="Calibri Light" w:cs="Courier New"/>
                <w:color w:val="000000"/>
                <w:bdr w:val="none" w:sz="0" w:space="0" w:color="auto" w:frame="1"/>
                <w:lang w:val="en-GB" w:eastAsia="nl-BE"/>
              </w:rPr>
              <w:t xml:space="preserve">5 </w:t>
            </w:r>
            <w:r w:rsidRPr="00877A7F">
              <w:rPr>
                <w:rFonts w:ascii="Calibri Light" w:eastAsia="Times New Roman" w:hAnsi="Calibri Light" w:cs="Courier New"/>
                <w:color w:val="000000"/>
                <w:bdr w:val="none" w:sz="0" w:space="0" w:color="auto" w:frame="1"/>
                <w:lang w:val="en-GB" w:eastAsia="nl-BE"/>
              </w:rPr>
              <w:t>(0.5</w:t>
            </w:r>
            <w:r>
              <w:rPr>
                <w:rFonts w:ascii="Calibri Light" w:eastAsia="Times New Roman" w:hAnsi="Calibri Light" w:cs="Courier New"/>
                <w:color w:val="000000"/>
                <w:bdr w:val="none" w:sz="0" w:space="0" w:color="auto" w:frame="1"/>
                <w:lang w:val="en-GB" w:eastAsia="nl-BE"/>
              </w:rPr>
              <w:t>7</w:t>
            </w:r>
            <w:r w:rsidRPr="00877A7F">
              <w:rPr>
                <w:rFonts w:ascii="Calibri Light" w:eastAsia="Times New Roman" w:hAnsi="Calibri Light" w:cs="Courier New"/>
                <w:color w:val="000000"/>
                <w:bdr w:val="none" w:sz="0" w:space="0" w:color="auto" w:frame="1"/>
                <w:lang w:val="en-GB" w:eastAsia="nl-BE"/>
              </w:rPr>
              <w:t>-3.</w:t>
            </w:r>
            <w:r>
              <w:rPr>
                <w:rFonts w:ascii="Calibri Light" w:eastAsia="Times New Roman" w:hAnsi="Calibri Light" w:cs="Courier New"/>
                <w:color w:val="000000"/>
                <w:bdr w:val="none" w:sz="0" w:space="0" w:color="auto" w:frame="1"/>
                <w:lang w:val="en-GB" w:eastAsia="nl-BE"/>
              </w:rPr>
              <w:t>71</w:t>
            </w:r>
            <w:r w:rsidRPr="00877A7F">
              <w:rPr>
                <w:rFonts w:ascii="Calibri Light" w:eastAsia="Times New Roman" w:hAnsi="Calibri Light" w:cs="Courier New"/>
                <w:color w:val="000000"/>
                <w:bdr w:val="none" w:sz="0" w:space="0" w:color="auto" w:frame="1"/>
                <w:lang w:val="en-GB" w:eastAsia="nl-BE"/>
              </w:rPr>
              <w:t>)</w:t>
            </w: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</w:tcPr>
          <w:p w14:paraId="40023E75" w14:textId="77777777" w:rsidR="004B5B12" w:rsidRPr="00877A7F" w:rsidRDefault="004B5B12" w:rsidP="009F2BD0">
            <w:pPr>
              <w:spacing w:after="0"/>
              <w:jc w:val="both"/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</w:pPr>
            <w:r w:rsidRPr="00877A7F"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  <w:t>0.4</w:t>
            </w:r>
            <w:r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  <w:t>45</w:t>
            </w:r>
          </w:p>
        </w:tc>
      </w:tr>
      <w:tr w:rsidR="004B5B12" w:rsidRPr="00A46546" w14:paraId="74C83143" w14:textId="77777777" w:rsidTr="009F2BD0">
        <w:tc>
          <w:tcPr>
            <w:tcW w:w="1384" w:type="dxa"/>
            <w:vMerge w:val="restart"/>
            <w:tcBorders>
              <w:right w:val="single" w:sz="4" w:space="0" w:color="FFFFFF"/>
            </w:tcBorders>
          </w:tcPr>
          <w:p w14:paraId="2480065D" w14:textId="77777777" w:rsidR="004B5B12" w:rsidRPr="00877A7F" w:rsidRDefault="004B5B12" w:rsidP="009F2BD0">
            <w:pPr>
              <w:spacing w:after="0"/>
              <w:jc w:val="both"/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</w:pPr>
            <w:r w:rsidRPr="00877A7F"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  <w:t>Recent COVID-19*</w:t>
            </w:r>
          </w:p>
        </w:tc>
        <w:tc>
          <w:tcPr>
            <w:tcW w:w="851" w:type="dxa"/>
            <w:tcBorders>
              <w:left w:val="single" w:sz="4" w:space="0" w:color="FFFFFF"/>
              <w:bottom w:val="single" w:sz="4" w:space="0" w:color="FFFFFF"/>
              <w:right w:val="single" w:sz="4" w:space="0" w:color="auto"/>
            </w:tcBorders>
          </w:tcPr>
          <w:p w14:paraId="5E80E5B7" w14:textId="77777777" w:rsidR="004B5B12" w:rsidRPr="00877A7F" w:rsidRDefault="004B5B12" w:rsidP="009F2BD0">
            <w:pPr>
              <w:spacing w:after="0"/>
              <w:jc w:val="both"/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</w:pPr>
            <w:r w:rsidRPr="00877A7F"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  <w:t>No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FFFFFF"/>
              <w:right w:val="single" w:sz="4" w:space="0" w:color="FFFFFF"/>
            </w:tcBorders>
          </w:tcPr>
          <w:p w14:paraId="11F985B5" w14:textId="77777777" w:rsidR="004B5B12" w:rsidRPr="00877A7F" w:rsidRDefault="004B5B12" w:rsidP="009F2BD0">
            <w:pPr>
              <w:spacing w:after="0"/>
              <w:jc w:val="both"/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</w:pPr>
            <w:r w:rsidRPr="00877A7F"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  <w:t xml:space="preserve">Ref </w:t>
            </w:r>
          </w:p>
        </w:tc>
        <w:tc>
          <w:tcPr>
            <w:tcW w:w="992" w:type="dxa"/>
            <w:tcBorders>
              <w:left w:val="single" w:sz="4" w:space="0" w:color="FFFFFF"/>
              <w:bottom w:val="single" w:sz="4" w:space="0" w:color="FFFFFF"/>
            </w:tcBorders>
          </w:tcPr>
          <w:p w14:paraId="2C8B3DA2" w14:textId="77777777" w:rsidR="004B5B12" w:rsidRPr="00877A7F" w:rsidRDefault="004B5B12" w:rsidP="009F2BD0">
            <w:pPr>
              <w:spacing w:after="0"/>
              <w:jc w:val="both"/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</w:pPr>
          </w:p>
        </w:tc>
      </w:tr>
      <w:tr w:rsidR="004B5B12" w:rsidRPr="00A46546" w14:paraId="65FAF671" w14:textId="77777777" w:rsidTr="009F2BD0">
        <w:tc>
          <w:tcPr>
            <w:tcW w:w="1384" w:type="dxa"/>
            <w:vMerge/>
            <w:tcBorders>
              <w:bottom w:val="single" w:sz="4" w:space="0" w:color="auto"/>
              <w:right w:val="single" w:sz="4" w:space="0" w:color="FFFFFF"/>
            </w:tcBorders>
          </w:tcPr>
          <w:p w14:paraId="3F16C722" w14:textId="77777777" w:rsidR="004B5B12" w:rsidRPr="00877A7F" w:rsidRDefault="004B5B12" w:rsidP="009F2BD0">
            <w:pPr>
              <w:spacing w:after="0"/>
              <w:jc w:val="both"/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</w:pPr>
          </w:p>
        </w:tc>
        <w:tc>
          <w:tcPr>
            <w:tcW w:w="851" w:type="dxa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auto"/>
            </w:tcBorders>
          </w:tcPr>
          <w:p w14:paraId="67E23D7D" w14:textId="77777777" w:rsidR="004B5B12" w:rsidRPr="00877A7F" w:rsidRDefault="004B5B12" w:rsidP="009F2BD0">
            <w:pPr>
              <w:spacing w:after="0"/>
              <w:jc w:val="both"/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</w:pPr>
            <w:r w:rsidRPr="00877A7F"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  <w:t>Yes</w:t>
            </w:r>
          </w:p>
        </w:tc>
        <w:tc>
          <w:tcPr>
            <w:tcW w:w="1559" w:type="dxa"/>
            <w:tcBorders>
              <w:top w:val="single" w:sz="4" w:space="0" w:color="FFFFFF"/>
              <w:left w:val="single" w:sz="4" w:space="0" w:color="auto"/>
              <w:bottom w:val="single" w:sz="4" w:space="0" w:color="auto"/>
              <w:right w:val="single" w:sz="4" w:space="0" w:color="FFFFFF"/>
            </w:tcBorders>
          </w:tcPr>
          <w:p w14:paraId="6D5DD1F4" w14:textId="77777777" w:rsidR="004B5B12" w:rsidRPr="00877A7F" w:rsidRDefault="004B5B12" w:rsidP="009F2BD0">
            <w:pPr>
              <w:spacing w:after="0"/>
              <w:jc w:val="both"/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</w:pPr>
            <w:r w:rsidRPr="00877A7F"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  <w:t>0.</w:t>
            </w:r>
            <w:r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  <w:t>77</w:t>
            </w:r>
            <w:r w:rsidRPr="00877A7F"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  <w:t xml:space="preserve"> (0.4</w:t>
            </w:r>
            <w:r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  <w:t>0</w:t>
            </w:r>
            <w:r w:rsidRPr="00877A7F"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  <w:t>-1.</w:t>
            </w:r>
            <w:r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  <w:t>47</w:t>
            </w:r>
            <w:r w:rsidRPr="00877A7F"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  <w:t>)</w:t>
            </w: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/>
              <w:bottom w:val="single" w:sz="4" w:space="0" w:color="auto"/>
            </w:tcBorders>
          </w:tcPr>
          <w:p w14:paraId="434C6CE9" w14:textId="77777777" w:rsidR="004B5B12" w:rsidRPr="00877A7F" w:rsidRDefault="004B5B12" w:rsidP="009F2BD0">
            <w:pPr>
              <w:spacing w:after="0"/>
              <w:jc w:val="both"/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</w:pPr>
            <w:r w:rsidRPr="00877A7F"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  <w:t>0.4</w:t>
            </w:r>
            <w:r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  <w:t>56</w:t>
            </w:r>
          </w:p>
        </w:tc>
      </w:tr>
      <w:tr w:rsidR="004B5B12" w:rsidRPr="00A46546" w14:paraId="05D77258" w14:textId="77777777" w:rsidTr="009F2BD0">
        <w:tc>
          <w:tcPr>
            <w:tcW w:w="1384" w:type="dxa"/>
            <w:tcBorders>
              <w:bottom w:val="single" w:sz="4" w:space="0" w:color="auto"/>
              <w:right w:val="single" w:sz="4" w:space="0" w:color="FFFFFF"/>
            </w:tcBorders>
            <w:shd w:val="clear" w:color="auto" w:fill="D9D9D9" w:themeFill="background1" w:themeFillShade="D9"/>
          </w:tcPr>
          <w:p w14:paraId="67CD380C" w14:textId="77777777" w:rsidR="004B5B12" w:rsidRPr="00877A7F" w:rsidRDefault="004B5B12" w:rsidP="009F2BD0">
            <w:pPr>
              <w:spacing w:after="0"/>
              <w:jc w:val="both"/>
              <w:rPr>
                <w:rFonts w:ascii="Calibri Light" w:eastAsia="Times New Roman" w:hAnsi="Calibri Light" w:cs="Times New Roman"/>
                <w:b/>
                <w:color w:val="auto"/>
                <w:lang w:val="en-GB" w:eastAsia="nl-NL"/>
              </w:rPr>
            </w:pPr>
            <w:r w:rsidRPr="00877A7F">
              <w:rPr>
                <w:rFonts w:ascii="Calibri Light" w:eastAsia="Times New Roman" w:hAnsi="Calibri Light" w:cs="Times New Roman"/>
                <w:b/>
                <w:color w:val="auto"/>
                <w:lang w:val="en-GB" w:eastAsia="nl-NL"/>
              </w:rPr>
              <w:t xml:space="preserve">Vaccine </w:t>
            </w:r>
          </w:p>
        </w:tc>
        <w:tc>
          <w:tcPr>
            <w:tcW w:w="851" w:type="dxa"/>
            <w:tcBorders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D9D9D9" w:themeFill="background1" w:themeFillShade="D9"/>
          </w:tcPr>
          <w:p w14:paraId="46EC0CE2" w14:textId="77777777" w:rsidR="004B5B12" w:rsidRPr="00877A7F" w:rsidRDefault="004B5B12" w:rsidP="009F2BD0">
            <w:pPr>
              <w:spacing w:after="0"/>
              <w:jc w:val="both"/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</w:pPr>
          </w:p>
        </w:tc>
        <w:tc>
          <w:tcPr>
            <w:tcW w:w="1559" w:type="dxa"/>
            <w:tcBorders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D9D9D9" w:themeFill="background1" w:themeFillShade="D9"/>
          </w:tcPr>
          <w:p w14:paraId="68B722D9" w14:textId="77777777" w:rsidR="004B5B12" w:rsidRPr="00877A7F" w:rsidRDefault="004B5B12" w:rsidP="009F2BD0">
            <w:pPr>
              <w:spacing w:after="0"/>
              <w:jc w:val="both"/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</w:pPr>
          </w:p>
        </w:tc>
        <w:tc>
          <w:tcPr>
            <w:tcW w:w="992" w:type="dxa"/>
            <w:tcBorders>
              <w:left w:val="single" w:sz="4" w:space="0" w:color="FFFFFF"/>
              <w:bottom w:val="single" w:sz="4" w:space="0" w:color="auto"/>
            </w:tcBorders>
            <w:shd w:val="clear" w:color="auto" w:fill="D9D9D9" w:themeFill="background1" w:themeFillShade="D9"/>
          </w:tcPr>
          <w:p w14:paraId="54C0DC7C" w14:textId="77777777" w:rsidR="004B5B12" w:rsidRPr="00877A7F" w:rsidRDefault="004B5B12" w:rsidP="009F2BD0">
            <w:pPr>
              <w:spacing w:after="0"/>
              <w:jc w:val="both"/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</w:pPr>
          </w:p>
        </w:tc>
      </w:tr>
      <w:tr w:rsidR="004B5B12" w:rsidRPr="00A46546" w14:paraId="5777F863" w14:textId="77777777" w:rsidTr="009F2BD0">
        <w:trPr>
          <w:trHeight w:val="889"/>
        </w:trPr>
        <w:tc>
          <w:tcPr>
            <w:tcW w:w="1384" w:type="dxa"/>
            <w:tcBorders>
              <w:right w:val="single" w:sz="4" w:space="0" w:color="FFFFFF"/>
            </w:tcBorders>
          </w:tcPr>
          <w:p w14:paraId="354A3FA9" w14:textId="77777777" w:rsidR="004B5B12" w:rsidRPr="00877A7F" w:rsidRDefault="004B5B12" w:rsidP="009F2BD0">
            <w:pPr>
              <w:spacing w:after="0"/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</w:pPr>
            <w:r w:rsidRPr="00877A7F"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  <w:t>History of side-effects after previous doses</w:t>
            </w:r>
          </w:p>
        </w:tc>
        <w:tc>
          <w:tcPr>
            <w:tcW w:w="851" w:type="dxa"/>
            <w:tcBorders>
              <w:left w:val="single" w:sz="4" w:space="0" w:color="FFFFFF"/>
              <w:right w:val="single" w:sz="4" w:space="0" w:color="auto"/>
            </w:tcBorders>
          </w:tcPr>
          <w:p w14:paraId="7C78F7E1" w14:textId="77777777" w:rsidR="004B5B12" w:rsidRPr="00877A7F" w:rsidRDefault="004B5B12" w:rsidP="009F2BD0">
            <w:pPr>
              <w:spacing w:after="0"/>
              <w:jc w:val="both"/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</w:pPr>
          </w:p>
          <w:p w14:paraId="47CA6980" w14:textId="77777777" w:rsidR="004B5B12" w:rsidRPr="00877A7F" w:rsidRDefault="004B5B12" w:rsidP="009F2BD0">
            <w:pPr>
              <w:spacing w:after="0"/>
              <w:jc w:val="both"/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</w:pPr>
            <w:r w:rsidRPr="00877A7F"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  <w:t xml:space="preserve">No </w:t>
            </w:r>
          </w:p>
          <w:p w14:paraId="3B3E2998" w14:textId="77777777" w:rsidR="004B5B12" w:rsidRPr="00877A7F" w:rsidRDefault="004B5B12" w:rsidP="009F2BD0">
            <w:pPr>
              <w:spacing w:after="0"/>
              <w:jc w:val="both"/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</w:pPr>
            <w:r w:rsidRPr="00877A7F"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  <w:t>Yes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FFFFFF"/>
            </w:tcBorders>
          </w:tcPr>
          <w:p w14:paraId="5ACE7ABE" w14:textId="77777777" w:rsidR="004B5B12" w:rsidRPr="00877A7F" w:rsidRDefault="004B5B12" w:rsidP="009F2BD0">
            <w:pPr>
              <w:spacing w:after="0"/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</w:pPr>
          </w:p>
          <w:p w14:paraId="3E47B2A6" w14:textId="77777777" w:rsidR="004B5B12" w:rsidRPr="00877A7F" w:rsidRDefault="004B5B12" w:rsidP="009F2BD0">
            <w:pPr>
              <w:spacing w:after="0"/>
              <w:jc w:val="both"/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</w:pPr>
            <w:r w:rsidRPr="00877A7F"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  <w:t xml:space="preserve">Ref </w:t>
            </w:r>
          </w:p>
          <w:p w14:paraId="5F9D6C29" w14:textId="77777777" w:rsidR="004B5B12" w:rsidRPr="00877A7F" w:rsidRDefault="004B5B12" w:rsidP="009F2BD0">
            <w:pPr>
              <w:spacing w:after="0"/>
              <w:jc w:val="both"/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</w:pPr>
            <w:r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  <w:t>3.42 (2.47-4.72)</w:t>
            </w:r>
          </w:p>
        </w:tc>
        <w:tc>
          <w:tcPr>
            <w:tcW w:w="992" w:type="dxa"/>
            <w:tcBorders>
              <w:left w:val="single" w:sz="4" w:space="0" w:color="FFFFFF"/>
            </w:tcBorders>
          </w:tcPr>
          <w:p w14:paraId="354B4347" w14:textId="77777777" w:rsidR="004B5B12" w:rsidRPr="00877A7F" w:rsidRDefault="004B5B12" w:rsidP="009F2BD0">
            <w:pPr>
              <w:spacing w:after="0"/>
              <w:jc w:val="both"/>
              <w:rPr>
                <w:rFonts w:ascii="Calibri Light" w:eastAsia="Times New Roman" w:hAnsi="Calibri Light" w:cs="Times New Roman"/>
                <w:b/>
                <w:bCs/>
                <w:color w:val="auto"/>
                <w:lang w:val="en-GB" w:eastAsia="nl-NL"/>
              </w:rPr>
            </w:pPr>
          </w:p>
          <w:p w14:paraId="2360C13A" w14:textId="77777777" w:rsidR="004B5B12" w:rsidRPr="00877A7F" w:rsidRDefault="004B5B12" w:rsidP="009F2BD0">
            <w:pPr>
              <w:spacing w:after="0"/>
              <w:jc w:val="both"/>
              <w:rPr>
                <w:rFonts w:ascii="Calibri Light" w:eastAsia="Times New Roman" w:hAnsi="Calibri Light" w:cs="Times New Roman"/>
                <w:b/>
                <w:bCs/>
                <w:color w:val="auto"/>
                <w:lang w:val="en-GB" w:eastAsia="nl-NL"/>
              </w:rPr>
            </w:pPr>
          </w:p>
          <w:p w14:paraId="51E19E05" w14:textId="77777777" w:rsidR="004B5B12" w:rsidRPr="00877A7F" w:rsidRDefault="004B5B12" w:rsidP="009F2BD0">
            <w:pPr>
              <w:spacing w:after="0"/>
              <w:jc w:val="both"/>
              <w:rPr>
                <w:rFonts w:ascii="Calibri Light" w:eastAsia="Times New Roman" w:hAnsi="Calibri Light" w:cs="Times New Roman"/>
                <w:color w:val="auto"/>
                <w:lang w:val="en-GB" w:eastAsia="nl-NL"/>
              </w:rPr>
            </w:pPr>
            <w:r w:rsidRPr="00877A7F">
              <w:rPr>
                <w:rFonts w:ascii="Calibri Light" w:eastAsia="Times New Roman" w:hAnsi="Calibri Light" w:cs="Times New Roman"/>
                <w:b/>
                <w:bCs/>
                <w:color w:val="auto"/>
                <w:lang w:val="en-GB" w:eastAsia="nl-NL"/>
              </w:rPr>
              <w:t>&lt;0.001</w:t>
            </w:r>
          </w:p>
        </w:tc>
      </w:tr>
    </w:tbl>
    <w:p w14:paraId="3080CE40" w14:textId="77777777" w:rsidR="004B5B12" w:rsidRDefault="004B5B12" w:rsidP="004B5B12">
      <w:pPr>
        <w:spacing w:after="160"/>
        <w:rPr>
          <w:rFonts w:ascii="Calibri Light" w:hAnsi="Calibri Light" w:cs="Calibri Light"/>
          <w:b/>
          <w:bCs/>
          <w:color w:val="44546A" w:themeColor="text2"/>
          <w:sz w:val="22"/>
        </w:rPr>
      </w:pPr>
    </w:p>
    <w:p w14:paraId="58753062" w14:textId="77777777" w:rsidR="004B5B12" w:rsidRDefault="004B5B12" w:rsidP="004B5B12">
      <w:pPr>
        <w:spacing w:after="160"/>
      </w:pPr>
      <w:r>
        <w:br w:type="page"/>
      </w:r>
    </w:p>
    <w:p w14:paraId="22CE1637" w14:textId="77777777" w:rsidR="004B5B12" w:rsidRDefault="004B5B12" w:rsidP="004B5B12">
      <w:pPr>
        <w:spacing w:after="160"/>
        <w:rPr>
          <w:rFonts w:ascii="Calibri Light" w:hAnsi="Calibri Light" w:cs="Calibri Light"/>
          <w:b/>
          <w:bCs/>
        </w:rPr>
        <w:sectPr w:rsidR="004B5B12" w:rsidSect="004B5B12">
          <w:footerReference w:type="default" r:id="rId7"/>
          <w:footerReference w:type="first" r:id="rId8"/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5737040F" w14:textId="77777777" w:rsidR="004B5B12" w:rsidRPr="006A0BE0" w:rsidRDefault="004B5B12" w:rsidP="004B5B12">
      <w:pPr>
        <w:pStyle w:val="Bijschrift"/>
        <w:keepNext/>
        <w:rPr>
          <w:rFonts w:ascii="Calibri Light" w:hAnsi="Calibri Light" w:cs="Calibri Light"/>
          <w:b/>
          <w:bCs/>
          <w:i w:val="0"/>
          <w:iCs w:val="0"/>
          <w:sz w:val="22"/>
          <w:szCs w:val="22"/>
        </w:rPr>
      </w:pPr>
      <w:r w:rsidRPr="006A0BE0">
        <w:rPr>
          <w:rFonts w:ascii="Calibri Light" w:hAnsi="Calibri Light" w:cs="Calibri Light"/>
          <w:b/>
          <w:bCs/>
          <w:i w:val="0"/>
          <w:iCs w:val="0"/>
          <w:sz w:val="22"/>
          <w:szCs w:val="22"/>
        </w:rPr>
        <w:lastRenderedPageBreak/>
        <w:t xml:space="preserve">Table S3: </w:t>
      </w:r>
      <w:r>
        <w:rPr>
          <w:rFonts w:ascii="Calibri Light" w:hAnsi="Calibri Light" w:cs="Calibri Light"/>
          <w:b/>
          <w:bCs/>
          <w:i w:val="0"/>
          <w:iCs w:val="0"/>
          <w:sz w:val="22"/>
          <w:szCs w:val="22"/>
        </w:rPr>
        <w:t xml:space="preserve">Model selection process with main effects of the univariable analyses for each of de possible predictors in each of the imputed datasets. </w:t>
      </w:r>
    </w:p>
    <w:tbl>
      <w:tblPr>
        <w:tblStyle w:val="TableGrid1"/>
        <w:tblW w:w="14394" w:type="dxa"/>
        <w:tblLook w:val="04A0" w:firstRow="1" w:lastRow="0" w:firstColumn="1" w:lastColumn="0" w:noHBand="0" w:noVBand="1"/>
      </w:tblPr>
      <w:tblGrid>
        <w:gridCol w:w="889"/>
        <w:gridCol w:w="1494"/>
        <w:gridCol w:w="1495"/>
        <w:gridCol w:w="1512"/>
        <w:gridCol w:w="1500"/>
        <w:gridCol w:w="1511"/>
        <w:gridCol w:w="1497"/>
        <w:gridCol w:w="1497"/>
        <w:gridCol w:w="1496"/>
        <w:gridCol w:w="1503"/>
      </w:tblGrid>
      <w:tr w:rsidR="004B5B12" w:rsidRPr="006A0BE0" w14:paraId="1E96E883" w14:textId="77777777" w:rsidTr="009F2BD0">
        <w:trPr>
          <w:trHeight w:val="1699"/>
        </w:trPr>
        <w:tc>
          <w:tcPr>
            <w:tcW w:w="889" w:type="dxa"/>
            <w:shd w:val="clear" w:color="auto" w:fill="D9D9D9" w:themeFill="background1" w:themeFillShade="D9"/>
          </w:tcPr>
          <w:p w14:paraId="74A3A99C" w14:textId="77777777" w:rsidR="004B5B12" w:rsidRPr="001B43DC" w:rsidRDefault="004B5B12" w:rsidP="009F2BD0">
            <w:pPr>
              <w:pStyle w:val="Body"/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  <w:t>Imputed</w:t>
            </w:r>
            <w:r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  <w:br/>
              <w:t>dataset</w:t>
            </w:r>
          </w:p>
        </w:tc>
        <w:tc>
          <w:tcPr>
            <w:tcW w:w="1494" w:type="dxa"/>
            <w:shd w:val="clear" w:color="auto" w:fill="D9D9D9" w:themeFill="background1" w:themeFillShade="D9"/>
          </w:tcPr>
          <w:p w14:paraId="45AEB0AB" w14:textId="77777777" w:rsidR="004B5B12" w:rsidRPr="001B43DC" w:rsidRDefault="004B5B12" w:rsidP="009F2BD0">
            <w:pPr>
              <w:pStyle w:val="Body"/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</w:pPr>
            <w:r w:rsidRPr="001B43DC"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  <w:t xml:space="preserve">Sex </w:t>
            </w:r>
            <w:r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  <w:br/>
            </w:r>
            <w:r w:rsidRPr="001B43DC">
              <w:rPr>
                <w:rFonts w:ascii="Calibri Light" w:hAnsi="Calibri Light" w:cs="Calibri Light"/>
                <w:sz w:val="18"/>
                <w:szCs w:val="18"/>
                <w:lang w:val="en-US"/>
              </w:rPr>
              <w:t>(OR, 95%CI)</w:t>
            </w:r>
            <w:r w:rsidRPr="001B43DC"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  <w:br/>
            </w:r>
            <w:r w:rsidRPr="001B43DC">
              <w:rPr>
                <w:rFonts w:ascii="Calibri Light" w:hAnsi="Calibri Light" w:cs="Calibri Light"/>
                <w:sz w:val="18"/>
                <w:szCs w:val="18"/>
                <w:lang w:val="en-US"/>
              </w:rPr>
              <w:t>Ref = male</w:t>
            </w:r>
            <w:r w:rsidRPr="001B43DC">
              <w:rPr>
                <w:rFonts w:ascii="Calibri Light" w:hAnsi="Calibri Light" w:cs="Calibri Light"/>
                <w:sz w:val="18"/>
                <w:szCs w:val="18"/>
                <w:lang w:val="en-US"/>
              </w:rPr>
              <w:br/>
            </w:r>
          </w:p>
        </w:tc>
        <w:tc>
          <w:tcPr>
            <w:tcW w:w="1495" w:type="dxa"/>
            <w:shd w:val="clear" w:color="auto" w:fill="D9D9D9" w:themeFill="background1" w:themeFillShade="D9"/>
          </w:tcPr>
          <w:p w14:paraId="59BC78A5" w14:textId="77777777" w:rsidR="004B5B12" w:rsidRPr="001B43DC" w:rsidRDefault="004B5B12" w:rsidP="009F2BD0">
            <w:pPr>
              <w:pStyle w:val="Body"/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</w:pPr>
            <w:r w:rsidRPr="001B43DC"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  <w:t>Age</w:t>
            </w:r>
            <w:r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  <w:br/>
            </w:r>
            <w:r w:rsidRPr="001B43DC">
              <w:rPr>
                <w:rFonts w:ascii="Calibri Light" w:hAnsi="Calibri Light" w:cs="Calibri Light"/>
                <w:sz w:val="18"/>
                <w:szCs w:val="18"/>
                <w:lang w:val="en-US"/>
              </w:rPr>
              <w:t>(OR, 95%CI)</w:t>
            </w:r>
            <w:r w:rsidRPr="001B43DC"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  <w:br/>
            </w:r>
            <w:r w:rsidRPr="001B43DC">
              <w:rPr>
                <w:rFonts w:ascii="Calibri Light" w:hAnsi="Calibri Light" w:cs="Calibri Light"/>
                <w:sz w:val="18"/>
                <w:szCs w:val="18"/>
                <w:lang w:val="en-US"/>
              </w:rPr>
              <w:t>Ref = &lt; 55</w:t>
            </w:r>
          </w:p>
        </w:tc>
        <w:tc>
          <w:tcPr>
            <w:tcW w:w="1512" w:type="dxa"/>
            <w:shd w:val="clear" w:color="auto" w:fill="D9D9D9" w:themeFill="background1" w:themeFillShade="D9"/>
          </w:tcPr>
          <w:p w14:paraId="2E6D3AB1" w14:textId="77777777" w:rsidR="004B5B12" w:rsidRPr="001B43DC" w:rsidRDefault="004B5B12" w:rsidP="009F2BD0">
            <w:pPr>
              <w:pStyle w:val="Body"/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</w:pPr>
            <w:r w:rsidRPr="001B43DC"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  <w:t>Comorbidity</w:t>
            </w:r>
            <w:r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  <w:br/>
            </w:r>
            <w:r w:rsidRPr="001B43DC">
              <w:rPr>
                <w:rFonts w:ascii="Calibri Light" w:hAnsi="Calibri Light" w:cs="Calibri Light"/>
                <w:sz w:val="18"/>
                <w:szCs w:val="18"/>
                <w:lang w:val="en-US"/>
              </w:rPr>
              <w:t>(OR, 95%CI)</w:t>
            </w:r>
            <w:r w:rsidRPr="001B43DC"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  <w:br/>
            </w:r>
            <w:r w:rsidRPr="001B43DC">
              <w:rPr>
                <w:rFonts w:ascii="Calibri Light" w:hAnsi="Calibri Light" w:cs="Calibri Light"/>
                <w:sz w:val="18"/>
                <w:szCs w:val="18"/>
                <w:lang w:val="en-US"/>
              </w:rPr>
              <w:t>Ref = No comorbidities</w:t>
            </w:r>
          </w:p>
        </w:tc>
        <w:tc>
          <w:tcPr>
            <w:tcW w:w="1500" w:type="dxa"/>
            <w:shd w:val="clear" w:color="auto" w:fill="D9D9D9" w:themeFill="background1" w:themeFillShade="D9"/>
          </w:tcPr>
          <w:p w14:paraId="2F716F98" w14:textId="77777777" w:rsidR="004B5B12" w:rsidRPr="001B43DC" w:rsidRDefault="004B5B12" w:rsidP="009F2BD0">
            <w:pPr>
              <w:pStyle w:val="Body"/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</w:pPr>
            <w:r w:rsidRPr="001B43DC"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  <w:t>Smoke</w:t>
            </w:r>
            <w:r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  <w:br/>
            </w:r>
            <w:r w:rsidRPr="001B43DC">
              <w:rPr>
                <w:rFonts w:ascii="Calibri Light" w:hAnsi="Calibri Light" w:cs="Calibri Light"/>
                <w:sz w:val="18"/>
                <w:szCs w:val="18"/>
                <w:lang w:val="en-US"/>
              </w:rPr>
              <w:t>(OR, 95%CI)</w:t>
            </w:r>
            <w:r w:rsidRPr="001B43DC"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  <w:br/>
            </w:r>
            <w:r w:rsidRPr="001B43DC">
              <w:rPr>
                <w:rFonts w:ascii="Calibri Light" w:hAnsi="Calibri Light" w:cs="Calibri Light"/>
                <w:sz w:val="18"/>
                <w:szCs w:val="18"/>
                <w:lang w:val="en-US"/>
              </w:rPr>
              <w:t xml:space="preserve">Ref = No </w:t>
            </w:r>
            <w:r w:rsidRPr="001B43DC">
              <w:rPr>
                <w:rFonts w:ascii="Calibri Light" w:hAnsi="Calibri Light" w:cs="Calibri Light"/>
                <w:sz w:val="18"/>
                <w:szCs w:val="18"/>
                <w:lang w:val="en-US"/>
              </w:rPr>
              <w:br/>
              <w:t>Smoking</w:t>
            </w:r>
            <w:r w:rsidRPr="001B43DC">
              <w:rPr>
                <w:rFonts w:ascii="Calibri Light" w:hAnsi="Calibri Light" w:cs="Calibri Light"/>
                <w:sz w:val="18"/>
                <w:szCs w:val="18"/>
                <w:lang w:val="en-US"/>
              </w:rPr>
              <w:br/>
              <w:t>Ex-smoker</w:t>
            </w:r>
            <w:r w:rsidRPr="001B43DC">
              <w:rPr>
                <w:rFonts w:ascii="Calibri Light" w:hAnsi="Calibri Light" w:cs="Calibri Light"/>
                <w:sz w:val="18"/>
                <w:szCs w:val="18"/>
                <w:lang w:val="en-US"/>
              </w:rPr>
              <w:br/>
              <w:t>Current smoker</w:t>
            </w:r>
          </w:p>
        </w:tc>
        <w:tc>
          <w:tcPr>
            <w:tcW w:w="1511" w:type="dxa"/>
            <w:shd w:val="clear" w:color="auto" w:fill="D9D9D9" w:themeFill="background1" w:themeFillShade="D9"/>
          </w:tcPr>
          <w:p w14:paraId="2DD2E526" w14:textId="77777777" w:rsidR="004B5B12" w:rsidRPr="001B43DC" w:rsidRDefault="004B5B12" w:rsidP="009F2BD0">
            <w:pPr>
              <w:pStyle w:val="Body"/>
              <w:rPr>
                <w:rFonts w:ascii="Calibri Light" w:hAnsi="Calibri Light" w:cs="Calibri Light"/>
                <w:sz w:val="18"/>
                <w:szCs w:val="18"/>
                <w:lang w:val="en-US"/>
              </w:rPr>
            </w:pPr>
            <w:r w:rsidRPr="001B43DC"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  <w:t>Alcohol consumption</w:t>
            </w:r>
            <w:r w:rsidRPr="001B43DC"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  <w:br/>
              <w:t>(glasses / week)</w:t>
            </w:r>
            <w:r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  <w:br/>
            </w:r>
            <w:r w:rsidRPr="001B43DC">
              <w:rPr>
                <w:rFonts w:ascii="Calibri Light" w:hAnsi="Calibri Light" w:cs="Calibri Light"/>
                <w:sz w:val="18"/>
                <w:szCs w:val="18"/>
                <w:lang w:val="en-US"/>
              </w:rPr>
              <w:t>(OR, 95%CI)</w:t>
            </w:r>
            <w:r w:rsidRPr="001B43DC"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  <w:br/>
            </w:r>
            <w:r w:rsidRPr="001B43DC">
              <w:rPr>
                <w:rFonts w:ascii="Calibri Light" w:hAnsi="Calibri Light" w:cs="Calibri Light"/>
                <w:sz w:val="18"/>
                <w:szCs w:val="18"/>
                <w:lang w:val="en-US"/>
              </w:rPr>
              <w:t>Ref = No alcohol</w:t>
            </w:r>
            <w:r w:rsidRPr="001B43DC">
              <w:rPr>
                <w:rFonts w:ascii="Calibri Light" w:hAnsi="Calibri Light" w:cs="Calibri Light"/>
                <w:sz w:val="18"/>
                <w:szCs w:val="18"/>
                <w:lang w:val="en-US"/>
              </w:rPr>
              <w:br/>
              <w:t xml:space="preserve">1 – 5 </w:t>
            </w:r>
            <w:r w:rsidRPr="001B43DC">
              <w:rPr>
                <w:rFonts w:ascii="Calibri Light" w:hAnsi="Calibri Light" w:cs="Calibri Light"/>
                <w:sz w:val="18"/>
                <w:szCs w:val="18"/>
                <w:lang w:val="en-US"/>
              </w:rPr>
              <w:br/>
              <w:t>6 – 10</w:t>
            </w:r>
            <w:r w:rsidRPr="001B43DC">
              <w:rPr>
                <w:rFonts w:ascii="Calibri Light" w:hAnsi="Calibri Light" w:cs="Calibri Light"/>
                <w:sz w:val="18"/>
                <w:szCs w:val="18"/>
                <w:lang w:val="en-US"/>
              </w:rPr>
              <w:br/>
              <w:t>10 – 15</w:t>
            </w:r>
            <w:r w:rsidRPr="001B43DC">
              <w:rPr>
                <w:rFonts w:ascii="Calibri Light" w:hAnsi="Calibri Light" w:cs="Calibri Light"/>
                <w:sz w:val="18"/>
                <w:szCs w:val="18"/>
                <w:lang w:val="en-US"/>
              </w:rPr>
              <w:br/>
            </w:r>
            <w:r w:rsidRPr="001B43DC">
              <w:rPr>
                <w:rFonts w:ascii="Calibri Light" w:hAnsi="Calibri Light" w:cs="Calibri Light"/>
                <w:color w:val="auto"/>
                <w:sz w:val="18"/>
                <w:szCs w:val="18"/>
                <w:lang w:val="en-GB" w:eastAsia="nl-NL"/>
              </w:rPr>
              <w:t>≥ 16</w:t>
            </w:r>
          </w:p>
        </w:tc>
        <w:tc>
          <w:tcPr>
            <w:tcW w:w="1497" w:type="dxa"/>
            <w:shd w:val="clear" w:color="auto" w:fill="D9D9D9" w:themeFill="background1" w:themeFillShade="D9"/>
          </w:tcPr>
          <w:p w14:paraId="0EADAEDC" w14:textId="77777777" w:rsidR="004B5B12" w:rsidRPr="001B43DC" w:rsidRDefault="004B5B12" w:rsidP="009F2BD0">
            <w:pPr>
              <w:pStyle w:val="Body"/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</w:pPr>
            <w:r w:rsidRPr="001B43DC"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  <w:t>Recent- COVID-19</w:t>
            </w:r>
            <w:r>
              <w:rPr>
                <w:rFonts w:ascii="Calibri Light" w:hAnsi="Calibri Light" w:cs="Calibri Light"/>
                <w:sz w:val="18"/>
                <w:szCs w:val="18"/>
                <w:lang w:val="en-US"/>
              </w:rPr>
              <w:br/>
            </w:r>
            <w:r w:rsidRPr="001B43DC">
              <w:rPr>
                <w:rFonts w:ascii="Calibri Light" w:hAnsi="Calibri Light" w:cs="Calibri Light"/>
                <w:sz w:val="18"/>
                <w:szCs w:val="18"/>
                <w:lang w:val="en-US"/>
              </w:rPr>
              <w:t>(OR, 95%CI)</w:t>
            </w:r>
            <w:r>
              <w:rPr>
                <w:rFonts w:ascii="Calibri Light" w:hAnsi="Calibri Light" w:cs="Calibri Light"/>
                <w:sz w:val="18"/>
                <w:szCs w:val="18"/>
                <w:lang w:val="en-US"/>
              </w:rPr>
              <w:br/>
            </w:r>
            <w:r w:rsidRPr="001B43DC">
              <w:rPr>
                <w:rFonts w:ascii="Calibri Light" w:hAnsi="Calibri Light" w:cs="Calibri Light"/>
                <w:sz w:val="18"/>
                <w:szCs w:val="18"/>
                <w:lang w:val="en-US"/>
              </w:rPr>
              <w:t>Ref = No</w:t>
            </w:r>
          </w:p>
        </w:tc>
        <w:tc>
          <w:tcPr>
            <w:tcW w:w="1497" w:type="dxa"/>
            <w:shd w:val="clear" w:color="auto" w:fill="D9D9D9" w:themeFill="background1" w:themeFillShade="D9"/>
          </w:tcPr>
          <w:p w14:paraId="3819EF69" w14:textId="77777777" w:rsidR="004B5B12" w:rsidRPr="001B43DC" w:rsidRDefault="004B5B12" w:rsidP="009F2BD0">
            <w:pPr>
              <w:pStyle w:val="Body"/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</w:pPr>
            <w:r w:rsidRPr="001B43DC"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  <w:t>Dose- number</w:t>
            </w:r>
            <w:r w:rsidRPr="001B43DC"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  <w:br/>
            </w:r>
            <w:r w:rsidRPr="001B43DC">
              <w:rPr>
                <w:rFonts w:ascii="Calibri Light" w:hAnsi="Calibri Light" w:cs="Calibri Light"/>
                <w:sz w:val="18"/>
                <w:szCs w:val="18"/>
                <w:lang w:val="en-US"/>
              </w:rPr>
              <w:t>(OR, 95%CI)</w:t>
            </w:r>
          </w:p>
        </w:tc>
        <w:tc>
          <w:tcPr>
            <w:tcW w:w="1496" w:type="dxa"/>
            <w:shd w:val="clear" w:color="auto" w:fill="D9D9D9" w:themeFill="background1" w:themeFillShade="D9"/>
          </w:tcPr>
          <w:p w14:paraId="56025F8B" w14:textId="77777777" w:rsidR="004B5B12" w:rsidRPr="001B43DC" w:rsidRDefault="004B5B12" w:rsidP="009F2BD0">
            <w:pPr>
              <w:pStyle w:val="Body"/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</w:pPr>
            <w:r w:rsidRPr="001B43DC"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  <w:t>History of side- effects</w:t>
            </w:r>
            <w:r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  <w:br/>
            </w:r>
            <w:r w:rsidRPr="001B43DC">
              <w:rPr>
                <w:rFonts w:ascii="Calibri Light" w:hAnsi="Calibri Light" w:cs="Calibri Light"/>
                <w:sz w:val="18"/>
                <w:szCs w:val="18"/>
                <w:lang w:val="en-US"/>
              </w:rPr>
              <w:t>(OR, 95%CI)</w:t>
            </w:r>
            <w:r w:rsidRPr="001B43DC"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  <w:br/>
            </w:r>
            <w:r w:rsidRPr="001B43DC">
              <w:rPr>
                <w:rFonts w:ascii="Calibri Light" w:hAnsi="Calibri Light" w:cs="Calibri Light"/>
                <w:sz w:val="18"/>
                <w:szCs w:val="18"/>
                <w:lang w:val="en-US"/>
              </w:rPr>
              <w:t>Ref = No</w:t>
            </w:r>
          </w:p>
        </w:tc>
        <w:tc>
          <w:tcPr>
            <w:tcW w:w="1503" w:type="dxa"/>
            <w:shd w:val="clear" w:color="auto" w:fill="D9D9D9" w:themeFill="background1" w:themeFillShade="D9"/>
          </w:tcPr>
          <w:p w14:paraId="34182D84" w14:textId="77777777" w:rsidR="004B5B12" w:rsidRPr="001B43DC" w:rsidRDefault="004B5B12" w:rsidP="009F2BD0">
            <w:pPr>
              <w:pStyle w:val="Body"/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</w:pPr>
            <w:r w:rsidRPr="001B43DC"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  <w:t>Interval- length</w:t>
            </w:r>
            <w:r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  <w:br/>
            </w:r>
            <w:r w:rsidRPr="001B43DC">
              <w:rPr>
                <w:rFonts w:ascii="Calibri Light" w:hAnsi="Calibri Light" w:cs="Calibri Light"/>
                <w:sz w:val="18"/>
                <w:szCs w:val="18"/>
                <w:lang w:val="en-US"/>
              </w:rPr>
              <w:t>(OR, 95%CI)</w:t>
            </w:r>
          </w:p>
        </w:tc>
      </w:tr>
      <w:tr w:rsidR="004B5B12" w:rsidRPr="006A0BE0" w14:paraId="6B49B26E" w14:textId="77777777" w:rsidTr="009F2BD0">
        <w:trPr>
          <w:trHeight w:val="921"/>
        </w:trPr>
        <w:tc>
          <w:tcPr>
            <w:tcW w:w="889" w:type="dxa"/>
          </w:tcPr>
          <w:p w14:paraId="1E62AEFA" w14:textId="77777777" w:rsidR="004B5B12" w:rsidRPr="006A0BE0" w:rsidRDefault="004B5B12" w:rsidP="009F2BD0">
            <w:pPr>
              <w:pStyle w:val="Body"/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</w:pPr>
            <w:r w:rsidRPr="006A0BE0"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  <w:t>1</w:t>
            </w:r>
          </w:p>
        </w:tc>
        <w:tc>
          <w:tcPr>
            <w:tcW w:w="1494" w:type="dxa"/>
          </w:tcPr>
          <w:p w14:paraId="4ADF67F0" w14:textId="77777777" w:rsidR="004B5B12" w:rsidRPr="006A0BE0" w:rsidRDefault="004B5B12" w:rsidP="009F2BD0">
            <w:pPr>
              <w:pStyle w:val="Body"/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</w:pPr>
            <w:r w:rsidRPr="006A0BE0"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  <w:t>1.57 (1.30-1.91)</w:t>
            </w:r>
          </w:p>
        </w:tc>
        <w:tc>
          <w:tcPr>
            <w:tcW w:w="1495" w:type="dxa"/>
          </w:tcPr>
          <w:p w14:paraId="77A34816" w14:textId="77777777" w:rsidR="004B5B12" w:rsidRPr="006A0BE0" w:rsidRDefault="004B5B12" w:rsidP="009F2BD0">
            <w:pPr>
              <w:pStyle w:val="Body"/>
              <w:rPr>
                <w:rFonts w:ascii="Calibri Light" w:hAnsi="Calibri Light" w:cs="Calibri Light"/>
                <w:sz w:val="18"/>
                <w:szCs w:val="18"/>
                <w:lang w:val="en-US"/>
              </w:rPr>
            </w:pPr>
            <w:r w:rsidRPr="006A0BE0">
              <w:rPr>
                <w:rFonts w:ascii="Calibri Light" w:hAnsi="Calibri Light" w:cs="Calibri Light"/>
                <w:sz w:val="18"/>
                <w:szCs w:val="18"/>
                <w:lang w:val="en-US"/>
              </w:rPr>
              <w:t>0.84 (0.68-1.04)</w:t>
            </w:r>
          </w:p>
        </w:tc>
        <w:tc>
          <w:tcPr>
            <w:tcW w:w="1512" w:type="dxa"/>
          </w:tcPr>
          <w:p w14:paraId="4E117565" w14:textId="77777777" w:rsidR="004B5B12" w:rsidRPr="006A0BE0" w:rsidRDefault="004B5B12" w:rsidP="009F2BD0">
            <w:pPr>
              <w:pStyle w:val="Body"/>
              <w:rPr>
                <w:rFonts w:ascii="Calibri Light" w:hAnsi="Calibri Light" w:cs="Calibri Light"/>
                <w:sz w:val="18"/>
                <w:szCs w:val="18"/>
                <w:lang w:val="en-US"/>
              </w:rPr>
            </w:pPr>
            <w:r w:rsidRPr="006A0BE0">
              <w:rPr>
                <w:rFonts w:ascii="Calibri Light" w:hAnsi="Calibri Light" w:cs="Calibri Light"/>
                <w:sz w:val="18"/>
                <w:szCs w:val="18"/>
                <w:lang w:val="en-US"/>
              </w:rPr>
              <w:t>0.93 (0.75-1.16)</w:t>
            </w:r>
          </w:p>
        </w:tc>
        <w:tc>
          <w:tcPr>
            <w:tcW w:w="1500" w:type="dxa"/>
          </w:tcPr>
          <w:p w14:paraId="0ED171D8" w14:textId="77777777" w:rsidR="004B5B12" w:rsidRPr="006A0BE0" w:rsidRDefault="004B5B12" w:rsidP="009F2BD0">
            <w:pPr>
              <w:pStyle w:val="Body"/>
              <w:rPr>
                <w:rFonts w:ascii="Calibri Light" w:hAnsi="Calibri Light" w:cs="Calibri Light"/>
                <w:sz w:val="18"/>
                <w:szCs w:val="18"/>
                <w:lang w:val="en-US"/>
              </w:rPr>
            </w:pPr>
            <w:r w:rsidRPr="006A0BE0">
              <w:rPr>
                <w:rFonts w:ascii="Calibri Light" w:hAnsi="Calibri Light" w:cs="Calibri Light"/>
                <w:sz w:val="18"/>
                <w:szCs w:val="18"/>
                <w:lang w:val="en-US"/>
              </w:rPr>
              <w:t>0.82 (0.61-1.10)</w:t>
            </w:r>
            <w:r w:rsidRPr="006A0BE0">
              <w:rPr>
                <w:rFonts w:ascii="Calibri Light" w:hAnsi="Calibri Light" w:cs="Calibri Light"/>
                <w:sz w:val="18"/>
                <w:szCs w:val="18"/>
                <w:lang w:val="en-US"/>
              </w:rPr>
              <w:br/>
              <w:t>1.25 (0.76-2.07)</w:t>
            </w:r>
          </w:p>
        </w:tc>
        <w:tc>
          <w:tcPr>
            <w:tcW w:w="1511" w:type="dxa"/>
          </w:tcPr>
          <w:p w14:paraId="14093042" w14:textId="77777777" w:rsidR="004B5B12" w:rsidRPr="006A0BE0" w:rsidRDefault="004B5B12" w:rsidP="009F2BD0">
            <w:pPr>
              <w:pStyle w:val="Body"/>
              <w:rPr>
                <w:rFonts w:ascii="Calibri Light" w:hAnsi="Calibri Light" w:cs="Calibri Light"/>
                <w:sz w:val="18"/>
                <w:szCs w:val="18"/>
                <w:lang w:val="en-US"/>
              </w:rPr>
            </w:pPr>
            <w:r w:rsidRPr="006A0BE0">
              <w:rPr>
                <w:rFonts w:ascii="Calibri Light" w:hAnsi="Calibri Light" w:cs="Calibri Light"/>
                <w:sz w:val="18"/>
                <w:szCs w:val="18"/>
                <w:lang w:val="en-US"/>
              </w:rPr>
              <w:t>0.91 (0.74-1.11)</w:t>
            </w:r>
            <w:r w:rsidRPr="006A0BE0">
              <w:rPr>
                <w:rFonts w:ascii="Calibri Light" w:hAnsi="Calibri Light" w:cs="Calibri Light"/>
                <w:sz w:val="18"/>
                <w:szCs w:val="18"/>
                <w:lang w:val="en-US"/>
              </w:rPr>
              <w:br/>
            </w:r>
            <w:r w:rsidRPr="006A0BE0"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  <w:t>0.55 (0.40-0.76)</w:t>
            </w:r>
            <w:r w:rsidRPr="006A0BE0">
              <w:rPr>
                <w:rFonts w:ascii="Calibri Light" w:hAnsi="Calibri Light" w:cs="Calibri Light"/>
                <w:sz w:val="18"/>
                <w:szCs w:val="18"/>
                <w:lang w:val="en-US"/>
              </w:rPr>
              <w:br/>
              <w:t>0.78 (0.50-1.23)</w:t>
            </w:r>
            <w:r w:rsidRPr="006A0BE0">
              <w:rPr>
                <w:rFonts w:ascii="Calibri Light" w:hAnsi="Calibri Light" w:cs="Calibri Light"/>
                <w:sz w:val="18"/>
                <w:szCs w:val="18"/>
                <w:lang w:val="en-US"/>
              </w:rPr>
              <w:br/>
              <w:t>1.00 (0.49-2.01)</w:t>
            </w:r>
          </w:p>
        </w:tc>
        <w:tc>
          <w:tcPr>
            <w:tcW w:w="1497" w:type="dxa"/>
          </w:tcPr>
          <w:p w14:paraId="3F8CFDB6" w14:textId="77777777" w:rsidR="004B5B12" w:rsidRPr="006A0BE0" w:rsidRDefault="004B5B12" w:rsidP="009F2BD0">
            <w:pPr>
              <w:pStyle w:val="Body"/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</w:pPr>
            <w:r w:rsidRPr="006A0BE0"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  <w:t>0.55 (0.39-0.77)</w:t>
            </w:r>
          </w:p>
        </w:tc>
        <w:tc>
          <w:tcPr>
            <w:tcW w:w="1497" w:type="dxa"/>
          </w:tcPr>
          <w:p w14:paraId="1EEE0FA1" w14:textId="77777777" w:rsidR="004B5B12" w:rsidRPr="006A0BE0" w:rsidRDefault="004B5B12" w:rsidP="009F2BD0">
            <w:pPr>
              <w:pStyle w:val="Body"/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</w:pPr>
            <w:r w:rsidRPr="006A0BE0"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  <w:t>0.78 (0.68-0.89)</w:t>
            </w:r>
          </w:p>
        </w:tc>
        <w:tc>
          <w:tcPr>
            <w:tcW w:w="1496" w:type="dxa"/>
          </w:tcPr>
          <w:p w14:paraId="2DDA452B" w14:textId="77777777" w:rsidR="004B5B12" w:rsidRPr="006A0BE0" w:rsidRDefault="004B5B12" w:rsidP="009F2BD0">
            <w:pPr>
              <w:pStyle w:val="Body"/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</w:pPr>
            <w:r w:rsidRPr="006A0BE0"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  <w:t>3.8 (3.19-4.53)</w:t>
            </w:r>
          </w:p>
        </w:tc>
        <w:tc>
          <w:tcPr>
            <w:tcW w:w="1503" w:type="dxa"/>
          </w:tcPr>
          <w:p w14:paraId="299C4682" w14:textId="77777777" w:rsidR="004B5B12" w:rsidRPr="006A0BE0" w:rsidRDefault="004B5B12" w:rsidP="009F2BD0">
            <w:pPr>
              <w:pStyle w:val="Body"/>
              <w:rPr>
                <w:rFonts w:ascii="Calibri Light" w:hAnsi="Calibri Light" w:cs="Calibri Light"/>
                <w:sz w:val="18"/>
                <w:szCs w:val="18"/>
                <w:lang w:val="en-US"/>
              </w:rPr>
            </w:pPr>
            <w:r w:rsidRPr="006A0BE0">
              <w:rPr>
                <w:rFonts w:ascii="Calibri Light" w:hAnsi="Calibri Light" w:cs="Calibri Light"/>
                <w:sz w:val="18"/>
                <w:szCs w:val="18"/>
                <w:lang w:val="en-US"/>
              </w:rPr>
              <w:t>0.99 (0.98-1.00)</w:t>
            </w:r>
          </w:p>
        </w:tc>
      </w:tr>
      <w:tr w:rsidR="004B5B12" w:rsidRPr="006A0BE0" w14:paraId="44BC0ABE" w14:textId="77777777" w:rsidTr="009F2BD0">
        <w:trPr>
          <w:trHeight w:val="1032"/>
        </w:trPr>
        <w:tc>
          <w:tcPr>
            <w:tcW w:w="889" w:type="dxa"/>
          </w:tcPr>
          <w:p w14:paraId="054F1190" w14:textId="77777777" w:rsidR="004B5B12" w:rsidRPr="006A0BE0" w:rsidRDefault="004B5B12" w:rsidP="009F2BD0">
            <w:pPr>
              <w:pStyle w:val="Body"/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</w:pPr>
            <w:r w:rsidRPr="006A0BE0"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  <w:t>2</w:t>
            </w:r>
          </w:p>
        </w:tc>
        <w:tc>
          <w:tcPr>
            <w:tcW w:w="1494" w:type="dxa"/>
          </w:tcPr>
          <w:p w14:paraId="45616E7F" w14:textId="77777777" w:rsidR="004B5B12" w:rsidRPr="006A0BE0" w:rsidRDefault="004B5B12" w:rsidP="009F2BD0">
            <w:pPr>
              <w:pStyle w:val="Body"/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</w:pPr>
            <w:r w:rsidRPr="006A0BE0"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  <w:t>1.81 (1.49-2.20)</w:t>
            </w:r>
          </w:p>
        </w:tc>
        <w:tc>
          <w:tcPr>
            <w:tcW w:w="1495" w:type="dxa"/>
          </w:tcPr>
          <w:p w14:paraId="45D8C5EB" w14:textId="77777777" w:rsidR="004B5B12" w:rsidRPr="006A0BE0" w:rsidRDefault="004B5B12" w:rsidP="009F2BD0">
            <w:pPr>
              <w:pStyle w:val="Body"/>
              <w:rPr>
                <w:rFonts w:ascii="Calibri Light" w:hAnsi="Calibri Light" w:cs="Calibri Light"/>
                <w:sz w:val="18"/>
                <w:szCs w:val="18"/>
                <w:lang w:val="en-US"/>
              </w:rPr>
            </w:pPr>
            <w:r w:rsidRPr="006A0BE0">
              <w:rPr>
                <w:rFonts w:ascii="Calibri Light" w:hAnsi="Calibri Light" w:cs="Calibri Light"/>
                <w:sz w:val="18"/>
                <w:szCs w:val="18"/>
                <w:lang w:val="en-US"/>
              </w:rPr>
              <w:t>0.88 (0.72-1.09)</w:t>
            </w:r>
          </w:p>
        </w:tc>
        <w:tc>
          <w:tcPr>
            <w:tcW w:w="1512" w:type="dxa"/>
          </w:tcPr>
          <w:p w14:paraId="282DA2A9" w14:textId="77777777" w:rsidR="004B5B12" w:rsidRPr="006A0BE0" w:rsidRDefault="004B5B12" w:rsidP="009F2BD0">
            <w:pPr>
              <w:pStyle w:val="Body"/>
              <w:rPr>
                <w:rFonts w:ascii="Calibri Light" w:hAnsi="Calibri Light" w:cs="Calibri Light"/>
                <w:sz w:val="18"/>
                <w:szCs w:val="18"/>
                <w:lang w:val="en-US"/>
              </w:rPr>
            </w:pPr>
            <w:r w:rsidRPr="006A0BE0">
              <w:rPr>
                <w:rFonts w:ascii="Calibri Light" w:hAnsi="Calibri Light" w:cs="Calibri Light"/>
                <w:sz w:val="18"/>
                <w:szCs w:val="18"/>
                <w:lang w:val="en-US"/>
              </w:rPr>
              <w:t>1.19 (0.94-1.50)</w:t>
            </w:r>
          </w:p>
        </w:tc>
        <w:tc>
          <w:tcPr>
            <w:tcW w:w="1500" w:type="dxa"/>
          </w:tcPr>
          <w:p w14:paraId="79C60283" w14:textId="77777777" w:rsidR="004B5B12" w:rsidRPr="006A0BE0" w:rsidRDefault="004B5B12" w:rsidP="009F2BD0">
            <w:pPr>
              <w:pStyle w:val="Body"/>
              <w:rPr>
                <w:rFonts w:ascii="Calibri Light" w:hAnsi="Calibri Light" w:cs="Calibri Light"/>
                <w:sz w:val="18"/>
                <w:szCs w:val="18"/>
                <w:lang w:val="en-US"/>
              </w:rPr>
            </w:pPr>
            <w:r w:rsidRPr="006A0BE0"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  <w:t>0.70 (0.52-0.94)</w:t>
            </w:r>
            <w:r w:rsidRPr="006A0BE0">
              <w:rPr>
                <w:rFonts w:ascii="Calibri Light" w:hAnsi="Calibri Light" w:cs="Calibri Light"/>
                <w:sz w:val="18"/>
                <w:szCs w:val="18"/>
                <w:lang w:val="en-US"/>
              </w:rPr>
              <w:br/>
              <w:t>0.73 (0.46-1.17)</w:t>
            </w:r>
          </w:p>
        </w:tc>
        <w:tc>
          <w:tcPr>
            <w:tcW w:w="1511" w:type="dxa"/>
          </w:tcPr>
          <w:p w14:paraId="3C5B429E" w14:textId="77777777" w:rsidR="004B5B12" w:rsidRPr="006A0BE0" w:rsidRDefault="004B5B12" w:rsidP="009F2BD0">
            <w:pPr>
              <w:pStyle w:val="Body"/>
              <w:rPr>
                <w:rFonts w:ascii="Calibri Light" w:hAnsi="Calibri Light" w:cs="Calibri Light"/>
                <w:sz w:val="18"/>
                <w:szCs w:val="18"/>
                <w:lang w:val="en-US"/>
              </w:rPr>
            </w:pPr>
            <w:r w:rsidRPr="006A0BE0">
              <w:rPr>
                <w:rFonts w:ascii="Calibri Light" w:hAnsi="Calibri Light" w:cs="Calibri Light"/>
                <w:sz w:val="18"/>
                <w:szCs w:val="18"/>
                <w:lang w:val="en-US"/>
              </w:rPr>
              <w:t>1.13 (0.92-1.38)</w:t>
            </w:r>
            <w:r w:rsidRPr="006A0BE0">
              <w:rPr>
                <w:rFonts w:ascii="Calibri Light" w:hAnsi="Calibri Light" w:cs="Calibri Light"/>
                <w:sz w:val="18"/>
                <w:szCs w:val="18"/>
                <w:lang w:val="en-US"/>
              </w:rPr>
              <w:br/>
            </w:r>
            <w:r w:rsidRPr="006A0BE0"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  <w:t>0.66 (0.49-0.91)</w:t>
            </w:r>
            <w:r w:rsidRPr="006A0BE0">
              <w:rPr>
                <w:rFonts w:ascii="Calibri Light" w:hAnsi="Calibri Light" w:cs="Calibri Light"/>
                <w:sz w:val="18"/>
                <w:szCs w:val="18"/>
                <w:lang w:val="en-US"/>
              </w:rPr>
              <w:br/>
              <w:t>0.70 (0.44-1.10)</w:t>
            </w:r>
            <w:r w:rsidRPr="006A0BE0">
              <w:rPr>
                <w:rFonts w:ascii="Calibri Light" w:hAnsi="Calibri Light" w:cs="Calibri Light"/>
                <w:sz w:val="18"/>
                <w:szCs w:val="18"/>
                <w:lang w:val="en-US"/>
              </w:rPr>
              <w:br/>
              <w:t>1.70 (0.92-3.12)</w:t>
            </w:r>
          </w:p>
        </w:tc>
        <w:tc>
          <w:tcPr>
            <w:tcW w:w="1497" w:type="dxa"/>
          </w:tcPr>
          <w:p w14:paraId="141777F3" w14:textId="77777777" w:rsidR="004B5B12" w:rsidRPr="006A0BE0" w:rsidRDefault="004B5B12" w:rsidP="009F2BD0">
            <w:pPr>
              <w:pStyle w:val="Body"/>
              <w:rPr>
                <w:rFonts w:ascii="Calibri Light" w:hAnsi="Calibri Light" w:cs="Calibri Light"/>
                <w:sz w:val="18"/>
                <w:szCs w:val="18"/>
                <w:lang w:val="en-US"/>
              </w:rPr>
            </w:pPr>
            <w:r w:rsidRPr="006A0BE0">
              <w:rPr>
                <w:rFonts w:ascii="Calibri Light" w:hAnsi="Calibri Light" w:cs="Calibri Light"/>
                <w:sz w:val="18"/>
                <w:szCs w:val="18"/>
                <w:lang w:val="en-US"/>
              </w:rPr>
              <w:t>1.11 (0.87-1.43)</w:t>
            </w:r>
          </w:p>
        </w:tc>
        <w:tc>
          <w:tcPr>
            <w:tcW w:w="1497" w:type="dxa"/>
          </w:tcPr>
          <w:p w14:paraId="636162DE" w14:textId="77777777" w:rsidR="004B5B12" w:rsidRPr="006A0BE0" w:rsidRDefault="004B5B12" w:rsidP="009F2BD0">
            <w:pPr>
              <w:pStyle w:val="Body"/>
              <w:rPr>
                <w:rFonts w:ascii="Calibri Light" w:hAnsi="Calibri Light" w:cs="Calibri Light"/>
                <w:sz w:val="18"/>
                <w:szCs w:val="18"/>
                <w:lang w:val="en-US"/>
              </w:rPr>
            </w:pPr>
            <w:r w:rsidRPr="006A0BE0">
              <w:rPr>
                <w:rFonts w:ascii="Calibri Light" w:hAnsi="Calibri Light" w:cs="Calibri Light"/>
                <w:sz w:val="18"/>
                <w:szCs w:val="18"/>
                <w:lang w:val="en-US"/>
              </w:rPr>
              <w:t>0.91 (0.80-1.04)</w:t>
            </w:r>
          </w:p>
        </w:tc>
        <w:tc>
          <w:tcPr>
            <w:tcW w:w="1496" w:type="dxa"/>
          </w:tcPr>
          <w:p w14:paraId="2A1AC454" w14:textId="77777777" w:rsidR="004B5B12" w:rsidRPr="006A0BE0" w:rsidRDefault="004B5B12" w:rsidP="009F2BD0">
            <w:pPr>
              <w:pStyle w:val="Body"/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</w:pPr>
            <w:r w:rsidRPr="006A0BE0"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  <w:t>3.23 (2.75-3.89)</w:t>
            </w:r>
          </w:p>
        </w:tc>
        <w:tc>
          <w:tcPr>
            <w:tcW w:w="1503" w:type="dxa"/>
          </w:tcPr>
          <w:p w14:paraId="5FEA90A6" w14:textId="77777777" w:rsidR="004B5B12" w:rsidRPr="006A0BE0" w:rsidRDefault="004B5B12" w:rsidP="009F2BD0">
            <w:pPr>
              <w:pStyle w:val="Body"/>
              <w:rPr>
                <w:rFonts w:ascii="Calibri Light" w:hAnsi="Calibri Light" w:cs="Calibri Light"/>
                <w:sz w:val="18"/>
                <w:szCs w:val="18"/>
                <w:lang w:val="en-US"/>
              </w:rPr>
            </w:pPr>
            <w:r w:rsidRPr="006A0BE0">
              <w:rPr>
                <w:rFonts w:ascii="Calibri Light" w:hAnsi="Calibri Light" w:cs="Calibri Light"/>
                <w:sz w:val="18"/>
                <w:szCs w:val="18"/>
                <w:lang w:val="en-US"/>
              </w:rPr>
              <w:t>1.00 (1.00-1.00)</w:t>
            </w:r>
          </w:p>
        </w:tc>
      </w:tr>
      <w:tr w:rsidR="004B5B12" w:rsidRPr="006A0BE0" w14:paraId="6DCA2A08" w14:textId="77777777" w:rsidTr="009F2BD0">
        <w:trPr>
          <w:trHeight w:val="1032"/>
        </w:trPr>
        <w:tc>
          <w:tcPr>
            <w:tcW w:w="889" w:type="dxa"/>
          </w:tcPr>
          <w:p w14:paraId="7CF4FE13" w14:textId="77777777" w:rsidR="004B5B12" w:rsidRPr="006A0BE0" w:rsidRDefault="004B5B12" w:rsidP="009F2BD0">
            <w:pPr>
              <w:pStyle w:val="Body"/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</w:pPr>
            <w:r w:rsidRPr="006A0BE0"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  <w:t>3</w:t>
            </w:r>
          </w:p>
        </w:tc>
        <w:tc>
          <w:tcPr>
            <w:tcW w:w="1494" w:type="dxa"/>
          </w:tcPr>
          <w:p w14:paraId="5DC4240C" w14:textId="77777777" w:rsidR="004B5B12" w:rsidRPr="006A0BE0" w:rsidRDefault="004B5B12" w:rsidP="009F2BD0">
            <w:pPr>
              <w:pStyle w:val="Body"/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</w:pPr>
            <w:r w:rsidRPr="006A0BE0"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  <w:t>1.76 (1.45-2.14)</w:t>
            </w:r>
          </w:p>
        </w:tc>
        <w:tc>
          <w:tcPr>
            <w:tcW w:w="1495" w:type="dxa"/>
          </w:tcPr>
          <w:p w14:paraId="48A7D805" w14:textId="77777777" w:rsidR="004B5B12" w:rsidRPr="006A0BE0" w:rsidRDefault="004B5B12" w:rsidP="009F2BD0">
            <w:pPr>
              <w:pStyle w:val="Body"/>
              <w:rPr>
                <w:rFonts w:ascii="Calibri Light" w:hAnsi="Calibri Light" w:cs="Calibri Light"/>
                <w:sz w:val="18"/>
                <w:szCs w:val="18"/>
                <w:lang w:val="en-US"/>
              </w:rPr>
            </w:pPr>
            <w:r w:rsidRPr="006A0BE0">
              <w:rPr>
                <w:rFonts w:ascii="Calibri Light" w:hAnsi="Calibri Light" w:cs="Calibri Light"/>
                <w:sz w:val="18"/>
                <w:szCs w:val="18"/>
                <w:lang w:val="en-US"/>
              </w:rPr>
              <w:t>0.98 (0.80-1.21)</w:t>
            </w:r>
          </w:p>
        </w:tc>
        <w:tc>
          <w:tcPr>
            <w:tcW w:w="1512" w:type="dxa"/>
          </w:tcPr>
          <w:p w14:paraId="6A1714BA" w14:textId="77777777" w:rsidR="004B5B12" w:rsidRPr="006A0BE0" w:rsidRDefault="004B5B12" w:rsidP="009F2BD0">
            <w:pPr>
              <w:pStyle w:val="Body"/>
              <w:rPr>
                <w:rFonts w:ascii="Calibri Light" w:hAnsi="Calibri Light" w:cs="Calibri Light"/>
                <w:sz w:val="18"/>
                <w:szCs w:val="18"/>
                <w:lang w:val="en-US"/>
              </w:rPr>
            </w:pPr>
            <w:r w:rsidRPr="006A0BE0">
              <w:rPr>
                <w:rFonts w:ascii="Calibri Light" w:hAnsi="Calibri Light" w:cs="Calibri Light"/>
                <w:sz w:val="18"/>
                <w:szCs w:val="18"/>
                <w:lang w:val="en-US"/>
              </w:rPr>
              <w:t>0.97 (0.78-1.21)</w:t>
            </w:r>
          </w:p>
        </w:tc>
        <w:tc>
          <w:tcPr>
            <w:tcW w:w="1500" w:type="dxa"/>
          </w:tcPr>
          <w:p w14:paraId="12830667" w14:textId="77777777" w:rsidR="004B5B12" w:rsidRPr="006A0BE0" w:rsidRDefault="004B5B12" w:rsidP="009F2BD0">
            <w:pPr>
              <w:pStyle w:val="Body"/>
              <w:rPr>
                <w:rFonts w:ascii="Calibri Light" w:hAnsi="Calibri Light" w:cs="Calibri Light"/>
                <w:sz w:val="18"/>
                <w:szCs w:val="18"/>
                <w:lang w:val="en-US"/>
              </w:rPr>
            </w:pPr>
            <w:r w:rsidRPr="006A0BE0">
              <w:rPr>
                <w:rFonts w:ascii="Calibri Light" w:hAnsi="Calibri Light" w:cs="Calibri Light"/>
                <w:sz w:val="18"/>
                <w:szCs w:val="18"/>
                <w:lang w:val="en-US"/>
              </w:rPr>
              <w:t>0.77 (0.57-1.04)</w:t>
            </w:r>
            <w:r w:rsidRPr="006A0BE0">
              <w:rPr>
                <w:rFonts w:ascii="Calibri Light" w:hAnsi="Calibri Light" w:cs="Calibri Light"/>
                <w:sz w:val="18"/>
                <w:szCs w:val="18"/>
                <w:lang w:val="en-US"/>
              </w:rPr>
              <w:br/>
              <w:t>1.13 (0.70-1.82)</w:t>
            </w:r>
          </w:p>
        </w:tc>
        <w:tc>
          <w:tcPr>
            <w:tcW w:w="1511" w:type="dxa"/>
          </w:tcPr>
          <w:p w14:paraId="4799674C" w14:textId="77777777" w:rsidR="004B5B12" w:rsidRPr="006A0BE0" w:rsidRDefault="004B5B12" w:rsidP="009F2BD0">
            <w:pPr>
              <w:pStyle w:val="Body"/>
              <w:rPr>
                <w:rFonts w:ascii="Calibri Light" w:hAnsi="Calibri Light" w:cs="Calibri Light"/>
                <w:sz w:val="18"/>
                <w:szCs w:val="18"/>
                <w:lang w:val="en-US"/>
              </w:rPr>
            </w:pPr>
            <w:r w:rsidRPr="006A0BE0">
              <w:rPr>
                <w:rFonts w:ascii="Calibri Light" w:hAnsi="Calibri Light" w:cs="Calibri Light"/>
                <w:sz w:val="18"/>
                <w:szCs w:val="18"/>
                <w:lang w:val="en-US"/>
              </w:rPr>
              <w:t>0.90 (0.74-1.09)</w:t>
            </w:r>
            <w:r w:rsidRPr="006A0BE0">
              <w:rPr>
                <w:rFonts w:ascii="Calibri Light" w:hAnsi="Calibri Light" w:cs="Calibri Light"/>
                <w:sz w:val="18"/>
                <w:szCs w:val="18"/>
                <w:lang w:val="en-US"/>
              </w:rPr>
              <w:br/>
            </w:r>
            <w:r w:rsidRPr="006A0BE0"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  <w:t>0.50 (0.37-0.68)</w:t>
            </w:r>
            <w:r w:rsidRPr="006A0BE0"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  <w:br/>
              <w:t>0.55 (0.35-0.86)</w:t>
            </w:r>
            <w:r w:rsidRPr="006A0BE0">
              <w:rPr>
                <w:rFonts w:ascii="Calibri Light" w:hAnsi="Calibri Light" w:cs="Calibri Light"/>
                <w:sz w:val="18"/>
                <w:szCs w:val="18"/>
                <w:lang w:val="en-US"/>
              </w:rPr>
              <w:br/>
              <w:t>0.76 (0.35-1.66)</w:t>
            </w:r>
          </w:p>
        </w:tc>
        <w:tc>
          <w:tcPr>
            <w:tcW w:w="1497" w:type="dxa"/>
          </w:tcPr>
          <w:p w14:paraId="631CAC31" w14:textId="77777777" w:rsidR="004B5B12" w:rsidRPr="005B63D5" w:rsidRDefault="004B5B12" w:rsidP="009F2BD0">
            <w:pPr>
              <w:pStyle w:val="Body"/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</w:pPr>
            <w:r w:rsidRPr="005B63D5"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  <w:t>0.77 (0.59-1.02)</w:t>
            </w:r>
          </w:p>
        </w:tc>
        <w:tc>
          <w:tcPr>
            <w:tcW w:w="1497" w:type="dxa"/>
          </w:tcPr>
          <w:p w14:paraId="5E06CEFB" w14:textId="77777777" w:rsidR="004B5B12" w:rsidRPr="004B4BAE" w:rsidRDefault="004B5B12" w:rsidP="009F2BD0">
            <w:pPr>
              <w:pStyle w:val="Body"/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</w:pPr>
            <w:r w:rsidRPr="004B4BAE"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  <w:t>0.88 (0.77-1.00)</w:t>
            </w:r>
          </w:p>
        </w:tc>
        <w:tc>
          <w:tcPr>
            <w:tcW w:w="1496" w:type="dxa"/>
          </w:tcPr>
          <w:p w14:paraId="463F64B3" w14:textId="77777777" w:rsidR="004B5B12" w:rsidRPr="006A0BE0" w:rsidRDefault="004B5B12" w:rsidP="009F2BD0">
            <w:pPr>
              <w:pStyle w:val="Body"/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</w:pPr>
            <w:r w:rsidRPr="006A0BE0"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  <w:t>3.80 (3.19-4.52)</w:t>
            </w:r>
          </w:p>
        </w:tc>
        <w:tc>
          <w:tcPr>
            <w:tcW w:w="1503" w:type="dxa"/>
          </w:tcPr>
          <w:p w14:paraId="090707FD" w14:textId="77777777" w:rsidR="004B5B12" w:rsidRPr="006A0BE0" w:rsidRDefault="004B5B12" w:rsidP="009F2BD0">
            <w:pPr>
              <w:pStyle w:val="Body"/>
              <w:rPr>
                <w:rFonts w:ascii="Calibri Light" w:hAnsi="Calibri Light" w:cs="Calibri Light"/>
                <w:sz w:val="18"/>
                <w:szCs w:val="18"/>
                <w:lang w:val="en-US"/>
              </w:rPr>
            </w:pPr>
            <w:r w:rsidRPr="006A0BE0">
              <w:rPr>
                <w:rFonts w:ascii="Calibri Light" w:hAnsi="Calibri Light" w:cs="Calibri Light"/>
                <w:sz w:val="18"/>
                <w:szCs w:val="18"/>
                <w:lang w:val="en-US"/>
              </w:rPr>
              <w:t>1.00 (1.00-1.00)</w:t>
            </w:r>
          </w:p>
        </w:tc>
      </w:tr>
      <w:tr w:rsidR="004B5B12" w:rsidRPr="006A0BE0" w14:paraId="566C1562" w14:textId="77777777" w:rsidTr="009F2BD0">
        <w:trPr>
          <w:trHeight w:val="1019"/>
        </w:trPr>
        <w:tc>
          <w:tcPr>
            <w:tcW w:w="889" w:type="dxa"/>
          </w:tcPr>
          <w:p w14:paraId="7FBB6CCA" w14:textId="77777777" w:rsidR="004B5B12" w:rsidRPr="006A0BE0" w:rsidRDefault="004B5B12" w:rsidP="009F2BD0">
            <w:pPr>
              <w:pStyle w:val="Body"/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</w:pPr>
            <w:r w:rsidRPr="006A0BE0"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  <w:t>4</w:t>
            </w:r>
          </w:p>
        </w:tc>
        <w:tc>
          <w:tcPr>
            <w:tcW w:w="1494" w:type="dxa"/>
          </w:tcPr>
          <w:p w14:paraId="54497333" w14:textId="77777777" w:rsidR="004B5B12" w:rsidRPr="006A0BE0" w:rsidRDefault="004B5B12" w:rsidP="009F2BD0">
            <w:pPr>
              <w:pStyle w:val="Body"/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</w:pPr>
            <w:r w:rsidRPr="006A0BE0"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  <w:t>1.62 (1.32-1.98)</w:t>
            </w:r>
          </w:p>
        </w:tc>
        <w:tc>
          <w:tcPr>
            <w:tcW w:w="1495" w:type="dxa"/>
          </w:tcPr>
          <w:p w14:paraId="20D54212" w14:textId="77777777" w:rsidR="004B5B12" w:rsidRPr="006A0BE0" w:rsidRDefault="004B5B12" w:rsidP="009F2BD0">
            <w:pPr>
              <w:pStyle w:val="Body"/>
              <w:rPr>
                <w:rFonts w:ascii="Calibri Light" w:hAnsi="Calibri Light" w:cs="Calibri Light"/>
                <w:sz w:val="18"/>
                <w:szCs w:val="18"/>
                <w:lang w:val="en-US"/>
              </w:rPr>
            </w:pPr>
            <w:r w:rsidRPr="006A0BE0">
              <w:rPr>
                <w:rFonts w:ascii="Calibri Light" w:hAnsi="Calibri Light" w:cs="Calibri Light"/>
                <w:sz w:val="18"/>
                <w:szCs w:val="18"/>
                <w:lang w:val="en-US"/>
              </w:rPr>
              <w:t>1.04 (0.84-1.28)</w:t>
            </w:r>
          </w:p>
        </w:tc>
        <w:tc>
          <w:tcPr>
            <w:tcW w:w="1512" w:type="dxa"/>
          </w:tcPr>
          <w:p w14:paraId="30547E83" w14:textId="77777777" w:rsidR="004B5B12" w:rsidRPr="006A0BE0" w:rsidRDefault="004B5B12" w:rsidP="009F2BD0">
            <w:pPr>
              <w:pStyle w:val="Body"/>
              <w:rPr>
                <w:rFonts w:ascii="Calibri Light" w:hAnsi="Calibri Light" w:cs="Calibri Light"/>
                <w:sz w:val="18"/>
                <w:szCs w:val="18"/>
                <w:lang w:val="en-US"/>
              </w:rPr>
            </w:pPr>
            <w:r w:rsidRPr="006A0BE0">
              <w:rPr>
                <w:rFonts w:ascii="Calibri Light" w:hAnsi="Calibri Light" w:cs="Calibri Light"/>
                <w:sz w:val="18"/>
                <w:szCs w:val="18"/>
                <w:lang w:val="en-US"/>
              </w:rPr>
              <w:t>0.96 (0.76-1.21)</w:t>
            </w:r>
          </w:p>
        </w:tc>
        <w:tc>
          <w:tcPr>
            <w:tcW w:w="1500" w:type="dxa"/>
          </w:tcPr>
          <w:p w14:paraId="3486367E" w14:textId="77777777" w:rsidR="004B5B12" w:rsidRPr="006A0BE0" w:rsidRDefault="004B5B12" w:rsidP="009F2BD0">
            <w:pPr>
              <w:pStyle w:val="Body"/>
              <w:rPr>
                <w:rFonts w:ascii="Calibri Light" w:hAnsi="Calibri Light" w:cs="Calibri Light"/>
                <w:sz w:val="18"/>
                <w:szCs w:val="18"/>
                <w:lang w:val="en-US"/>
              </w:rPr>
            </w:pPr>
            <w:r w:rsidRPr="006A0BE0">
              <w:rPr>
                <w:rFonts w:ascii="Calibri Light" w:hAnsi="Calibri Light" w:cs="Calibri Light"/>
                <w:sz w:val="18"/>
                <w:szCs w:val="18"/>
                <w:lang w:val="en-US"/>
              </w:rPr>
              <w:t>0.75 (0.55-1.01)</w:t>
            </w:r>
            <w:r w:rsidRPr="006A0BE0">
              <w:rPr>
                <w:rFonts w:ascii="Calibri Light" w:hAnsi="Calibri Light" w:cs="Calibri Light"/>
                <w:sz w:val="18"/>
                <w:szCs w:val="18"/>
                <w:lang w:val="en-US"/>
              </w:rPr>
              <w:br/>
              <w:t>1.03 (0.65-1.63)</w:t>
            </w:r>
          </w:p>
        </w:tc>
        <w:tc>
          <w:tcPr>
            <w:tcW w:w="1511" w:type="dxa"/>
          </w:tcPr>
          <w:p w14:paraId="1BE53D84" w14:textId="77777777" w:rsidR="004B5B12" w:rsidRPr="006A0BE0" w:rsidRDefault="004B5B12" w:rsidP="009F2BD0">
            <w:pPr>
              <w:pStyle w:val="Body"/>
              <w:rPr>
                <w:rFonts w:ascii="Calibri Light" w:hAnsi="Calibri Light" w:cs="Calibri Light"/>
                <w:sz w:val="18"/>
                <w:szCs w:val="18"/>
                <w:lang w:val="en-US"/>
              </w:rPr>
            </w:pPr>
            <w:r w:rsidRPr="006A0BE0">
              <w:rPr>
                <w:rFonts w:ascii="Calibri Light" w:hAnsi="Calibri Light" w:cs="Calibri Light"/>
                <w:sz w:val="18"/>
                <w:szCs w:val="18"/>
                <w:lang w:val="en-US"/>
              </w:rPr>
              <w:t>1.20 (0.97-1.48)</w:t>
            </w:r>
            <w:r w:rsidRPr="006A0BE0">
              <w:rPr>
                <w:rFonts w:ascii="Calibri Light" w:hAnsi="Calibri Light" w:cs="Calibri Light"/>
                <w:sz w:val="18"/>
                <w:szCs w:val="18"/>
                <w:lang w:val="en-US"/>
              </w:rPr>
              <w:br/>
            </w:r>
            <w:r w:rsidRPr="006A0BE0"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  <w:t>0.71 (0.51-0.97)</w:t>
            </w:r>
            <w:r w:rsidRPr="006A0BE0">
              <w:rPr>
                <w:rFonts w:ascii="Calibri Light" w:hAnsi="Calibri Light" w:cs="Calibri Light"/>
                <w:sz w:val="18"/>
                <w:szCs w:val="18"/>
                <w:lang w:val="en-US"/>
              </w:rPr>
              <w:br/>
              <w:t>0.73 (0.45-1.18)</w:t>
            </w:r>
            <w:r w:rsidRPr="006A0BE0">
              <w:rPr>
                <w:rFonts w:ascii="Calibri Light" w:hAnsi="Calibri Light" w:cs="Calibri Light"/>
                <w:sz w:val="18"/>
                <w:szCs w:val="18"/>
                <w:lang w:val="en-US"/>
              </w:rPr>
              <w:br/>
              <w:t>1.04 (0.48-2.29)</w:t>
            </w:r>
          </w:p>
        </w:tc>
        <w:tc>
          <w:tcPr>
            <w:tcW w:w="1497" w:type="dxa"/>
          </w:tcPr>
          <w:p w14:paraId="4475BE34" w14:textId="77777777" w:rsidR="004B5B12" w:rsidRPr="006A0BE0" w:rsidRDefault="004B5B12" w:rsidP="009F2BD0">
            <w:pPr>
              <w:pStyle w:val="Body"/>
              <w:rPr>
                <w:rFonts w:ascii="Calibri Light" w:hAnsi="Calibri Light" w:cs="Calibri Light"/>
                <w:sz w:val="18"/>
                <w:szCs w:val="18"/>
                <w:lang w:val="en-US"/>
              </w:rPr>
            </w:pPr>
            <w:r w:rsidRPr="006A0BE0">
              <w:rPr>
                <w:rFonts w:ascii="Calibri Light" w:hAnsi="Calibri Light" w:cs="Calibri Light"/>
                <w:sz w:val="18"/>
                <w:szCs w:val="18"/>
                <w:lang w:val="en-US"/>
              </w:rPr>
              <w:t>0.96 (0.74-1.24)</w:t>
            </w:r>
          </w:p>
        </w:tc>
        <w:tc>
          <w:tcPr>
            <w:tcW w:w="1497" w:type="dxa"/>
          </w:tcPr>
          <w:p w14:paraId="740EB524" w14:textId="77777777" w:rsidR="004B5B12" w:rsidRPr="006A0BE0" w:rsidRDefault="004B5B12" w:rsidP="009F2BD0">
            <w:pPr>
              <w:pStyle w:val="Body"/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</w:pPr>
            <w:r w:rsidRPr="006A0BE0"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  <w:t>0.86 (0.75-0.98)</w:t>
            </w:r>
          </w:p>
        </w:tc>
        <w:tc>
          <w:tcPr>
            <w:tcW w:w="1496" w:type="dxa"/>
          </w:tcPr>
          <w:p w14:paraId="734827A0" w14:textId="77777777" w:rsidR="004B5B12" w:rsidRPr="006A0BE0" w:rsidRDefault="004B5B12" w:rsidP="009F2BD0">
            <w:pPr>
              <w:pStyle w:val="Body"/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</w:pPr>
            <w:r w:rsidRPr="006A0BE0"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  <w:t>4.03 (3.37-4.82)</w:t>
            </w:r>
          </w:p>
        </w:tc>
        <w:tc>
          <w:tcPr>
            <w:tcW w:w="1503" w:type="dxa"/>
          </w:tcPr>
          <w:p w14:paraId="32252794" w14:textId="77777777" w:rsidR="004B5B12" w:rsidRPr="006A0BE0" w:rsidRDefault="004B5B12" w:rsidP="009F2BD0">
            <w:pPr>
              <w:pStyle w:val="Body"/>
              <w:rPr>
                <w:rFonts w:ascii="Calibri Light" w:hAnsi="Calibri Light" w:cs="Calibri Light"/>
                <w:sz w:val="18"/>
                <w:szCs w:val="18"/>
                <w:lang w:val="en-US"/>
              </w:rPr>
            </w:pPr>
            <w:r w:rsidRPr="006A0BE0">
              <w:rPr>
                <w:rFonts w:ascii="Calibri Light" w:hAnsi="Calibri Light" w:cs="Calibri Light"/>
                <w:sz w:val="18"/>
                <w:szCs w:val="18"/>
                <w:lang w:val="en-US"/>
              </w:rPr>
              <w:t>1.00 (1.00-1.00)</w:t>
            </w:r>
          </w:p>
        </w:tc>
      </w:tr>
      <w:tr w:rsidR="004B5B12" w:rsidRPr="006A0BE0" w14:paraId="7F0E8FB3" w14:textId="77777777" w:rsidTr="009F2BD0">
        <w:trPr>
          <w:trHeight w:val="1019"/>
        </w:trPr>
        <w:tc>
          <w:tcPr>
            <w:tcW w:w="889" w:type="dxa"/>
          </w:tcPr>
          <w:p w14:paraId="0B7D286C" w14:textId="77777777" w:rsidR="004B5B12" w:rsidRPr="006A0BE0" w:rsidRDefault="004B5B12" w:rsidP="009F2BD0">
            <w:pPr>
              <w:pStyle w:val="Body"/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</w:pPr>
            <w:r w:rsidRPr="006A0BE0"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  <w:t>5</w:t>
            </w:r>
          </w:p>
        </w:tc>
        <w:tc>
          <w:tcPr>
            <w:tcW w:w="1494" w:type="dxa"/>
          </w:tcPr>
          <w:p w14:paraId="5B846637" w14:textId="77777777" w:rsidR="004B5B12" w:rsidRPr="006A0BE0" w:rsidRDefault="004B5B12" w:rsidP="009F2BD0">
            <w:pPr>
              <w:pStyle w:val="Body"/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</w:pPr>
            <w:r w:rsidRPr="006A0BE0"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  <w:t>1.46 (1.21-1.76)</w:t>
            </w:r>
          </w:p>
        </w:tc>
        <w:tc>
          <w:tcPr>
            <w:tcW w:w="1495" w:type="dxa"/>
          </w:tcPr>
          <w:p w14:paraId="0152218D" w14:textId="77777777" w:rsidR="004B5B12" w:rsidRPr="006A0BE0" w:rsidRDefault="004B5B12" w:rsidP="009F2BD0">
            <w:pPr>
              <w:pStyle w:val="Body"/>
              <w:rPr>
                <w:rFonts w:ascii="Calibri Light" w:hAnsi="Calibri Light" w:cs="Calibri Light"/>
                <w:sz w:val="18"/>
                <w:szCs w:val="18"/>
                <w:lang w:val="en-US"/>
              </w:rPr>
            </w:pPr>
            <w:r w:rsidRPr="006A0BE0">
              <w:rPr>
                <w:rFonts w:ascii="Calibri Light" w:hAnsi="Calibri Light" w:cs="Calibri Light"/>
                <w:sz w:val="18"/>
                <w:szCs w:val="18"/>
                <w:lang w:val="en-US"/>
              </w:rPr>
              <w:t>0.98 (0.80-1.20)</w:t>
            </w:r>
          </w:p>
        </w:tc>
        <w:tc>
          <w:tcPr>
            <w:tcW w:w="1512" w:type="dxa"/>
          </w:tcPr>
          <w:p w14:paraId="46DDE255" w14:textId="77777777" w:rsidR="004B5B12" w:rsidRPr="006A0BE0" w:rsidRDefault="004B5B12" w:rsidP="009F2BD0">
            <w:pPr>
              <w:pStyle w:val="Body"/>
              <w:rPr>
                <w:rFonts w:ascii="Calibri Light" w:hAnsi="Calibri Light" w:cs="Calibri Light"/>
                <w:sz w:val="18"/>
                <w:szCs w:val="18"/>
                <w:lang w:val="en-US"/>
              </w:rPr>
            </w:pPr>
            <w:r w:rsidRPr="006A0BE0">
              <w:rPr>
                <w:rFonts w:ascii="Calibri Light" w:hAnsi="Calibri Light" w:cs="Calibri Light"/>
                <w:sz w:val="18"/>
                <w:szCs w:val="18"/>
                <w:lang w:val="en-US"/>
              </w:rPr>
              <w:t>1.07 (0.86-1.34)</w:t>
            </w:r>
          </w:p>
        </w:tc>
        <w:tc>
          <w:tcPr>
            <w:tcW w:w="1500" w:type="dxa"/>
          </w:tcPr>
          <w:p w14:paraId="4940B4FD" w14:textId="77777777" w:rsidR="004B5B12" w:rsidRPr="006A0BE0" w:rsidRDefault="004B5B12" w:rsidP="009F2BD0">
            <w:pPr>
              <w:pStyle w:val="Body"/>
              <w:rPr>
                <w:rFonts w:ascii="Calibri Light" w:hAnsi="Calibri Light" w:cs="Calibri Light"/>
                <w:sz w:val="18"/>
                <w:szCs w:val="18"/>
                <w:lang w:val="en-US"/>
              </w:rPr>
            </w:pPr>
            <w:r w:rsidRPr="006A0BE0">
              <w:rPr>
                <w:rFonts w:ascii="Calibri Light" w:hAnsi="Calibri Light" w:cs="Calibri Light"/>
                <w:sz w:val="18"/>
                <w:szCs w:val="18"/>
                <w:lang w:val="en-US"/>
              </w:rPr>
              <w:t>0.97 (0.73-1.28)</w:t>
            </w:r>
            <w:r w:rsidRPr="006A0BE0">
              <w:rPr>
                <w:rFonts w:ascii="Calibri Light" w:hAnsi="Calibri Light" w:cs="Calibri Light"/>
                <w:sz w:val="18"/>
                <w:szCs w:val="18"/>
                <w:lang w:val="en-US"/>
              </w:rPr>
              <w:br/>
              <w:t>0.95 (0.58-1.55)</w:t>
            </w:r>
          </w:p>
        </w:tc>
        <w:tc>
          <w:tcPr>
            <w:tcW w:w="1511" w:type="dxa"/>
          </w:tcPr>
          <w:p w14:paraId="526C389B" w14:textId="77777777" w:rsidR="004B5B12" w:rsidRPr="006A0BE0" w:rsidRDefault="004B5B12" w:rsidP="009F2BD0">
            <w:pPr>
              <w:pStyle w:val="Body"/>
              <w:rPr>
                <w:rFonts w:ascii="Calibri Light" w:hAnsi="Calibri Light" w:cs="Calibri Light"/>
                <w:sz w:val="18"/>
                <w:szCs w:val="18"/>
                <w:lang w:val="en-US"/>
              </w:rPr>
            </w:pPr>
            <w:r w:rsidRPr="006A0BE0">
              <w:rPr>
                <w:rFonts w:ascii="Calibri Light" w:hAnsi="Calibri Light" w:cs="Calibri Light"/>
                <w:sz w:val="18"/>
                <w:szCs w:val="18"/>
                <w:lang w:val="en-US"/>
              </w:rPr>
              <w:t>1.03 (0.85-1.26)</w:t>
            </w:r>
            <w:r w:rsidRPr="006A0BE0">
              <w:rPr>
                <w:rFonts w:ascii="Calibri Light" w:hAnsi="Calibri Light" w:cs="Calibri Light"/>
                <w:sz w:val="18"/>
                <w:szCs w:val="18"/>
                <w:lang w:val="en-US"/>
              </w:rPr>
              <w:br/>
            </w:r>
            <w:r w:rsidRPr="006A0BE0"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  <w:t>0.46 (0.33-0.65)</w:t>
            </w:r>
            <w:r w:rsidRPr="006A0BE0">
              <w:rPr>
                <w:rFonts w:ascii="Calibri Light" w:hAnsi="Calibri Light" w:cs="Calibri Light"/>
                <w:sz w:val="18"/>
                <w:szCs w:val="18"/>
                <w:lang w:val="en-US"/>
              </w:rPr>
              <w:br/>
              <w:t>1.02 (0.68-1.54)</w:t>
            </w:r>
            <w:r w:rsidRPr="006A0BE0">
              <w:rPr>
                <w:rFonts w:ascii="Calibri Light" w:hAnsi="Calibri Light" w:cs="Calibri Light"/>
                <w:sz w:val="18"/>
                <w:szCs w:val="18"/>
                <w:lang w:val="en-US"/>
              </w:rPr>
              <w:br/>
              <w:t>1.31 (0.68-2.50)</w:t>
            </w:r>
          </w:p>
        </w:tc>
        <w:tc>
          <w:tcPr>
            <w:tcW w:w="1497" w:type="dxa"/>
          </w:tcPr>
          <w:p w14:paraId="1CC48553" w14:textId="77777777" w:rsidR="004B5B12" w:rsidRPr="006A0BE0" w:rsidRDefault="004B5B12" w:rsidP="009F2BD0">
            <w:pPr>
              <w:pStyle w:val="Body"/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</w:pPr>
            <w:r w:rsidRPr="006A0BE0"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  <w:t>0.71 (0.53-0.94)</w:t>
            </w:r>
          </w:p>
        </w:tc>
        <w:tc>
          <w:tcPr>
            <w:tcW w:w="1497" w:type="dxa"/>
          </w:tcPr>
          <w:p w14:paraId="3A3B9406" w14:textId="77777777" w:rsidR="004B5B12" w:rsidRPr="006A0BE0" w:rsidRDefault="004B5B12" w:rsidP="009F2BD0">
            <w:pPr>
              <w:pStyle w:val="Body"/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</w:pPr>
            <w:r w:rsidRPr="006A0BE0"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  <w:t>0.85 (0.75-0.97)</w:t>
            </w:r>
          </w:p>
        </w:tc>
        <w:tc>
          <w:tcPr>
            <w:tcW w:w="1496" w:type="dxa"/>
          </w:tcPr>
          <w:p w14:paraId="1AAA7FFA" w14:textId="77777777" w:rsidR="004B5B12" w:rsidRPr="004B4BAE" w:rsidRDefault="004B5B12" w:rsidP="009F2BD0">
            <w:pPr>
              <w:pStyle w:val="Body"/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</w:pPr>
            <w:r w:rsidRPr="004B4BAE">
              <w:rPr>
                <w:rFonts w:ascii="Calibri Light" w:hAnsi="Calibri Light" w:cs="Calibri Light"/>
                <w:b/>
                <w:bCs/>
                <w:sz w:val="18"/>
                <w:szCs w:val="18"/>
                <w:lang w:val="en-US"/>
              </w:rPr>
              <w:t>2.90 (2.43-3.47)</w:t>
            </w:r>
          </w:p>
        </w:tc>
        <w:tc>
          <w:tcPr>
            <w:tcW w:w="1503" w:type="dxa"/>
          </w:tcPr>
          <w:p w14:paraId="19FC4C79" w14:textId="77777777" w:rsidR="004B5B12" w:rsidRPr="006A0BE0" w:rsidRDefault="004B5B12" w:rsidP="004B5B12">
            <w:pPr>
              <w:pStyle w:val="Body"/>
              <w:numPr>
                <w:ilvl w:val="0"/>
                <w:numId w:val="2"/>
              </w:numPr>
              <w:rPr>
                <w:rFonts w:ascii="Calibri Light" w:hAnsi="Calibri Light" w:cs="Calibri Light"/>
                <w:sz w:val="18"/>
                <w:szCs w:val="18"/>
                <w:lang w:val="en-US"/>
              </w:rPr>
            </w:pPr>
            <w:r w:rsidRPr="006A0BE0">
              <w:rPr>
                <w:rFonts w:ascii="Calibri Light" w:hAnsi="Calibri Light" w:cs="Calibri Light"/>
                <w:sz w:val="18"/>
                <w:szCs w:val="18"/>
                <w:lang w:val="en-US"/>
              </w:rPr>
              <w:t>1.00-1.00)</w:t>
            </w:r>
          </w:p>
        </w:tc>
      </w:tr>
    </w:tbl>
    <w:p w14:paraId="6CABCCBF" w14:textId="77777777" w:rsidR="004B5B12" w:rsidRPr="006A0BE0" w:rsidRDefault="004B5B12" w:rsidP="004B5B12">
      <w:pPr>
        <w:spacing w:after="160"/>
        <w:rPr>
          <w:rFonts w:ascii="Calibri Light" w:hAnsi="Calibri Light" w:cs="Calibri Light"/>
          <w:color w:val="auto"/>
          <w:sz w:val="18"/>
          <w:szCs w:val="18"/>
        </w:rPr>
        <w:sectPr w:rsidR="004B5B12" w:rsidRPr="006A0BE0" w:rsidSect="004B5B12">
          <w:pgSz w:w="16838" w:h="11906" w:orient="landscape"/>
          <w:pgMar w:top="1134" w:right="1418" w:bottom="1134" w:left="1418" w:header="709" w:footer="709" w:gutter="0"/>
          <w:cols w:space="708"/>
          <w:titlePg/>
          <w:docGrid w:linePitch="360"/>
        </w:sectPr>
      </w:pPr>
      <w:r w:rsidRPr="001B43DC">
        <w:rPr>
          <w:rFonts w:ascii="Calibri Light" w:hAnsi="Calibri Light" w:cs="Calibri Light"/>
          <w:sz w:val="18"/>
          <w:szCs w:val="20"/>
        </w:rPr>
        <w:t>We used a General Estimating Equations (GEE) approach for the selection of determinants in the multivariable model. First, determinants were considered for inclusion if they demonstrated statistical significance on the univariable Wald-test (</w:t>
      </w:r>
      <w:r w:rsidRPr="00DA0796">
        <w:rPr>
          <w:rFonts w:ascii="Calibri Light" w:hAnsi="Calibri Light" w:cs="Calibri Light"/>
          <w:b/>
          <w:bCs/>
          <w:sz w:val="18"/>
          <w:szCs w:val="20"/>
        </w:rPr>
        <w:t>p &lt; 0.15</w:t>
      </w:r>
      <w:r w:rsidRPr="001B43DC">
        <w:rPr>
          <w:rFonts w:ascii="Calibri Light" w:hAnsi="Calibri Light" w:cs="Calibri Light"/>
          <w:sz w:val="18"/>
          <w:szCs w:val="20"/>
        </w:rPr>
        <w:t xml:space="preserve">) in the majority of the imputed datasets (≥3). </w:t>
      </w:r>
      <w:r>
        <w:rPr>
          <w:rFonts w:ascii="Calibri Light" w:hAnsi="Calibri Light" w:cs="Calibri Light"/>
          <w:sz w:val="18"/>
          <w:szCs w:val="20"/>
        </w:rPr>
        <w:br/>
      </w:r>
      <w:r>
        <w:rPr>
          <w:rFonts w:ascii="Calibri Light" w:hAnsi="Calibri Light" w:cs="Calibri Light"/>
          <w:sz w:val="18"/>
          <w:szCs w:val="18"/>
        </w:rPr>
        <w:t xml:space="preserve">OR, 95%CI = </w:t>
      </w:r>
      <w:r w:rsidRPr="001B43DC">
        <w:rPr>
          <w:rFonts w:ascii="Calibri Light" w:hAnsi="Calibri Light" w:cs="Calibri Light"/>
          <w:sz w:val="18"/>
          <w:szCs w:val="18"/>
        </w:rPr>
        <w:t xml:space="preserve"> </w:t>
      </w:r>
      <w:r w:rsidRPr="001B43DC">
        <w:rPr>
          <w:rStyle w:val="cf01"/>
          <w:rFonts w:ascii="Calibri Light" w:hAnsi="Calibri Light" w:cs="Calibri Light"/>
        </w:rPr>
        <w:t>odds ratios (OR) and 95% confidence intervals.</w:t>
      </w:r>
      <w:r>
        <w:rPr>
          <w:rFonts w:ascii="Calibri Light" w:hAnsi="Calibri Light" w:cs="Calibri Light"/>
          <w:color w:val="auto"/>
          <w:sz w:val="18"/>
          <w:szCs w:val="18"/>
        </w:rPr>
        <w:br/>
      </w:r>
    </w:p>
    <w:p w14:paraId="15DAAC02" w14:textId="77777777" w:rsidR="004B5B12" w:rsidRPr="002939C1" w:rsidRDefault="004B5B12" w:rsidP="004B5B12">
      <w:pPr>
        <w:pStyle w:val="Koptekst"/>
        <w:rPr>
          <w:rFonts w:ascii="Calibri Light" w:hAnsi="Calibri Light" w:cs="Calibri Light"/>
          <w:b/>
          <w:bCs/>
          <w:color w:val="000000" w:themeColor="text1"/>
          <w:sz w:val="22"/>
        </w:rPr>
      </w:pPr>
      <w:r w:rsidRPr="002939C1">
        <w:rPr>
          <w:rFonts w:ascii="Calibri Light" w:hAnsi="Calibri Light" w:cs="Calibri Light"/>
          <w:b/>
          <w:bCs/>
          <w:color w:val="000000" w:themeColor="text1"/>
          <w:sz w:val="22"/>
        </w:rPr>
        <w:lastRenderedPageBreak/>
        <w:t>Table S</w:t>
      </w:r>
      <w:r>
        <w:rPr>
          <w:rFonts w:ascii="Calibri Light" w:hAnsi="Calibri Light" w:cs="Calibri Light"/>
          <w:b/>
          <w:bCs/>
          <w:color w:val="000000" w:themeColor="text1"/>
          <w:sz w:val="22"/>
        </w:rPr>
        <w:t>4</w:t>
      </w:r>
      <w:r w:rsidRPr="002939C1">
        <w:rPr>
          <w:rFonts w:ascii="Calibri Light" w:hAnsi="Calibri Light" w:cs="Calibri Light"/>
          <w:b/>
          <w:bCs/>
          <w:color w:val="000000" w:themeColor="text1"/>
          <w:sz w:val="22"/>
        </w:rPr>
        <w:t>: Univariable analysis and final model for side-effects after COVID-19 booster vaccines in the complete cases</w:t>
      </w:r>
    </w:p>
    <w:tbl>
      <w:tblPr>
        <w:tblStyle w:val="Tabelraster"/>
        <w:tblW w:w="9061" w:type="dxa"/>
        <w:tblLayout w:type="fixed"/>
        <w:tblLook w:val="04A0" w:firstRow="1" w:lastRow="0" w:firstColumn="1" w:lastColumn="0" w:noHBand="0" w:noVBand="1"/>
      </w:tblPr>
      <w:tblGrid>
        <w:gridCol w:w="1828"/>
        <w:gridCol w:w="1242"/>
        <w:gridCol w:w="1745"/>
        <w:gridCol w:w="992"/>
        <w:gridCol w:w="2126"/>
        <w:gridCol w:w="1128"/>
      </w:tblGrid>
      <w:tr w:rsidR="004B5B12" w:rsidRPr="00A46906" w14:paraId="005E94E5" w14:textId="77777777" w:rsidTr="009F2BD0">
        <w:tc>
          <w:tcPr>
            <w:tcW w:w="3070" w:type="dxa"/>
            <w:gridSpan w:val="2"/>
            <w:vMerge w:val="restart"/>
          </w:tcPr>
          <w:p w14:paraId="01057C82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b/>
                <w:color w:val="auto"/>
                <w:lang w:val="nl-BE" w:eastAsia="nl-NL"/>
              </w:rPr>
            </w:pPr>
            <w:r>
              <w:rPr>
                <w:rFonts w:ascii="Calibri Light" w:eastAsia="Times New Roman" w:hAnsi="Calibri Light" w:cs="Calibri Light"/>
                <w:b/>
                <w:color w:val="auto"/>
                <w:lang w:val="nl-BE" w:eastAsia="nl-NL"/>
              </w:rPr>
              <w:t>Predictors</w:t>
            </w:r>
          </w:p>
        </w:tc>
        <w:tc>
          <w:tcPr>
            <w:tcW w:w="2737" w:type="dxa"/>
            <w:gridSpan w:val="2"/>
          </w:tcPr>
          <w:p w14:paraId="4A86280B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b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b/>
                <w:color w:val="auto"/>
                <w:lang w:val="nl-BE" w:eastAsia="nl-NL"/>
              </w:rPr>
              <w:t>Univariate analysis</w:t>
            </w:r>
          </w:p>
        </w:tc>
        <w:tc>
          <w:tcPr>
            <w:tcW w:w="3254" w:type="dxa"/>
            <w:gridSpan w:val="2"/>
          </w:tcPr>
          <w:p w14:paraId="17BB1D45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b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b/>
                <w:color w:val="auto"/>
                <w:lang w:val="nl-BE" w:eastAsia="nl-NL"/>
              </w:rPr>
              <w:t>Final model</w:t>
            </w:r>
          </w:p>
        </w:tc>
      </w:tr>
      <w:tr w:rsidR="004B5B12" w:rsidRPr="00A46906" w14:paraId="7565DE4F" w14:textId="77777777" w:rsidTr="009F2BD0">
        <w:tc>
          <w:tcPr>
            <w:tcW w:w="3070" w:type="dxa"/>
            <w:gridSpan w:val="2"/>
            <w:vMerge/>
          </w:tcPr>
          <w:p w14:paraId="4782CAD7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</w:p>
        </w:tc>
        <w:tc>
          <w:tcPr>
            <w:tcW w:w="1745" w:type="dxa"/>
            <w:tcBorders>
              <w:right w:val="single" w:sz="4" w:space="0" w:color="FFFFFF"/>
            </w:tcBorders>
          </w:tcPr>
          <w:p w14:paraId="7FAC760A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t>OR (95% CI)</w:t>
            </w:r>
          </w:p>
        </w:tc>
        <w:tc>
          <w:tcPr>
            <w:tcW w:w="992" w:type="dxa"/>
            <w:tcBorders>
              <w:left w:val="single" w:sz="4" w:space="0" w:color="FFFFFF"/>
              <w:bottom w:val="single" w:sz="4" w:space="0" w:color="auto"/>
              <w:right w:val="single" w:sz="4" w:space="0" w:color="auto"/>
            </w:tcBorders>
          </w:tcPr>
          <w:p w14:paraId="1639675B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t>p-value*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FFFFFF"/>
            </w:tcBorders>
          </w:tcPr>
          <w:p w14:paraId="333EBC24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t>aOR (95% CI)</w:t>
            </w:r>
          </w:p>
        </w:tc>
        <w:tc>
          <w:tcPr>
            <w:tcW w:w="1128" w:type="dxa"/>
            <w:tcBorders>
              <w:left w:val="single" w:sz="4" w:space="0" w:color="FFFFFF"/>
            </w:tcBorders>
          </w:tcPr>
          <w:p w14:paraId="08C47FC2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t>p-value**</w:t>
            </w:r>
          </w:p>
        </w:tc>
      </w:tr>
      <w:tr w:rsidR="004B5B12" w:rsidRPr="00A46906" w14:paraId="597DAA57" w14:textId="77777777" w:rsidTr="009F2BD0">
        <w:tc>
          <w:tcPr>
            <w:tcW w:w="1828" w:type="dxa"/>
            <w:tcBorders>
              <w:right w:val="single" w:sz="4" w:space="0" w:color="FFFFFF"/>
            </w:tcBorders>
          </w:tcPr>
          <w:p w14:paraId="600E7CAD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b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b/>
                <w:color w:val="auto"/>
                <w:lang w:val="nl-BE" w:eastAsia="nl-NL"/>
              </w:rPr>
              <w:t>Participant</w:t>
            </w:r>
          </w:p>
        </w:tc>
        <w:tc>
          <w:tcPr>
            <w:tcW w:w="1242" w:type="dxa"/>
            <w:tcBorders>
              <w:left w:val="single" w:sz="4" w:space="0" w:color="FFFFFF"/>
              <w:right w:val="single" w:sz="4" w:space="0" w:color="FFFFFF"/>
            </w:tcBorders>
          </w:tcPr>
          <w:p w14:paraId="26D1DBFB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</w:p>
        </w:tc>
        <w:tc>
          <w:tcPr>
            <w:tcW w:w="1745" w:type="dxa"/>
            <w:tcBorders>
              <w:left w:val="single" w:sz="4" w:space="0" w:color="FFFFFF"/>
              <w:right w:val="single" w:sz="4" w:space="0" w:color="FFFFFF"/>
            </w:tcBorders>
          </w:tcPr>
          <w:p w14:paraId="5BF0EB92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</w:p>
        </w:tc>
        <w:tc>
          <w:tcPr>
            <w:tcW w:w="992" w:type="dxa"/>
            <w:tcBorders>
              <w:left w:val="single" w:sz="4" w:space="0" w:color="FFFFFF"/>
              <w:right w:val="single" w:sz="4" w:space="0" w:color="FFFFFF"/>
            </w:tcBorders>
          </w:tcPr>
          <w:p w14:paraId="448A3381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</w:p>
        </w:tc>
        <w:tc>
          <w:tcPr>
            <w:tcW w:w="2126" w:type="dxa"/>
            <w:tcBorders>
              <w:left w:val="single" w:sz="4" w:space="0" w:color="FFFFFF"/>
              <w:right w:val="single" w:sz="4" w:space="0" w:color="FFFFFF"/>
            </w:tcBorders>
          </w:tcPr>
          <w:p w14:paraId="04E6B22F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</w:p>
        </w:tc>
        <w:tc>
          <w:tcPr>
            <w:tcW w:w="1128" w:type="dxa"/>
            <w:tcBorders>
              <w:left w:val="single" w:sz="4" w:space="0" w:color="FFFFFF"/>
            </w:tcBorders>
          </w:tcPr>
          <w:p w14:paraId="214E7225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</w:p>
        </w:tc>
      </w:tr>
      <w:tr w:rsidR="004B5B12" w:rsidRPr="00A46906" w14:paraId="23096339" w14:textId="77777777" w:rsidTr="009F2BD0">
        <w:tc>
          <w:tcPr>
            <w:tcW w:w="1828" w:type="dxa"/>
            <w:tcBorders>
              <w:bottom w:val="single" w:sz="4" w:space="0" w:color="FFFFFF"/>
              <w:right w:val="single" w:sz="4" w:space="0" w:color="FFFFFF"/>
            </w:tcBorders>
          </w:tcPr>
          <w:p w14:paraId="44FCAE96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  <w:r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t>Sex</w:t>
            </w:r>
          </w:p>
        </w:tc>
        <w:tc>
          <w:tcPr>
            <w:tcW w:w="1242" w:type="dxa"/>
            <w:tcBorders>
              <w:left w:val="single" w:sz="4" w:space="0" w:color="FFFFFF"/>
              <w:bottom w:val="single" w:sz="4" w:space="0" w:color="FFFFFF"/>
              <w:right w:val="single" w:sz="4" w:space="0" w:color="auto"/>
            </w:tcBorders>
          </w:tcPr>
          <w:p w14:paraId="2CC2884F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t>Male</w:t>
            </w:r>
          </w:p>
        </w:tc>
        <w:tc>
          <w:tcPr>
            <w:tcW w:w="1745" w:type="dxa"/>
            <w:tcBorders>
              <w:left w:val="single" w:sz="4" w:space="0" w:color="auto"/>
              <w:bottom w:val="single" w:sz="4" w:space="0" w:color="FFFFFF"/>
              <w:right w:val="single" w:sz="4" w:space="0" w:color="FFFFFF"/>
            </w:tcBorders>
          </w:tcPr>
          <w:p w14:paraId="3DF4140B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t>Ref</w:t>
            </w:r>
          </w:p>
        </w:tc>
        <w:tc>
          <w:tcPr>
            <w:tcW w:w="992" w:type="dxa"/>
            <w:tcBorders>
              <w:left w:val="single" w:sz="4" w:space="0" w:color="FFFFFF"/>
              <w:bottom w:val="single" w:sz="4" w:space="0" w:color="FFFFFF"/>
              <w:right w:val="single" w:sz="4" w:space="0" w:color="auto"/>
            </w:tcBorders>
          </w:tcPr>
          <w:p w14:paraId="57B1BF90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b/>
                <w:color w:val="000000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b/>
                <w:bCs/>
                <w:color w:val="auto"/>
                <w:lang w:val="nl-BE" w:eastAsia="nl-NL"/>
              </w:rPr>
              <w:t>&lt;0.001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FFFFFF"/>
              <w:right w:val="single" w:sz="4" w:space="0" w:color="FFFFFF"/>
            </w:tcBorders>
          </w:tcPr>
          <w:p w14:paraId="590EE1C9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t xml:space="preserve">Ref </w:t>
            </w:r>
          </w:p>
        </w:tc>
        <w:tc>
          <w:tcPr>
            <w:tcW w:w="1128" w:type="dxa"/>
            <w:tcBorders>
              <w:left w:val="single" w:sz="4" w:space="0" w:color="FFFFFF"/>
              <w:bottom w:val="single" w:sz="4" w:space="0" w:color="FFFFFF"/>
            </w:tcBorders>
          </w:tcPr>
          <w:p w14:paraId="2AF8BA22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</w:p>
        </w:tc>
      </w:tr>
      <w:tr w:rsidR="004B5B12" w:rsidRPr="00A46906" w14:paraId="1811EE43" w14:textId="77777777" w:rsidTr="009F2BD0">
        <w:tc>
          <w:tcPr>
            <w:tcW w:w="1828" w:type="dxa"/>
            <w:tcBorders>
              <w:top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3A305660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</w:p>
        </w:tc>
        <w:tc>
          <w:tcPr>
            <w:tcW w:w="1242" w:type="dxa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auto"/>
            </w:tcBorders>
          </w:tcPr>
          <w:p w14:paraId="6B6E8474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t>Female</w:t>
            </w:r>
          </w:p>
        </w:tc>
        <w:tc>
          <w:tcPr>
            <w:tcW w:w="1745" w:type="dxa"/>
            <w:tcBorders>
              <w:top w:val="single" w:sz="4" w:space="0" w:color="FFFFFF"/>
              <w:left w:val="single" w:sz="4" w:space="0" w:color="auto"/>
              <w:bottom w:val="single" w:sz="4" w:space="0" w:color="auto"/>
              <w:right w:val="single" w:sz="4" w:space="0" w:color="FFFFFF"/>
            </w:tcBorders>
          </w:tcPr>
          <w:p w14:paraId="09DC3F58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t>1.80 (1.37-2.38)</w:t>
            </w: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auto"/>
            </w:tcBorders>
          </w:tcPr>
          <w:p w14:paraId="6176C758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b/>
                <w:bCs/>
                <w:color w:val="auto"/>
                <w:lang w:val="nl-BE" w:eastAsia="nl-NL"/>
              </w:rPr>
            </w:pPr>
          </w:p>
        </w:tc>
        <w:tc>
          <w:tcPr>
            <w:tcW w:w="2126" w:type="dxa"/>
            <w:tcBorders>
              <w:top w:val="single" w:sz="4" w:space="0" w:color="FFFFFF"/>
              <w:left w:val="single" w:sz="4" w:space="0" w:color="auto"/>
              <w:bottom w:val="single" w:sz="4" w:space="0" w:color="auto"/>
              <w:right w:val="single" w:sz="4" w:space="0" w:color="FFFFFF"/>
            </w:tcBorders>
          </w:tcPr>
          <w:p w14:paraId="24CA5389" w14:textId="77777777" w:rsidR="004B5B12" w:rsidRPr="00A46906" w:rsidRDefault="004B5B12" w:rsidP="009F2BD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/>
              <w:jc w:val="both"/>
              <w:rPr>
                <w:rFonts w:ascii="Calibri Light" w:eastAsia="Times New Roman" w:hAnsi="Calibri Light" w:cs="Calibri Light"/>
                <w:color w:val="000000"/>
                <w:lang w:val="nl-BE" w:eastAsia="nl-BE"/>
              </w:rPr>
            </w:pPr>
            <w:r w:rsidRPr="00A46906">
              <w:rPr>
                <w:rFonts w:ascii="Calibri Light" w:eastAsia="Times New Roman" w:hAnsi="Calibri Light" w:cs="Calibri Light"/>
                <w:color w:val="000000"/>
                <w:lang w:val="nl-BE" w:eastAsia="nl-BE"/>
              </w:rPr>
              <w:t>1.47 (1.11-1.95)</w:t>
            </w:r>
          </w:p>
        </w:tc>
        <w:tc>
          <w:tcPr>
            <w:tcW w:w="1128" w:type="dxa"/>
            <w:tcBorders>
              <w:top w:val="single" w:sz="4" w:space="0" w:color="FFFFFF"/>
              <w:left w:val="single" w:sz="4" w:space="0" w:color="FFFFFF"/>
              <w:bottom w:val="single" w:sz="4" w:space="0" w:color="auto"/>
            </w:tcBorders>
          </w:tcPr>
          <w:p w14:paraId="00F37D13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b/>
                <w:bCs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b/>
                <w:bCs/>
                <w:color w:val="auto"/>
                <w:lang w:val="nl-BE" w:eastAsia="nl-NL"/>
              </w:rPr>
              <w:t>0.007</w:t>
            </w:r>
          </w:p>
        </w:tc>
      </w:tr>
      <w:tr w:rsidR="004B5B12" w:rsidRPr="00A46906" w14:paraId="5805A144" w14:textId="77777777" w:rsidTr="009F2BD0"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2EE4834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t xml:space="preserve">Age 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A5492ED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t>&lt; 55 years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9954761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t>Ref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EE0530C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t>0.600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EDEBB25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61BE2E5D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</w:p>
        </w:tc>
      </w:tr>
      <w:tr w:rsidR="004B5B12" w:rsidRPr="00A46906" w14:paraId="6885FEBD" w14:textId="77777777" w:rsidTr="009F2BD0">
        <w:trPr>
          <w:trHeight w:val="62"/>
        </w:trPr>
        <w:tc>
          <w:tcPr>
            <w:tcW w:w="1828" w:type="dxa"/>
            <w:tcBorders>
              <w:top w:val="nil"/>
              <w:bottom w:val="single" w:sz="4" w:space="0" w:color="FFFFFF"/>
              <w:right w:val="single" w:sz="4" w:space="0" w:color="FFFFFF"/>
            </w:tcBorders>
          </w:tcPr>
          <w:p w14:paraId="6B0894BA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</w:p>
        </w:tc>
        <w:tc>
          <w:tcPr>
            <w:tcW w:w="1242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auto"/>
            </w:tcBorders>
          </w:tcPr>
          <w:p w14:paraId="433E9A68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t>≥ 55 years</w:t>
            </w:r>
          </w:p>
        </w:tc>
        <w:tc>
          <w:tcPr>
            <w:tcW w:w="1745" w:type="dxa"/>
            <w:tcBorders>
              <w:top w:val="nil"/>
              <w:left w:val="single" w:sz="4" w:space="0" w:color="auto"/>
              <w:bottom w:val="single" w:sz="4" w:space="0" w:color="FFFFFF"/>
              <w:right w:val="single" w:sz="4" w:space="0" w:color="FFFFFF"/>
            </w:tcBorders>
          </w:tcPr>
          <w:p w14:paraId="53B664EB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t>0.93 (0.70-1.22)</w:t>
            </w:r>
          </w:p>
        </w:tc>
        <w:tc>
          <w:tcPr>
            <w:tcW w:w="992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auto"/>
            </w:tcBorders>
          </w:tcPr>
          <w:p w14:paraId="174A5CBF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FFFFFF"/>
              <w:right w:val="single" w:sz="4" w:space="0" w:color="FFFFFF"/>
            </w:tcBorders>
          </w:tcPr>
          <w:p w14:paraId="1AD4C8E8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</w:p>
        </w:tc>
        <w:tc>
          <w:tcPr>
            <w:tcW w:w="1128" w:type="dxa"/>
            <w:tcBorders>
              <w:top w:val="nil"/>
              <w:left w:val="single" w:sz="4" w:space="0" w:color="FFFFFF"/>
              <w:bottom w:val="single" w:sz="4" w:space="0" w:color="FFFFFF"/>
            </w:tcBorders>
          </w:tcPr>
          <w:p w14:paraId="702C24A0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</w:p>
        </w:tc>
      </w:tr>
      <w:tr w:rsidR="004B5B12" w:rsidRPr="00A46906" w14:paraId="74F5352E" w14:textId="77777777" w:rsidTr="009F2BD0">
        <w:tc>
          <w:tcPr>
            <w:tcW w:w="1828" w:type="dxa"/>
            <w:tcBorders>
              <w:bottom w:val="single" w:sz="4" w:space="0" w:color="FFFFFF"/>
              <w:right w:val="single" w:sz="4" w:space="0" w:color="FFFFFF"/>
            </w:tcBorders>
          </w:tcPr>
          <w:p w14:paraId="778A9929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t>Comorbidities</w:t>
            </w:r>
          </w:p>
        </w:tc>
        <w:tc>
          <w:tcPr>
            <w:tcW w:w="1242" w:type="dxa"/>
            <w:tcBorders>
              <w:left w:val="single" w:sz="4" w:space="0" w:color="FFFFFF"/>
              <w:bottom w:val="single" w:sz="4" w:space="0" w:color="FFFFFF"/>
              <w:right w:val="single" w:sz="4" w:space="0" w:color="auto"/>
            </w:tcBorders>
          </w:tcPr>
          <w:p w14:paraId="1B22A771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t>Yes</w:t>
            </w:r>
          </w:p>
        </w:tc>
        <w:tc>
          <w:tcPr>
            <w:tcW w:w="1745" w:type="dxa"/>
            <w:tcBorders>
              <w:left w:val="single" w:sz="4" w:space="0" w:color="auto"/>
              <w:bottom w:val="single" w:sz="4" w:space="0" w:color="FFFFFF"/>
              <w:right w:val="single" w:sz="4" w:space="0" w:color="FFFFFF"/>
            </w:tcBorders>
          </w:tcPr>
          <w:p w14:paraId="1B7E631C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t>Ref</w:t>
            </w:r>
          </w:p>
        </w:tc>
        <w:tc>
          <w:tcPr>
            <w:tcW w:w="992" w:type="dxa"/>
            <w:tcBorders>
              <w:left w:val="single" w:sz="4" w:space="0" w:color="FFFFFF"/>
              <w:bottom w:val="single" w:sz="4" w:space="0" w:color="FFFFFF"/>
              <w:right w:val="single" w:sz="4" w:space="0" w:color="auto"/>
            </w:tcBorders>
          </w:tcPr>
          <w:p w14:paraId="5AACE078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t>0.706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FFFFFF"/>
              <w:right w:val="single" w:sz="4" w:space="0" w:color="FFFFFF"/>
            </w:tcBorders>
          </w:tcPr>
          <w:p w14:paraId="352C3762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</w:p>
        </w:tc>
        <w:tc>
          <w:tcPr>
            <w:tcW w:w="1128" w:type="dxa"/>
            <w:tcBorders>
              <w:left w:val="single" w:sz="4" w:space="0" w:color="FFFFFF"/>
              <w:bottom w:val="single" w:sz="4" w:space="0" w:color="FFFFFF"/>
            </w:tcBorders>
          </w:tcPr>
          <w:p w14:paraId="7C5571A1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</w:p>
        </w:tc>
      </w:tr>
      <w:tr w:rsidR="004B5B12" w:rsidRPr="00A46906" w14:paraId="68E4D29C" w14:textId="77777777" w:rsidTr="009F2BD0">
        <w:tc>
          <w:tcPr>
            <w:tcW w:w="1828" w:type="dxa"/>
            <w:tcBorders>
              <w:top w:val="single" w:sz="4" w:space="0" w:color="FFFFFF"/>
              <w:right w:val="single" w:sz="4" w:space="0" w:color="FFFFFF"/>
            </w:tcBorders>
          </w:tcPr>
          <w:p w14:paraId="7E06241D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</w:p>
        </w:tc>
        <w:tc>
          <w:tcPr>
            <w:tcW w:w="1242" w:type="dxa"/>
            <w:tcBorders>
              <w:top w:val="single" w:sz="4" w:space="0" w:color="FFFFFF"/>
              <w:left w:val="single" w:sz="4" w:space="0" w:color="FFFFFF"/>
              <w:right w:val="single" w:sz="4" w:space="0" w:color="auto"/>
            </w:tcBorders>
          </w:tcPr>
          <w:p w14:paraId="4CA456DC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t>No</w:t>
            </w:r>
          </w:p>
        </w:tc>
        <w:tc>
          <w:tcPr>
            <w:tcW w:w="1745" w:type="dxa"/>
            <w:tcBorders>
              <w:top w:val="single" w:sz="4" w:space="0" w:color="FFFFFF"/>
              <w:left w:val="single" w:sz="4" w:space="0" w:color="auto"/>
              <w:right w:val="single" w:sz="4" w:space="0" w:color="FFFFFF"/>
            </w:tcBorders>
          </w:tcPr>
          <w:p w14:paraId="57A5062B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t>1.06 (0.78-1.43)</w:t>
            </w: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/>
              <w:right w:val="single" w:sz="4" w:space="0" w:color="auto"/>
            </w:tcBorders>
          </w:tcPr>
          <w:p w14:paraId="70EA8E10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</w:p>
        </w:tc>
        <w:tc>
          <w:tcPr>
            <w:tcW w:w="2126" w:type="dxa"/>
            <w:tcBorders>
              <w:top w:val="single" w:sz="4" w:space="0" w:color="FFFFFF"/>
              <w:left w:val="single" w:sz="4" w:space="0" w:color="auto"/>
              <w:right w:val="single" w:sz="4" w:space="0" w:color="FFFFFF"/>
            </w:tcBorders>
          </w:tcPr>
          <w:p w14:paraId="7158F1F9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</w:p>
        </w:tc>
        <w:tc>
          <w:tcPr>
            <w:tcW w:w="1128" w:type="dxa"/>
            <w:tcBorders>
              <w:top w:val="single" w:sz="4" w:space="0" w:color="FFFFFF"/>
              <w:left w:val="single" w:sz="4" w:space="0" w:color="FFFFFF"/>
            </w:tcBorders>
          </w:tcPr>
          <w:p w14:paraId="7C47C887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</w:p>
        </w:tc>
      </w:tr>
      <w:tr w:rsidR="004B5B12" w:rsidRPr="00A46906" w14:paraId="30D40DCD" w14:textId="77777777" w:rsidTr="009F2BD0">
        <w:tc>
          <w:tcPr>
            <w:tcW w:w="1828" w:type="dxa"/>
            <w:tcBorders>
              <w:bottom w:val="single" w:sz="4" w:space="0" w:color="FFFFFF"/>
              <w:right w:val="single" w:sz="4" w:space="0" w:color="FFFFFF"/>
            </w:tcBorders>
          </w:tcPr>
          <w:p w14:paraId="2D709658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t>Smoking</w:t>
            </w:r>
          </w:p>
        </w:tc>
        <w:tc>
          <w:tcPr>
            <w:tcW w:w="1242" w:type="dxa"/>
            <w:tcBorders>
              <w:left w:val="single" w:sz="4" w:space="0" w:color="FFFFFF"/>
              <w:bottom w:val="single" w:sz="4" w:space="0" w:color="FFFFFF"/>
              <w:right w:val="single" w:sz="4" w:space="0" w:color="auto"/>
            </w:tcBorders>
          </w:tcPr>
          <w:p w14:paraId="5344887B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t xml:space="preserve">No </w:t>
            </w:r>
          </w:p>
        </w:tc>
        <w:tc>
          <w:tcPr>
            <w:tcW w:w="1745" w:type="dxa"/>
            <w:tcBorders>
              <w:left w:val="single" w:sz="4" w:space="0" w:color="auto"/>
              <w:bottom w:val="single" w:sz="4" w:space="0" w:color="FFFFFF"/>
              <w:right w:val="single" w:sz="4" w:space="0" w:color="FFFFFF"/>
            </w:tcBorders>
          </w:tcPr>
          <w:p w14:paraId="0734C0B6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t>Ref</w:t>
            </w:r>
          </w:p>
        </w:tc>
        <w:tc>
          <w:tcPr>
            <w:tcW w:w="992" w:type="dxa"/>
            <w:tcBorders>
              <w:left w:val="single" w:sz="4" w:space="0" w:color="FFFFFF"/>
              <w:bottom w:val="single" w:sz="4" w:space="0" w:color="FFFFFF"/>
              <w:right w:val="single" w:sz="4" w:space="0" w:color="auto"/>
            </w:tcBorders>
          </w:tcPr>
          <w:p w14:paraId="0DD1BA6C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t>0.320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FFFFFF"/>
              <w:right w:val="single" w:sz="4" w:space="0" w:color="FFFFFF"/>
            </w:tcBorders>
          </w:tcPr>
          <w:p w14:paraId="41E96C78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</w:p>
        </w:tc>
        <w:tc>
          <w:tcPr>
            <w:tcW w:w="1128" w:type="dxa"/>
            <w:tcBorders>
              <w:left w:val="single" w:sz="4" w:space="0" w:color="FFFFFF"/>
              <w:bottom w:val="single" w:sz="4" w:space="0" w:color="FFFFFF"/>
            </w:tcBorders>
          </w:tcPr>
          <w:p w14:paraId="32F30A04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</w:p>
        </w:tc>
      </w:tr>
      <w:tr w:rsidR="004B5B12" w:rsidRPr="00A46906" w14:paraId="24488540" w14:textId="77777777" w:rsidTr="009F2BD0">
        <w:tc>
          <w:tcPr>
            <w:tcW w:w="1828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2223CDA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</w:p>
        </w:tc>
        <w:tc>
          <w:tcPr>
            <w:tcW w:w="124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</w:tcPr>
          <w:p w14:paraId="068546B3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t xml:space="preserve">Ex </w:t>
            </w:r>
          </w:p>
        </w:tc>
        <w:tc>
          <w:tcPr>
            <w:tcW w:w="1745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</w:tcPr>
          <w:p w14:paraId="41F5E9CA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t>0.72 (0.47-1.10)</w:t>
            </w: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</w:tcPr>
          <w:p w14:paraId="1216BD08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</w:p>
        </w:tc>
        <w:tc>
          <w:tcPr>
            <w:tcW w:w="2126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</w:tcPr>
          <w:p w14:paraId="0D5E9CCC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</w:p>
        </w:tc>
        <w:tc>
          <w:tcPr>
            <w:tcW w:w="11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</w:tcPr>
          <w:p w14:paraId="01B1FD21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</w:p>
        </w:tc>
      </w:tr>
      <w:tr w:rsidR="004B5B12" w:rsidRPr="00A46906" w14:paraId="4474BCFA" w14:textId="77777777" w:rsidTr="009F2BD0">
        <w:tc>
          <w:tcPr>
            <w:tcW w:w="1828" w:type="dxa"/>
            <w:tcBorders>
              <w:top w:val="single" w:sz="4" w:space="0" w:color="FFFFFF"/>
              <w:right w:val="single" w:sz="4" w:space="0" w:color="FFFFFF"/>
            </w:tcBorders>
          </w:tcPr>
          <w:p w14:paraId="0D2CACD1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</w:p>
        </w:tc>
        <w:tc>
          <w:tcPr>
            <w:tcW w:w="1242" w:type="dxa"/>
            <w:tcBorders>
              <w:top w:val="single" w:sz="4" w:space="0" w:color="FFFFFF"/>
              <w:left w:val="single" w:sz="4" w:space="0" w:color="FFFFFF"/>
              <w:right w:val="single" w:sz="4" w:space="0" w:color="auto"/>
            </w:tcBorders>
          </w:tcPr>
          <w:p w14:paraId="05EE79C3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t xml:space="preserve">Current </w:t>
            </w:r>
          </w:p>
        </w:tc>
        <w:tc>
          <w:tcPr>
            <w:tcW w:w="1745" w:type="dxa"/>
            <w:tcBorders>
              <w:top w:val="single" w:sz="4" w:space="0" w:color="FFFFFF"/>
              <w:left w:val="single" w:sz="4" w:space="0" w:color="auto"/>
              <w:right w:val="single" w:sz="4" w:space="0" w:color="FFFFFF"/>
            </w:tcBorders>
          </w:tcPr>
          <w:p w14:paraId="28C1EB48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t>0.98 (0.50-1.91)</w:t>
            </w: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/>
              <w:right w:val="single" w:sz="4" w:space="0" w:color="auto"/>
            </w:tcBorders>
          </w:tcPr>
          <w:p w14:paraId="326C00E6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</w:p>
        </w:tc>
        <w:tc>
          <w:tcPr>
            <w:tcW w:w="2126" w:type="dxa"/>
            <w:tcBorders>
              <w:top w:val="single" w:sz="4" w:space="0" w:color="FFFFFF"/>
              <w:left w:val="single" w:sz="4" w:space="0" w:color="auto"/>
              <w:right w:val="single" w:sz="4" w:space="0" w:color="FFFFFF"/>
            </w:tcBorders>
          </w:tcPr>
          <w:p w14:paraId="746B45ED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</w:p>
        </w:tc>
        <w:tc>
          <w:tcPr>
            <w:tcW w:w="1128" w:type="dxa"/>
            <w:tcBorders>
              <w:top w:val="single" w:sz="4" w:space="0" w:color="FFFFFF"/>
              <w:left w:val="single" w:sz="4" w:space="0" w:color="FFFFFF"/>
            </w:tcBorders>
          </w:tcPr>
          <w:p w14:paraId="52669526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</w:p>
        </w:tc>
      </w:tr>
      <w:tr w:rsidR="004B5B12" w:rsidRPr="00A46906" w14:paraId="2C8F401F" w14:textId="77777777" w:rsidTr="009F2BD0">
        <w:tc>
          <w:tcPr>
            <w:tcW w:w="1828" w:type="dxa"/>
            <w:tcBorders>
              <w:top w:val="single" w:sz="4" w:space="0" w:color="FFFFFF"/>
              <w:right w:val="single" w:sz="4" w:space="0" w:color="FFFFFF"/>
            </w:tcBorders>
          </w:tcPr>
          <w:p w14:paraId="4D82AB6B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t>Recent COVID-19 infection***</w:t>
            </w:r>
          </w:p>
        </w:tc>
        <w:tc>
          <w:tcPr>
            <w:tcW w:w="1242" w:type="dxa"/>
            <w:tcBorders>
              <w:top w:val="single" w:sz="4" w:space="0" w:color="FFFFFF"/>
              <w:left w:val="single" w:sz="4" w:space="0" w:color="FFFFFF"/>
              <w:right w:val="single" w:sz="4" w:space="0" w:color="auto"/>
            </w:tcBorders>
          </w:tcPr>
          <w:p w14:paraId="28F71797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t>No</w:t>
            </w: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br/>
              <w:t>Yes</w:t>
            </w:r>
          </w:p>
        </w:tc>
        <w:tc>
          <w:tcPr>
            <w:tcW w:w="1745" w:type="dxa"/>
            <w:tcBorders>
              <w:top w:val="single" w:sz="4" w:space="0" w:color="FFFFFF"/>
              <w:left w:val="single" w:sz="4" w:space="0" w:color="auto"/>
              <w:right w:val="single" w:sz="4" w:space="0" w:color="FFFFFF"/>
            </w:tcBorders>
          </w:tcPr>
          <w:p w14:paraId="2A50CF07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t>Ref</w:t>
            </w: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br/>
              <w:t>0.81 (0.49-1.34)</w:t>
            </w: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/>
              <w:right w:val="single" w:sz="4" w:space="0" w:color="auto"/>
            </w:tcBorders>
          </w:tcPr>
          <w:p w14:paraId="79230AD8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t>0.417</w:t>
            </w:r>
          </w:p>
          <w:p w14:paraId="5063EF5D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</w:p>
        </w:tc>
        <w:tc>
          <w:tcPr>
            <w:tcW w:w="2126" w:type="dxa"/>
            <w:tcBorders>
              <w:top w:val="single" w:sz="4" w:space="0" w:color="FFFFFF"/>
              <w:left w:val="single" w:sz="4" w:space="0" w:color="auto"/>
              <w:right w:val="single" w:sz="4" w:space="0" w:color="FFFFFF"/>
            </w:tcBorders>
          </w:tcPr>
          <w:p w14:paraId="24E29608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</w:p>
        </w:tc>
        <w:tc>
          <w:tcPr>
            <w:tcW w:w="1128" w:type="dxa"/>
            <w:tcBorders>
              <w:top w:val="single" w:sz="4" w:space="0" w:color="FFFFFF"/>
              <w:left w:val="single" w:sz="4" w:space="0" w:color="FFFFFF"/>
            </w:tcBorders>
          </w:tcPr>
          <w:p w14:paraId="23A2832E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</w:p>
        </w:tc>
      </w:tr>
      <w:tr w:rsidR="004B5B12" w:rsidRPr="00A46906" w14:paraId="3D15850A" w14:textId="77777777" w:rsidTr="009F2BD0">
        <w:tc>
          <w:tcPr>
            <w:tcW w:w="1828" w:type="dxa"/>
            <w:tcBorders>
              <w:bottom w:val="single" w:sz="4" w:space="0" w:color="FFFFFF"/>
              <w:right w:val="single" w:sz="4" w:space="0" w:color="FFFFFF"/>
            </w:tcBorders>
          </w:tcPr>
          <w:p w14:paraId="0E9BB8E3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t>Alcohol consumption (glasses/week)</w:t>
            </w:r>
          </w:p>
        </w:tc>
        <w:tc>
          <w:tcPr>
            <w:tcW w:w="1242" w:type="dxa"/>
            <w:tcBorders>
              <w:left w:val="single" w:sz="4" w:space="0" w:color="FFFFFF"/>
              <w:bottom w:val="single" w:sz="4" w:space="0" w:color="FFFFFF"/>
              <w:right w:val="single" w:sz="4" w:space="0" w:color="auto"/>
            </w:tcBorders>
          </w:tcPr>
          <w:p w14:paraId="071084DB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t>No alcohol</w:t>
            </w:r>
          </w:p>
        </w:tc>
        <w:tc>
          <w:tcPr>
            <w:tcW w:w="1745" w:type="dxa"/>
            <w:tcBorders>
              <w:left w:val="single" w:sz="4" w:space="0" w:color="auto"/>
              <w:bottom w:val="single" w:sz="4" w:space="0" w:color="FFFFFF"/>
              <w:right w:val="single" w:sz="4" w:space="0" w:color="FFFFFF"/>
            </w:tcBorders>
          </w:tcPr>
          <w:p w14:paraId="1FC5755D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t>Ref</w:t>
            </w:r>
          </w:p>
        </w:tc>
        <w:tc>
          <w:tcPr>
            <w:tcW w:w="992" w:type="dxa"/>
            <w:tcBorders>
              <w:left w:val="single" w:sz="4" w:space="0" w:color="FFFFFF"/>
              <w:bottom w:val="single" w:sz="4" w:space="0" w:color="FFFFFF"/>
              <w:right w:val="single" w:sz="4" w:space="0" w:color="auto"/>
            </w:tcBorders>
          </w:tcPr>
          <w:p w14:paraId="75344647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b/>
                <w:bCs/>
                <w:color w:val="000000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b/>
                <w:bCs/>
                <w:color w:val="000000"/>
                <w:lang w:val="nl-BE" w:eastAsia="nl-NL"/>
              </w:rPr>
              <w:t>0.048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FFFFFF"/>
              <w:right w:val="single" w:sz="4" w:space="0" w:color="FFFFFF"/>
            </w:tcBorders>
          </w:tcPr>
          <w:p w14:paraId="7178F54C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t>Ref</w:t>
            </w:r>
          </w:p>
        </w:tc>
        <w:tc>
          <w:tcPr>
            <w:tcW w:w="1128" w:type="dxa"/>
            <w:tcBorders>
              <w:left w:val="single" w:sz="4" w:space="0" w:color="FFFFFF"/>
              <w:bottom w:val="single" w:sz="4" w:space="0" w:color="FFFFFF"/>
            </w:tcBorders>
          </w:tcPr>
          <w:p w14:paraId="486746D7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</w:p>
        </w:tc>
      </w:tr>
      <w:tr w:rsidR="004B5B12" w:rsidRPr="00A46906" w14:paraId="33214F9E" w14:textId="77777777" w:rsidTr="009F2BD0">
        <w:tc>
          <w:tcPr>
            <w:tcW w:w="1828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D9DAFCA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</w:p>
        </w:tc>
        <w:tc>
          <w:tcPr>
            <w:tcW w:w="124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</w:tcPr>
          <w:p w14:paraId="256DCC73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t>1 – 5</w:t>
            </w:r>
          </w:p>
        </w:tc>
        <w:tc>
          <w:tcPr>
            <w:tcW w:w="1745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</w:tcPr>
          <w:p w14:paraId="00491932" w14:textId="77777777" w:rsidR="004B5B12" w:rsidRPr="00A46906" w:rsidRDefault="004B5B12" w:rsidP="009F2BD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/>
              <w:jc w:val="both"/>
              <w:rPr>
                <w:rFonts w:ascii="Calibri Light" w:eastAsia="Times New Roman" w:hAnsi="Calibri Light" w:cs="Calibri Light"/>
                <w:color w:val="000000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000000"/>
                <w:lang w:val="nl-BE" w:eastAsia="nl-NL"/>
              </w:rPr>
              <w:t>0.95 (0.72-1.25)</w:t>
            </w: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</w:tcPr>
          <w:p w14:paraId="0F58363C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</w:p>
        </w:tc>
        <w:tc>
          <w:tcPr>
            <w:tcW w:w="2126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</w:tcPr>
          <w:p w14:paraId="46254F93" w14:textId="77777777" w:rsidR="004B5B12" w:rsidRPr="00A46906" w:rsidRDefault="004B5B12" w:rsidP="009F2BD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/>
              <w:jc w:val="both"/>
              <w:rPr>
                <w:rFonts w:ascii="Calibri Light" w:eastAsia="Times New Roman" w:hAnsi="Calibri Light" w:cs="Calibri Light"/>
                <w:color w:val="000000"/>
                <w:lang w:val="nl-BE" w:eastAsia="nl-BE"/>
              </w:rPr>
            </w:pPr>
            <w:r w:rsidRPr="00A46906">
              <w:rPr>
                <w:rFonts w:ascii="Calibri Light" w:eastAsia="Times New Roman" w:hAnsi="Calibri Light" w:cs="Calibri Light"/>
                <w:color w:val="000000"/>
                <w:lang w:val="nl-BE" w:eastAsia="nl-BE"/>
              </w:rPr>
              <w:t>1.05 (0.79-1.39)</w:t>
            </w:r>
          </w:p>
        </w:tc>
        <w:tc>
          <w:tcPr>
            <w:tcW w:w="11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</w:tcPr>
          <w:p w14:paraId="206A8FF4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t>0.751</w:t>
            </w:r>
          </w:p>
        </w:tc>
      </w:tr>
      <w:tr w:rsidR="004B5B12" w:rsidRPr="00A46906" w14:paraId="09B4B699" w14:textId="77777777" w:rsidTr="009F2BD0">
        <w:tc>
          <w:tcPr>
            <w:tcW w:w="1828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FF84148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</w:p>
        </w:tc>
        <w:tc>
          <w:tcPr>
            <w:tcW w:w="124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</w:tcPr>
          <w:p w14:paraId="11ED3BAE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t>6 – 10</w:t>
            </w:r>
          </w:p>
        </w:tc>
        <w:tc>
          <w:tcPr>
            <w:tcW w:w="1745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</w:tcPr>
          <w:p w14:paraId="5517317D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t>0.52 (0.33-0.81)</w:t>
            </w: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</w:tcPr>
          <w:p w14:paraId="75D279D9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b/>
                <w:bCs/>
                <w:color w:val="auto"/>
                <w:lang w:val="nl-BE" w:eastAsia="nl-NL"/>
              </w:rPr>
            </w:pPr>
          </w:p>
        </w:tc>
        <w:tc>
          <w:tcPr>
            <w:tcW w:w="2126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</w:tcPr>
          <w:p w14:paraId="26997A30" w14:textId="77777777" w:rsidR="004B5B12" w:rsidRPr="00A46906" w:rsidRDefault="004B5B12" w:rsidP="009F2BD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/>
              <w:jc w:val="both"/>
              <w:rPr>
                <w:rFonts w:ascii="Calibri Light" w:eastAsia="Times New Roman" w:hAnsi="Calibri Light" w:cs="Calibri Light"/>
                <w:color w:val="000000"/>
                <w:lang w:val="nl-BE" w:eastAsia="nl-BE"/>
              </w:rPr>
            </w:pPr>
            <w:r w:rsidRPr="00A46906">
              <w:rPr>
                <w:rFonts w:ascii="Calibri Light" w:eastAsia="Times New Roman" w:hAnsi="Calibri Light" w:cs="Calibri Light"/>
                <w:color w:val="000000"/>
                <w:lang w:val="nl-BE" w:eastAsia="nl-BE"/>
              </w:rPr>
              <w:t xml:space="preserve">0.70 (0.45-1.08) </w:t>
            </w:r>
          </w:p>
        </w:tc>
        <w:tc>
          <w:tcPr>
            <w:tcW w:w="11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</w:tcPr>
          <w:p w14:paraId="68F13CC1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bCs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bCs/>
                <w:color w:val="auto"/>
                <w:lang w:val="nl-BE" w:eastAsia="nl-NL"/>
              </w:rPr>
              <w:t>0.106</w:t>
            </w:r>
          </w:p>
        </w:tc>
      </w:tr>
      <w:tr w:rsidR="004B5B12" w:rsidRPr="00A46906" w14:paraId="5B00506D" w14:textId="77777777" w:rsidTr="009F2BD0">
        <w:tc>
          <w:tcPr>
            <w:tcW w:w="1828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4CDB012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</w:p>
        </w:tc>
        <w:tc>
          <w:tcPr>
            <w:tcW w:w="124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</w:tcPr>
          <w:p w14:paraId="11E88DFD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t>10 – 15</w:t>
            </w:r>
          </w:p>
        </w:tc>
        <w:tc>
          <w:tcPr>
            <w:tcW w:w="1745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</w:tcPr>
          <w:p w14:paraId="219BE8AC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t>0.64 (0.34-1.21)</w:t>
            </w: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</w:tcPr>
          <w:p w14:paraId="7539C614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</w:p>
        </w:tc>
        <w:tc>
          <w:tcPr>
            <w:tcW w:w="2126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</w:tcPr>
          <w:p w14:paraId="4470E4ED" w14:textId="77777777" w:rsidR="004B5B12" w:rsidRPr="00A46906" w:rsidRDefault="004B5B12" w:rsidP="009F2BD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/>
              <w:jc w:val="both"/>
              <w:rPr>
                <w:rFonts w:ascii="Calibri Light" w:eastAsia="Times New Roman" w:hAnsi="Calibri Light" w:cs="Calibri Light"/>
                <w:color w:val="000000"/>
                <w:lang w:val="nl-BE" w:eastAsia="nl-BE"/>
              </w:rPr>
            </w:pPr>
            <w:r w:rsidRPr="00A46906">
              <w:rPr>
                <w:rFonts w:ascii="Calibri Light" w:eastAsia="Times New Roman" w:hAnsi="Calibri Light" w:cs="Calibri Light"/>
                <w:color w:val="000000"/>
                <w:lang w:val="nl-BE" w:eastAsia="nl-BE"/>
              </w:rPr>
              <w:t>0.85 (0.44-1.66)</w:t>
            </w:r>
          </w:p>
        </w:tc>
        <w:tc>
          <w:tcPr>
            <w:tcW w:w="11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</w:tcPr>
          <w:p w14:paraId="3A0B3516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t>0.638</w:t>
            </w:r>
          </w:p>
        </w:tc>
      </w:tr>
      <w:tr w:rsidR="004B5B12" w:rsidRPr="00A46906" w14:paraId="4CE55FDF" w14:textId="77777777" w:rsidTr="009F2BD0">
        <w:tc>
          <w:tcPr>
            <w:tcW w:w="1828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61A51B8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</w:p>
        </w:tc>
        <w:tc>
          <w:tcPr>
            <w:tcW w:w="124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</w:tcPr>
          <w:p w14:paraId="2ABDDDCE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t>16 – 20</w:t>
            </w:r>
          </w:p>
        </w:tc>
        <w:tc>
          <w:tcPr>
            <w:tcW w:w="1745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</w:tcPr>
          <w:p w14:paraId="50F2F922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t>1.37 (0.44-4.22)</w:t>
            </w: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</w:tcPr>
          <w:p w14:paraId="144C6A44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</w:p>
        </w:tc>
        <w:tc>
          <w:tcPr>
            <w:tcW w:w="2126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</w:tcPr>
          <w:p w14:paraId="52956F2B" w14:textId="77777777" w:rsidR="004B5B12" w:rsidRPr="00A46906" w:rsidRDefault="004B5B12" w:rsidP="009F2BD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/>
              <w:jc w:val="both"/>
              <w:rPr>
                <w:rFonts w:ascii="Calibri Light" w:eastAsia="Times New Roman" w:hAnsi="Calibri Light" w:cs="Calibri Light"/>
                <w:color w:val="000000"/>
                <w:lang w:val="nl-BE" w:eastAsia="nl-BE"/>
              </w:rPr>
            </w:pPr>
            <w:r w:rsidRPr="00A46906">
              <w:rPr>
                <w:rFonts w:ascii="Calibri Light" w:eastAsia="Times New Roman" w:hAnsi="Calibri Light" w:cs="Calibri Light"/>
                <w:color w:val="000000"/>
                <w:lang w:val="nl-BE" w:eastAsia="nl-BE"/>
              </w:rPr>
              <w:t>1.62 (0.46-5.64)</w:t>
            </w:r>
          </w:p>
        </w:tc>
        <w:tc>
          <w:tcPr>
            <w:tcW w:w="11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</w:tcPr>
          <w:p w14:paraId="49D6B4DD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t>0.450</w:t>
            </w:r>
          </w:p>
        </w:tc>
      </w:tr>
      <w:tr w:rsidR="004B5B12" w:rsidRPr="00A46906" w14:paraId="4FD70297" w14:textId="77777777" w:rsidTr="009F2BD0">
        <w:tc>
          <w:tcPr>
            <w:tcW w:w="1828" w:type="dxa"/>
            <w:tcBorders>
              <w:top w:val="single" w:sz="4" w:space="0" w:color="FFFFFF"/>
              <w:right w:val="single" w:sz="4" w:space="0" w:color="FFFFFF"/>
            </w:tcBorders>
          </w:tcPr>
          <w:p w14:paraId="169BC2D5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</w:p>
        </w:tc>
        <w:tc>
          <w:tcPr>
            <w:tcW w:w="1242" w:type="dxa"/>
            <w:tcBorders>
              <w:top w:val="single" w:sz="4" w:space="0" w:color="FFFFFF"/>
              <w:left w:val="single" w:sz="4" w:space="0" w:color="FFFFFF"/>
              <w:right w:val="single" w:sz="4" w:space="0" w:color="auto"/>
            </w:tcBorders>
          </w:tcPr>
          <w:p w14:paraId="708E3088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t>&gt; 20</w:t>
            </w:r>
          </w:p>
        </w:tc>
        <w:tc>
          <w:tcPr>
            <w:tcW w:w="1745" w:type="dxa"/>
            <w:tcBorders>
              <w:top w:val="single" w:sz="4" w:space="0" w:color="FFFFFF"/>
              <w:left w:val="single" w:sz="4" w:space="0" w:color="auto"/>
              <w:right w:val="single" w:sz="4" w:space="0" w:color="FFFFFF"/>
            </w:tcBorders>
          </w:tcPr>
          <w:p w14:paraId="19E8B25E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t>1.09 (0.32-3.64)</w:t>
            </w: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/>
              <w:right w:val="single" w:sz="4" w:space="0" w:color="auto"/>
            </w:tcBorders>
          </w:tcPr>
          <w:p w14:paraId="0F0F756D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</w:p>
        </w:tc>
        <w:tc>
          <w:tcPr>
            <w:tcW w:w="2126" w:type="dxa"/>
            <w:tcBorders>
              <w:top w:val="single" w:sz="4" w:space="0" w:color="FFFFFF"/>
              <w:left w:val="single" w:sz="4" w:space="0" w:color="auto"/>
              <w:right w:val="single" w:sz="4" w:space="0" w:color="FFFFFF"/>
            </w:tcBorders>
          </w:tcPr>
          <w:p w14:paraId="5F188FB1" w14:textId="77777777" w:rsidR="004B5B12" w:rsidRPr="00A46906" w:rsidRDefault="004B5B12" w:rsidP="009F2BD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/>
              <w:jc w:val="both"/>
              <w:rPr>
                <w:rFonts w:ascii="Calibri Light" w:eastAsia="Times New Roman" w:hAnsi="Calibri Light" w:cs="Calibri Light"/>
                <w:color w:val="000000"/>
                <w:lang w:val="nl-BE" w:eastAsia="nl-BE"/>
              </w:rPr>
            </w:pPr>
            <w:r w:rsidRPr="00A46906">
              <w:rPr>
                <w:rFonts w:ascii="Calibri Light" w:eastAsia="Times New Roman" w:hAnsi="Calibri Light" w:cs="Calibri Light"/>
                <w:color w:val="000000"/>
                <w:lang w:val="nl-BE" w:eastAsia="nl-BE"/>
              </w:rPr>
              <w:t>1.81 (0.63-5.22)</w:t>
            </w:r>
          </w:p>
        </w:tc>
        <w:tc>
          <w:tcPr>
            <w:tcW w:w="1128" w:type="dxa"/>
            <w:tcBorders>
              <w:top w:val="single" w:sz="4" w:space="0" w:color="FFFFFF"/>
              <w:left w:val="single" w:sz="4" w:space="0" w:color="FFFFFF"/>
            </w:tcBorders>
          </w:tcPr>
          <w:p w14:paraId="4C4D62E0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t>0.557</w:t>
            </w:r>
          </w:p>
        </w:tc>
      </w:tr>
      <w:tr w:rsidR="004B5B12" w:rsidRPr="00A46906" w14:paraId="6BEAE5CB" w14:textId="77777777" w:rsidTr="009F2BD0">
        <w:tc>
          <w:tcPr>
            <w:tcW w:w="1828" w:type="dxa"/>
            <w:tcBorders>
              <w:top w:val="single" w:sz="4" w:space="0" w:color="FFFFFF"/>
              <w:right w:val="single" w:sz="4" w:space="0" w:color="FFFFFF"/>
            </w:tcBorders>
          </w:tcPr>
          <w:p w14:paraId="068B452F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eastAsia="nl-NL"/>
              </w:rPr>
              <w:t>History of side-effects after the previous doses</w:t>
            </w:r>
          </w:p>
        </w:tc>
        <w:tc>
          <w:tcPr>
            <w:tcW w:w="1242" w:type="dxa"/>
            <w:tcBorders>
              <w:top w:val="single" w:sz="4" w:space="0" w:color="FFFFFF"/>
              <w:left w:val="single" w:sz="4" w:space="0" w:color="FFFFFF"/>
              <w:right w:val="single" w:sz="4" w:space="0" w:color="auto"/>
            </w:tcBorders>
          </w:tcPr>
          <w:p w14:paraId="27E9C5E3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eastAsia="nl-NL"/>
              </w:rPr>
            </w:pPr>
          </w:p>
          <w:p w14:paraId="4E595694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eastAsia="nl-NL"/>
              </w:rPr>
              <w:t>No</w:t>
            </w:r>
          </w:p>
          <w:p w14:paraId="545B3FAF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eastAsia="nl-NL"/>
              </w:rPr>
              <w:t>Yes</w:t>
            </w:r>
          </w:p>
        </w:tc>
        <w:tc>
          <w:tcPr>
            <w:tcW w:w="1745" w:type="dxa"/>
            <w:tcBorders>
              <w:top w:val="single" w:sz="4" w:space="0" w:color="FFFFFF"/>
              <w:left w:val="single" w:sz="4" w:space="0" w:color="auto"/>
              <w:right w:val="single" w:sz="4" w:space="0" w:color="FFFFFF"/>
            </w:tcBorders>
          </w:tcPr>
          <w:p w14:paraId="4BA70732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eastAsia="nl-NL"/>
              </w:rPr>
            </w:pPr>
          </w:p>
          <w:p w14:paraId="61CBF535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eastAsia="nl-NL"/>
              </w:rPr>
              <w:t>Ref</w:t>
            </w:r>
          </w:p>
          <w:p w14:paraId="688AEF9B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eastAsia="nl-NL"/>
              </w:rPr>
              <w:t>4.71 (3.69-6.01)</w:t>
            </w: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/>
              <w:right w:val="single" w:sz="4" w:space="0" w:color="auto"/>
            </w:tcBorders>
          </w:tcPr>
          <w:p w14:paraId="35170917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eastAsia="nl-NL"/>
              </w:rPr>
            </w:pPr>
          </w:p>
          <w:p w14:paraId="4FC493E4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eastAsia="nl-NL"/>
              </w:rPr>
            </w:pPr>
            <w:r w:rsidRPr="00A46906">
              <w:rPr>
                <w:rFonts w:ascii="Calibri Light" w:eastAsia="Times New Roman" w:hAnsi="Calibri Light" w:cs="Calibri Light"/>
                <w:b/>
                <w:bCs/>
                <w:color w:val="auto"/>
                <w:lang w:eastAsia="nl-NL"/>
              </w:rPr>
              <w:t>0.001</w:t>
            </w:r>
          </w:p>
          <w:p w14:paraId="436A782E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b/>
                <w:bCs/>
                <w:color w:val="auto"/>
                <w:lang w:eastAsia="nl-NL"/>
              </w:rPr>
            </w:pPr>
          </w:p>
        </w:tc>
        <w:tc>
          <w:tcPr>
            <w:tcW w:w="2126" w:type="dxa"/>
            <w:tcBorders>
              <w:top w:val="single" w:sz="4" w:space="0" w:color="FFFFFF"/>
              <w:left w:val="single" w:sz="4" w:space="0" w:color="auto"/>
              <w:right w:val="single" w:sz="4" w:space="0" w:color="FFFFFF"/>
            </w:tcBorders>
          </w:tcPr>
          <w:p w14:paraId="66915B32" w14:textId="77777777" w:rsidR="004B5B12" w:rsidRPr="00A46906" w:rsidRDefault="004B5B12" w:rsidP="009F2BD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/>
              <w:jc w:val="both"/>
              <w:rPr>
                <w:rFonts w:ascii="Calibri Light" w:eastAsia="Times New Roman" w:hAnsi="Calibri Light" w:cs="Calibri Light"/>
                <w:color w:val="000000"/>
                <w:lang w:eastAsia="nl-BE"/>
              </w:rPr>
            </w:pPr>
          </w:p>
          <w:p w14:paraId="716468E0" w14:textId="77777777" w:rsidR="004B5B12" w:rsidRPr="00A46906" w:rsidRDefault="004B5B12" w:rsidP="009F2BD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/>
              <w:jc w:val="both"/>
              <w:rPr>
                <w:rFonts w:ascii="Calibri Light" w:eastAsia="Times New Roman" w:hAnsi="Calibri Light" w:cs="Calibri Light"/>
                <w:color w:val="000000"/>
                <w:lang w:eastAsia="nl-BE"/>
              </w:rPr>
            </w:pPr>
          </w:p>
          <w:p w14:paraId="34183FCE" w14:textId="77777777" w:rsidR="004B5B12" w:rsidRPr="00A46906" w:rsidRDefault="004B5B12" w:rsidP="009F2BD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/>
              <w:jc w:val="both"/>
              <w:rPr>
                <w:rFonts w:ascii="Calibri Light" w:eastAsia="Times New Roman" w:hAnsi="Calibri Light" w:cs="Calibri Light"/>
                <w:color w:val="000000"/>
                <w:lang w:eastAsia="nl-BE"/>
              </w:rPr>
            </w:pPr>
            <w:r w:rsidRPr="00A46906">
              <w:rPr>
                <w:rFonts w:ascii="Calibri Light" w:eastAsia="Times New Roman" w:hAnsi="Calibri Light" w:cs="Calibri Light"/>
                <w:color w:val="000000"/>
                <w:lang w:eastAsia="nl-BE"/>
              </w:rPr>
              <w:t>4.46 (3.48-5.71)</w:t>
            </w:r>
          </w:p>
        </w:tc>
        <w:tc>
          <w:tcPr>
            <w:tcW w:w="1128" w:type="dxa"/>
            <w:tcBorders>
              <w:top w:val="single" w:sz="4" w:space="0" w:color="FFFFFF"/>
              <w:left w:val="single" w:sz="4" w:space="0" w:color="FFFFFF"/>
            </w:tcBorders>
          </w:tcPr>
          <w:p w14:paraId="21548101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b/>
                <w:bCs/>
                <w:color w:val="auto"/>
                <w:lang w:eastAsia="nl-NL"/>
              </w:rPr>
            </w:pPr>
          </w:p>
          <w:p w14:paraId="41E5BB8F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b/>
                <w:bCs/>
                <w:color w:val="auto"/>
                <w:lang w:eastAsia="nl-NL"/>
              </w:rPr>
            </w:pPr>
          </w:p>
          <w:p w14:paraId="25593FA2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b/>
                <w:bCs/>
                <w:color w:val="auto"/>
                <w:lang w:eastAsia="nl-NL"/>
              </w:rPr>
            </w:pPr>
            <w:r w:rsidRPr="00A46906">
              <w:rPr>
                <w:rFonts w:ascii="Calibri Light" w:eastAsia="Times New Roman" w:hAnsi="Calibri Light" w:cs="Calibri Light"/>
                <w:b/>
                <w:bCs/>
                <w:color w:val="auto"/>
                <w:lang w:eastAsia="nl-NL"/>
              </w:rPr>
              <w:t>&lt;0.001</w:t>
            </w:r>
          </w:p>
        </w:tc>
      </w:tr>
      <w:tr w:rsidR="004B5B12" w:rsidRPr="00A46906" w14:paraId="36D2D897" w14:textId="77777777" w:rsidTr="009F2BD0">
        <w:tc>
          <w:tcPr>
            <w:tcW w:w="1828" w:type="dxa"/>
            <w:tcBorders>
              <w:bottom w:val="single" w:sz="4" w:space="0" w:color="auto"/>
              <w:right w:val="single" w:sz="4" w:space="0" w:color="FFFFFF"/>
            </w:tcBorders>
          </w:tcPr>
          <w:p w14:paraId="2D7E8293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b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b/>
                <w:color w:val="auto"/>
                <w:lang w:val="nl-BE" w:eastAsia="nl-NL"/>
              </w:rPr>
              <w:t xml:space="preserve">Vaccine </w:t>
            </w:r>
          </w:p>
        </w:tc>
        <w:tc>
          <w:tcPr>
            <w:tcW w:w="1242" w:type="dxa"/>
            <w:tcBorders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6964158B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</w:p>
        </w:tc>
        <w:tc>
          <w:tcPr>
            <w:tcW w:w="1745" w:type="dxa"/>
            <w:tcBorders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3F9B7506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</w:p>
        </w:tc>
        <w:tc>
          <w:tcPr>
            <w:tcW w:w="992" w:type="dxa"/>
            <w:tcBorders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49E546DD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</w:p>
        </w:tc>
        <w:tc>
          <w:tcPr>
            <w:tcW w:w="2126" w:type="dxa"/>
            <w:tcBorders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7BDC6466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</w:p>
        </w:tc>
        <w:tc>
          <w:tcPr>
            <w:tcW w:w="1128" w:type="dxa"/>
            <w:tcBorders>
              <w:left w:val="single" w:sz="4" w:space="0" w:color="FFFFFF"/>
              <w:bottom w:val="single" w:sz="4" w:space="0" w:color="auto"/>
            </w:tcBorders>
          </w:tcPr>
          <w:p w14:paraId="51048E45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</w:p>
        </w:tc>
      </w:tr>
      <w:tr w:rsidR="004B5B12" w:rsidRPr="00A46906" w14:paraId="2155EA2F" w14:textId="77777777" w:rsidTr="009F2BD0">
        <w:tc>
          <w:tcPr>
            <w:tcW w:w="1828" w:type="dxa"/>
            <w:tcBorders>
              <w:right w:val="single" w:sz="4" w:space="0" w:color="FFFFFF"/>
            </w:tcBorders>
          </w:tcPr>
          <w:p w14:paraId="51CBE56E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t>Interval (weeks)</w:t>
            </w:r>
          </w:p>
        </w:tc>
        <w:tc>
          <w:tcPr>
            <w:tcW w:w="1242" w:type="dxa"/>
            <w:tcBorders>
              <w:left w:val="single" w:sz="4" w:space="0" w:color="FFFFFF"/>
              <w:right w:val="single" w:sz="4" w:space="0" w:color="auto"/>
            </w:tcBorders>
          </w:tcPr>
          <w:p w14:paraId="162D9F3B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FFFFFF"/>
            </w:tcBorders>
          </w:tcPr>
          <w:p w14:paraId="6F424DFB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t>1.00 (1.00-1.01)</w:t>
            </w:r>
          </w:p>
        </w:tc>
        <w:tc>
          <w:tcPr>
            <w:tcW w:w="992" w:type="dxa"/>
            <w:tcBorders>
              <w:left w:val="single" w:sz="4" w:space="0" w:color="FFFFFF"/>
              <w:right w:val="single" w:sz="4" w:space="0" w:color="auto"/>
            </w:tcBorders>
          </w:tcPr>
          <w:p w14:paraId="5DB69530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000000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000000"/>
                <w:lang w:val="nl-BE" w:eastAsia="nl-NL"/>
              </w:rPr>
              <w:t>0.823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FFFFFF"/>
            </w:tcBorders>
          </w:tcPr>
          <w:p w14:paraId="408627C8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</w:p>
        </w:tc>
        <w:tc>
          <w:tcPr>
            <w:tcW w:w="1128" w:type="dxa"/>
            <w:tcBorders>
              <w:left w:val="single" w:sz="4" w:space="0" w:color="FFFFFF"/>
            </w:tcBorders>
          </w:tcPr>
          <w:p w14:paraId="75B0F939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</w:p>
        </w:tc>
      </w:tr>
      <w:tr w:rsidR="004B5B12" w:rsidRPr="00A46906" w14:paraId="55E1A983" w14:textId="77777777" w:rsidTr="009F2BD0">
        <w:tc>
          <w:tcPr>
            <w:tcW w:w="1828" w:type="dxa"/>
            <w:tcBorders>
              <w:right w:val="single" w:sz="4" w:space="0" w:color="FFFFFF"/>
            </w:tcBorders>
          </w:tcPr>
          <w:p w14:paraId="7805C4E5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t>Dose</w:t>
            </w:r>
          </w:p>
        </w:tc>
        <w:tc>
          <w:tcPr>
            <w:tcW w:w="1242" w:type="dxa"/>
            <w:tcBorders>
              <w:left w:val="single" w:sz="4" w:space="0" w:color="FFFFFF"/>
              <w:right w:val="single" w:sz="4" w:space="0" w:color="auto"/>
            </w:tcBorders>
          </w:tcPr>
          <w:p w14:paraId="105F6B66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t>3</w:t>
            </w: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br/>
              <w:t>4</w:t>
            </w: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br/>
              <w:t>5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FFFFFF"/>
            </w:tcBorders>
          </w:tcPr>
          <w:p w14:paraId="37A7D23D" w14:textId="77777777" w:rsidR="004B5B12" w:rsidRPr="00A46906" w:rsidRDefault="004B5B12" w:rsidP="009F2BD0">
            <w:pPr>
              <w:spacing w:after="0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t>Ref</w:t>
            </w: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br/>
              <w:t>0.85</w:t>
            </w:r>
            <w:r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t xml:space="preserve"> </w:t>
            </w: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t>(0.69-1.05)</w:t>
            </w:r>
            <w:r w:rsidRPr="00A46906"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  <w:br/>
              <w:t>0.41 (0.11-1.52)</w:t>
            </w:r>
          </w:p>
        </w:tc>
        <w:tc>
          <w:tcPr>
            <w:tcW w:w="992" w:type="dxa"/>
            <w:tcBorders>
              <w:left w:val="single" w:sz="4" w:space="0" w:color="FFFFFF"/>
              <w:right w:val="single" w:sz="4" w:space="0" w:color="auto"/>
            </w:tcBorders>
          </w:tcPr>
          <w:p w14:paraId="3C39521D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000000"/>
                <w:lang w:val="nl-BE" w:eastAsia="nl-NL"/>
              </w:rPr>
            </w:pPr>
            <w:r w:rsidRPr="00A46906">
              <w:rPr>
                <w:rFonts w:ascii="Calibri Light" w:eastAsia="Times New Roman" w:hAnsi="Calibri Light" w:cs="Calibri Light"/>
                <w:color w:val="000000"/>
                <w:lang w:val="nl-BE" w:eastAsia="nl-NL"/>
              </w:rPr>
              <w:t>0.17</w:t>
            </w:r>
          </w:p>
          <w:p w14:paraId="7E100836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000000"/>
                <w:lang w:val="nl-BE" w:eastAsia="nl-NL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FFFFFF"/>
            </w:tcBorders>
          </w:tcPr>
          <w:p w14:paraId="4817EC1D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</w:p>
        </w:tc>
        <w:tc>
          <w:tcPr>
            <w:tcW w:w="1128" w:type="dxa"/>
            <w:tcBorders>
              <w:left w:val="single" w:sz="4" w:space="0" w:color="FFFFFF"/>
            </w:tcBorders>
          </w:tcPr>
          <w:p w14:paraId="58C9EEF9" w14:textId="77777777" w:rsidR="004B5B12" w:rsidRPr="00A46906" w:rsidRDefault="004B5B12" w:rsidP="009F2BD0">
            <w:pPr>
              <w:spacing w:after="0"/>
              <w:jc w:val="both"/>
              <w:rPr>
                <w:rFonts w:ascii="Calibri Light" w:eastAsia="Times New Roman" w:hAnsi="Calibri Light" w:cs="Calibri Light"/>
                <w:color w:val="auto"/>
                <w:lang w:val="nl-BE" w:eastAsia="nl-NL"/>
              </w:rPr>
            </w:pPr>
          </w:p>
        </w:tc>
      </w:tr>
    </w:tbl>
    <w:p w14:paraId="4D30E560" w14:textId="77777777" w:rsidR="004B5B12" w:rsidRPr="00A46906" w:rsidRDefault="004B5B12" w:rsidP="004B5B12">
      <w:pPr>
        <w:pStyle w:val="Body"/>
        <w:rPr>
          <w:rFonts w:ascii="Calibri Light" w:hAnsi="Calibri Light" w:cs="Calibri Light"/>
          <w:szCs w:val="20"/>
          <w:lang w:val="en-US"/>
        </w:rPr>
      </w:pPr>
      <w:r w:rsidRPr="00F64BED">
        <w:rPr>
          <w:rFonts w:ascii="Calibri Light" w:hAnsi="Calibri Light" w:cs="Calibri Light"/>
          <w:szCs w:val="20"/>
          <w:lang w:val="en-US"/>
        </w:rPr>
        <w:t>* Variable selection based on results of the Wald-tests comparing the null-model with the nested model. Variables with p-values of &lt;0.15 are selected for multivariate analysis.</w:t>
      </w:r>
      <w:r>
        <w:rPr>
          <w:rFonts w:ascii="Calibri Light" w:hAnsi="Calibri Light" w:cs="Calibri Light"/>
          <w:szCs w:val="20"/>
          <w:lang w:val="en-US"/>
        </w:rPr>
        <w:br/>
      </w:r>
      <w:r w:rsidRPr="00F64BED">
        <w:rPr>
          <w:rFonts w:ascii="Calibri Light" w:hAnsi="Calibri Light" w:cs="Calibri Light"/>
          <w:szCs w:val="20"/>
          <w:lang w:val="en-US"/>
        </w:rPr>
        <w:t>** significance level of 0.05 comparing the reference category with the other categories.</w:t>
      </w:r>
      <w:r>
        <w:rPr>
          <w:rFonts w:ascii="Calibri Light" w:hAnsi="Calibri Light" w:cs="Calibri Light"/>
          <w:szCs w:val="20"/>
          <w:lang w:val="en-US"/>
        </w:rPr>
        <w:br/>
      </w:r>
      <w:r w:rsidRPr="00F64BED">
        <w:rPr>
          <w:rFonts w:ascii="Calibri Light" w:hAnsi="Calibri Light" w:cs="Calibri Light"/>
          <w:szCs w:val="20"/>
          <w:lang w:val="en-US"/>
        </w:rPr>
        <w:t>*** COVID-19 in the six months before their booster COVID-19 vaccine.</w:t>
      </w:r>
    </w:p>
    <w:p w14:paraId="67DC6518" w14:textId="77777777" w:rsidR="004B5B12" w:rsidRDefault="004B5B12" w:rsidP="004B5B12">
      <w:pPr>
        <w:spacing w:after="160"/>
        <w:rPr>
          <w:rFonts w:ascii="Calibri Light" w:hAnsi="Calibri Light" w:cs="Calibri Light"/>
          <w:sz w:val="22"/>
        </w:rPr>
      </w:pPr>
      <w:r>
        <w:rPr>
          <w:rFonts w:ascii="Calibri Light" w:hAnsi="Calibri Light" w:cs="Calibri Light"/>
          <w:sz w:val="22"/>
        </w:rPr>
        <w:br w:type="page"/>
      </w:r>
    </w:p>
    <w:p w14:paraId="0D1F4607" w14:textId="77777777" w:rsidR="004B5B12" w:rsidRDefault="004B5B12" w:rsidP="004B5B12">
      <w:pPr>
        <w:pStyle w:val="Koptekst"/>
        <w:rPr>
          <w:rFonts w:ascii="Calibri Light" w:hAnsi="Calibri Light" w:cs="Calibri Light"/>
          <w:color w:val="auto"/>
          <w:sz w:val="22"/>
        </w:rPr>
      </w:pPr>
      <w:r w:rsidRPr="000433A4">
        <w:rPr>
          <w:rFonts w:ascii="Calibri Light" w:hAnsi="Calibri Light" w:cs="Calibri Light"/>
          <w:b/>
          <w:bCs/>
          <w:i/>
          <w:iCs/>
          <w:noProof/>
          <w:color w:val="000000" w:themeColor="text1"/>
          <w:sz w:val="22"/>
        </w:rPr>
        <w:lastRenderedPageBreak/>
        <w:drawing>
          <wp:inline distT="0" distB="0" distL="0" distR="0" wp14:anchorId="5B8DC2AA" wp14:editId="6871DD2E">
            <wp:extent cx="3939540" cy="2416182"/>
            <wp:effectExtent l="0" t="0" r="3810" b="3175"/>
            <wp:docPr id="1397495543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7495543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44624" cy="241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 Light" w:hAnsi="Calibri Light" w:cs="Calibri Light"/>
          <w:b/>
          <w:bCs/>
          <w:i/>
          <w:iCs/>
          <w:color w:val="000000" w:themeColor="text1"/>
          <w:sz w:val="22"/>
        </w:rPr>
        <w:br/>
      </w:r>
      <w:r>
        <w:rPr>
          <w:rFonts w:ascii="Calibri Light" w:hAnsi="Calibri Light" w:cs="Calibri Light"/>
          <w:b/>
          <w:bCs/>
          <w:color w:val="000000" w:themeColor="text1"/>
          <w:sz w:val="22"/>
        </w:rPr>
        <w:t>Figure S1</w:t>
      </w:r>
      <w:r w:rsidRPr="002939C1">
        <w:rPr>
          <w:rFonts w:ascii="Calibri Light" w:hAnsi="Calibri Light" w:cs="Calibri Light"/>
          <w:b/>
          <w:bCs/>
          <w:color w:val="000000" w:themeColor="text1"/>
          <w:sz w:val="22"/>
        </w:rPr>
        <w:t xml:space="preserve">: </w:t>
      </w:r>
      <w:r>
        <w:rPr>
          <w:rFonts w:ascii="Calibri Light" w:hAnsi="Calibri Light" w:cs="Calibri Light"/>
          <w:b/>
          <w:bCs/>
          <w:color w:val="000000" w:themeColor="text1"/>
          <w:sz w:val="22"/>
        </w:rPr>
        <w:t xml:space="preserve">Performance of our predictive model in each of the imputed training datasets </w:t>
      </w:r>
      <w:r>
        <w:rPr>
          <w:rFonts w:ascii="Calibri Light" w:hAnsi="Calibri Light" w:cs="Calibri Light"/>
          <w:b/>
          <w:bCs/>
          <w:color w:val="000000" w:themeColor="text1"/>
          <w:sz w:val="22"/>
        </w:rPr>
        <w:br/>
      </w:r>
      <w:r>
        <w:rPr>
          <w:rFonts w:ascii="Calibri Light" w:hAnsi="Calibri Light" w:cs="Calibri Light"/>
          <w:color w:val="auto"/>
          <w:sz w:val="22"/>
        </w:rPr>
        <w:t xml:space="preserve">AUC 1 to 5 = AUC values for each of the 5 imputed datasets. </w:t>
      </w:r>
    </w:p>
    <w:p w14:paraId="03CE3B23" w14:textId="77777777" w:rsidR="004B5B12" w:rsidRDefault="004B5B12" w:rsidP="004B5B12">
      <w:pPr>
        <w:pStyle w:val="Koptekst"/>
        <w:rPr>
          <w:rFonts w:ascii="Calibri Light" w:hAnsi="Calibri Light" w:cs="Calibri Light"/>
          <w:color w:val="auto"/>
          <w:sz w:val="22"/>
        </w:rPr>
      </w:pPr>
    </w:p>
    <w:p w14:paraId="19BF50DC" w14:textId="77777777" w:rsidR="004B5B12" w:rsidRPr="00BC2302" w:rsidRDefault="004B5B12" w:rsidP="004B5B12">
      <w:pPr>
        <w:pStyle w:val="Koptekst"/>
        <w:rPr>
          <w:rFonts w:ascii="Calibri Light" w:hAnsi="Calibri Light" w:cs="Calibri Light"/>
          <w:color w:val="auto"/>
          <w:sz w:val="22"/>
        </w:rPr>
      </w:pPr>
    </w:p>
    <w:p w14:paraId="27667BC0" w14:textId="77777777" w:rsidR="00C979A0" w:rsidRDefault="00C979A0"/>
    <w:sectPr w:rsidR="00C979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BA9D18" w14:textId="77777777" w:rsidR="005723B6" w:rsidRDefault="005723B6">
      <w:pPr>
        <w:spacing w:after="0" w:line="240" w:lineRule="auto"/>
      </w:pPr>
      <w:r>
        <w:separator/>
      </w:r>
    </w:p>
  </w:endnote>
  <w:endnote w:type="continuationSeparator" w:id="0">
    <w:p w14:paraId="643CC83A" w14:textId="77777777" w:rsidR="005723B6" w:rsidRDefault="005723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55F842" w14:textId="77777777" w:rsidR="004B5B12" w:rsidRPr="008C01C5" w:rsidRDefault="004B5B12" w:rsidP="00C82812">
    <w:pPr>
      <w:pStyle w:val="Voettekst"/>
    </w:pPr>
    <w:r w:rsidRPr="008C01C5">
      <w:rPr>
        <w:color w:val="000000" w:themeColor="text1"/>
      </w:rPr>
      <w:ptab w:relativeTo="margin" w:alignment="right" w:leader="none"/>
    </w:r>
    <w:r w:rsidRPr="00675661">
      <w:rPr>
        <w:b/>
        <w:bCs/>
        <w:color w:val="ED7D31" w:themeColor="accent2"/>
      </w:rPr>
      <w:t>|</w:t>
    </w:r>
    <w:r>
      <w:rPr>
        <w:color w:val="000000" w:themeColor="text1"/>
      </w:rPr>
      <w:t xml:space="preserve"> </w:t>
    </w:r>
    <w:r w:rsidRPr="008C01C5">
      <w:rPr>
        <w:color w:val="000000" w:themeColor="text1"/>
      </w:rPr>
      <w:fldChar w:fldCharType="begin"/>
    </w:r>
    <w:r w:rsidRPr="008C01C5">
      <w:rPr>
        <w:color w:val="000000" w:themeColor="text1"/>
      </w:rPr>
      <w:instrText xml:space="preserve"> PAGE   \* MERGEFORMAT </w:instrText>
    </w:r>
    <w:r w:rsidRPr="008C01C5">
      <w:rPr>
        <w:color w:val="000000" w:themeColor="text1"/>
      </w:rPr>
      <w:fldChar w:fldCharType="separate"/>
    </w:r>
    <w:r>
      <w:rPr>
        <w:noProof/>
        <w:color w:val="000000" w:themeColor="text1"/>
      </w:rPr>
      <w:t>21</w:t>
    </w:r>
    <w:r w:rsidRPr="008C01C5">
      <w:rPr>
        <w:noProof/>
        <w:color w:val="000000" w:themeColor="text1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71472445"/>
      <w:docPartObj>
        <w:docPartGallery w:val="Page Numbers (Bottom of Page)"/>
        <w:docPartUnique/>
      </w:docPartObj>
    </w:sdtPr>
    <w:sdtContent>
      <w:p w14:paraId="6947943A" w14:textId="77777777" w:rsidR="004B5B12" w:rsidRDefault="004B5B12">
        <w:pPr>
          <w:pStyle w:val="Voet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nl-NL"/>
          </w:rPr>
          <w:t>2</w:t>
        </w:r>
        <w:r>
          <w:fldChar w:fldCharType="end"/>
        </w:r>
      </w:p>
    </w:sdtContent>
  </w:sdt>
  <w:p w14:paraId="7A0E6E14" w14:textId="77777777" w:rsidR="004B5B12" w:rsidRDefault="004B5B12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0B60C5" w14:textId="77777777" w:rsidR="005723B6" w:rsidRDefault="005723B6">
      <w:pPr>
        <w:spacing w:after="0" w:line="240" w:lineRule="auto"/>
      </w:pPr>
      <w:r>
        <w:separator/>
      </w:r>
    </w:p>
  </w:footnote>
  <w:footnote w:type="continuationSeparator" w:id="0">
    <w:p w14:paraId="5CA8879B" w14:textId="77777777" w:rsidR="005723B6" w:rsidRDefault="005723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3869A1"/>
    <w:multiLevelType w:val="multilevel"/>
    <w:tmpl w:val="08482FC8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76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55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32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036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rFonts w:hint="default"/>
      </w:rPr>
    </w:lvl>
  </w:abstractNum>
  <w:abstractNum w:abstractNumId="1" w15:restartNumberingAfterBreak="0">
    <w:nsid w:val="731F37B7"/>
    <w:multiLevelType w:val="multilevel"/>
    <w:tmpl w:val="C14C0F0C"/>
    <w:lvl w:ilvl="0">
      <w:start w:val="1"/>
      <w:numFmt w:val="decimal"/>
      <w:pStyle w:val="Kop1"/>
      <w:lvlText w:val="%1"/>
      <w:lvlJc w:val="left"/>
      <w:pPr>
        <w:ind w:left="432" w:hanging="432"/>
      </w:pPr>
    </w:lvl>
    <w:lvl w:ilvl="1">
      <w:start w:val="1"/>
      <w:numFmt w:val="decimal"/>
      <w:pStyle w:val="Kop2"/>
      <w:lvlText w:val="%1.%2"/>
      <w:lvlJc w:val="left"/>
      <w:pPr>
        <w:ind w:left="576" w:hanging="576"/>
      </w:pPr>
    </w:lvl>
    <w:lvl w:ilvl="2">
      <w:start w:val="1"/>
      <w:numFmt w:val="decimal"/>
      <w:pStyle w:val="Kop3"/>
      <w:lvlText w:val="%1.%2.%3"/>
      <w:lvlJc w:val="left"/>
      <w:pPr>
        <w:ind w:left="720" w:hanging="720"/>
      </w:pPr>
    </w:lvl>
    <w:lvl w:ilvl="3">
      <w:start w:val="1"/>
      <w:numFmt w:val="decimal"/>
      <w:pStyle w:val="Kop4"/>
      <w:lvlText w:val="%1.%2.%3.%4"/>
      <w:lvlJc w:val="left"/>
      <w:pPr>
        <w:ind w:left="864" w:hanging="864"/>
      </w:pPr>
    </w:lvl>
    <w:lvl w:ilvl="4">
      <w:start w:val="1"/>
      <w:numFmt w:val="decimal"/>
      <w:pStyle w:val="Kop5"/>
      <w:lvlText w:val="%1.%2.%3.%4.%5"/>
      <w:lvlJc w:val="left"/>
      <w:pPr>
        <w:ind w:left="1008" w:hanging="1008"/>
      </w:pPr>
    </w:lvl>
    <w:lvl w:ilvl="5">
      <w:start w:val="1"/>
      <w:numFmt w:val="decimal"/>
      <w:pStyle w:val="Kop6"/>
      <w:lvlText w:val="%1.%2.%3.%4.%5.%6"/>
      <w:lvlJc w:val="left"/>
      <w:pPr>
        <w:ind w:left="1152" w:hanging="1152"/>
      </w:pPr>
    </w:lvl>
    <w:lvl w:ilvl="6">
      <w:start w:val="1"/>
      <w:numFmt w:val="decimal"/>
      <w:pStyle w:val="Kop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Kop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Kop9"/>
      <w:lvlText w:val="%1.%2.%3.%4.%5.%6.%7.%8.%9"/>
      <w:lvlJc w:val="left"/>
      <w:pPr>
        <w:ind w:left="1584" w:hanging="1584"/>
      </w:pPr>
    </w:lvl>
  </w:abstractNum>
  <w:num w:numId="1" w16cid:durableId="1944994127">
    <w:abstractNumId w:val="1"/>
  </w:num>
  <w:num w:numId="2" w16cid:durableId="8943180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B12"/>
    <w:rsid w:val="001B558A"/>
    <w:rsid w:val="004B5B12"/>
    <w:rsid w:val="005723B6"/>
    <w:rsid w:val="00AA6F0E"/>
    <w:rsid w:val="00C979A0"/>
    <w:rsid w:val="00F62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1F7904"/>
  <w15:chartTrackingRefBased/>
  <w15:docId w15:val="{CBAFA988-E01F-459B-B1E3-61E986735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4B5B12"/>
    <w:pPr>
      <w:spacing w:after="320"/>
    </w:pPr>
    <w:rPr>
      <w:color w:val="323232"/>
      <w:kern w:val="0"/>
      <w:sz w:val="20"/>
      <w:lang w:val="en-US"/>
      <w14:ligatures w14:val="none"/>
    </w:rPr>
  </w:style>
  <w:style w:type="paragraph" w:styleId="Kop1">
    <w:name w:val="heading 1"/>
    <w:basedOn w:val="Standaard"/>
    <w:next w:val="Standaard"/>
    <w:link w:val="Kop1Char"/>
    <w:uiPriority w:val="9"/>
    <w:qFormat/>
    <w:rsid w:val="004B5B12"/>
    <w:pPr>
      <w:keepNext/>
      <w:keepLines/>
      <w:numPr>
        <w:numId w:val="1"/>
      </w:numPr>
      <w:ind w:left="340" w:hanging="340"/>
      <w:outlineLvl w:val="0"/>
    </w:pPr>
    <w:rPr>
      <w:rFonts w:eastAsiaTheme="majorEastAsia" w:cstheme="majorBidi"/>
      <w:b/>
      <w:bCs/>
      <w:color w:val="000000" w:themeColor="text1"/>
      <w:sz w:val="32"/>
      <w:szCs w:val="32"/>
      <w:lang w:val="nl-BE"/>
    </w:rPr>
  </w:style>
  <w:style w:type="paragraph" w:styleId="Kop2">
    <w:name w:val="heading 2"/>
    <w:basedOn w:val="Standaard"/>
    <w:next w:val="Standaard"/>
    <w:link w:val="Kop2Char"/>
    <w:uiPriority w:val="9"/>
    <w:qFormat/>
    <w:rsid w:val="004B5B12"/>
    <w:pPr>
      <w:keepNext/>
      <w:keepLines/>
      <w:numPr>
        <w:ilvl w:val="1"/>
        <w:numId w:val="1"/>
      </w:numPr>
      <w:ind w:left="510" w:hanging="510"/>
      <w:outlineLvl w:val="1"/>
    </w:pPr>
    <w:rPr>
      <w:rFonts w:eastAsiaTheme="majorEastAsia" w:cstheme="majorBidi"/>
      <w:color w:val="000000" w:themeColor="text1"/>
      <w:sz w:val="28"/>
      <w:szCs w:val="28"/>
    </w:rPr>
  </w:style>
  <w:style w:type="paragraph" w:styleId="Kop3">
    <w:name w:val="heading 3"/>
    <w:basedOn w:val="Standaard"/>
    <w:next w:val="Standaard"/>
    <w:link w:val="Kop3Char"/>
    <w:uiPriority w:val="9"/>
    <w:qFormat/>
    <w:rsid w:val="004B5B12"/>
    <w:pPr>
      <w:keepNext/>
      <w:keepLines/>
      <w:numPr>
        <w:ilvl w:val="2"/>
        <w:numId w:val="1"/>
      </w:numPr>
      <w:outlineLvl w:val="2"/>
    </w:pPr>
    <w:rPr>
      <w:rFonts w:eastAsiaTheme="majorEastAsia" w:cstheme="minorHAnsi"/>
      <w:color w:val="000000" w:themeColor="text1"/>
      <w:sz w:val="24"/>
      <w:szCs w:val="24"/>
    </w:rPr>
  </w:style>
  <w:style w:type="paragraph" w:styleId="Kop4">
    <w:name w:val="heading 4"/>
    <w:basedOn w:val="Standaard"/>
    <w:next w:val="Standaard"/>
    <w:link w:val="Kop4Char"/>
    <w:qFormat/>
    <w:rsid w:val="004B5B12"/>
    <w:pPr>
      <w:keepNext/>
      <w:keepLines/>
      <w:numPr>
        <w:ilvl w:val="3"/>
        <w:numId w:val="1"/>
      </w:numPr>
      <w:ind w:left="851" w:hanging="851"/>
      <w:outlineLvl w:val="3"/>
    </w:pPr>
    <w:rPr>
      <w:rFonts w:eastAsiaTheme="majorEastAsia" w:cstheme="minorHAnsi"/>
      <w:color w:val="000000" w:themeColor="text1"/>
      <w:sz w:val="22"/>
      <w:szCs w:val="24"/>
      <w:lang w:val="nl-BE"/>
    </w:rPr>
  </w:style>
  <w:style w:type="paragraph" w:styleId="Kop5">
    <w:name w:val="heading 5"/>
    <w:basedOn w:val="Standaard"/>
    <w:next w:val="Standaard"/>
    <w:link w:val="Kop5Char"/>
    <w:qFormat/>
    <w:rsid w:val="004B5B12"/>
    <w:pPr>
      <w:keepNext/>
      <w:keepLines/>
      <w:numPr>
        <w:ilvl w:val="4"/>
        <w:numId w:val="1"/>
      </w:numPr>
      <w:ind w:left="1021" w:hanging="1021"/>
      <w:outlineLvl w:val="4"/>
    </w:pPr>
    <w:rPr>
      <w:rFonts w:eastAsiaTheme="majorEastAsia" w:cstheme="minorHAnsi"/>
      <w:color w:val="000000" w:themeColor="text1"/>
      <w:lang w:val="nl-BE"/>
    </w:rPr>
  </w:style>
  <w:style w:type="paragraph" w:styleId="Kop6">
    <w:name w:val="heading 6"/>
    <w:basedOn w:val="Kop5"/>
    <w:next w:val="Standaard"/>
    <w:link w:val="Kop6Char"/>
    <w:uiPriority w:val="9"/>
    <w:unhideWhenUsed/>
    <w:rsid w:val="004B5B12"/>
    <w:pPr>
      <w:numPr>
        <w:ilvl w:val="5"/>
      </w:numPr>
      <w:outlineLvl w:val="5"/>
    </w:pPr>
  </w:style>
  <w:style w:type="paragraph" w:styleId="Kop7">
    <w:name w:val="heading 7"/>
    <w:basedOn w:val="Standaard"/>
    <w:next w:val="Standaard"/>
    <w:link w:val="Kop7Char"/>
    <w:uiPriority w:val="9"/>
    <w:semiHidden/>
    <w:unhideWhenUsed/>
    <w:rsid w:val="004B5B12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4B5B12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4B5B12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4B5B12"/>
    <w:rPr>
      <w:rFonts w:eastAsiaTheme="majorEastAsia" w:cstheme="majorBidi"/>
      <w:b/>
      <w:bCs/>
      <w:color w:val="000000" w:themeColor="text1"/>
      <w:kern w:val="0"/>
      <w:sz w:val="32"/>
      <w:szCs w:val="32"/>
      <w14:ligatures w14:val="none"/>
    </w:rPr>
  </w:style>
  <w:style w:type="character" w:customStyle="1" w:styleId="Kop2Char">
    <w:name w:val="Kop 2 Char"/>
    <w:basedOn w:val="Standaardalinea-lettertype"/>
    <w:link w:val="Kop2"/>
    <w:uiPriority w:val="9"/>
    <w:rsid w:val="004B5B12"/>
    <w:rPr>
      <w:rFonts w:eastAsiaTheme="majorEastAsia" w:cstheme="majorBidi"/>
      <w:color w:val="000000" w:themeColor="text1"/>
      <w:kern w:val="0"/>
      <w:sz w:val="28"/>
      <w:szCs w:val="28"/>
      <w:lang w:val="en-US"/>
      <w14:ligatures w14:val="none"/>
    </w:rPr>
  </w:style>
  <w:style w:type="character" w:customStyle="1" w:styleId="Kop3Char">
    <w:name w:val="Kop 3 Char"/>
    <w:basedOn w:val="Standaardalinea-lettertype"/>
    <w:link w:val="Kop3"/>
    <w:uiPriority w:val="9"/>
    <w:rsid w:val="004B5B12"/>
    <w:rPr>
      <w:rFonts w:eastAsiaTheme="majorEastAsia" w:cstheme="minorHAnsi"/>
      <w:color w:val="000000" w:themeColor="text1"/>
      <w:kern w:val="0"/>
      <w:sz w:val="24"/>
      <w:szCs w:val="24"/>
      <w:lang w:val="en-US"/>
      <w14:ligatures w14:val="none"/>
    </w:rPr>
  </w:style>
  <w:style w:type="character" w:customStyle="1" w:styleId="Kop4Char">
    <w:name w:val="Kop 4 Char"/>
    <w:basedOn w:val="Standaardalinea-lettertype"/>
    <w:link w:val="Kop4"/>
    <w:rsid w:val="004B5B12"/>
    <w:rPr>
      <w:rFonts w:eastAsiaTheme="majorEastAsia" w:cstheme="minorHAnsi"/>
      <w:color w:val="000000" w:themeColor="text1"/>
      <w:kern w:val="0"/>
      <w:szCs w:val="24"/>
      <w14:ligatures w14:val="none"/>
    </w:rPr>
  </w:style>
  <w:style w:type="character" w:customStyle="1" w:styleId="Kop5Char">
    <w:name w:val="Kop 5 Char"/>
    <w:basedOn w:val="Standaardalinea-lettertype"/>
    <w:link w:val="Kop5"/>
    <w:rsid w:val="004B5B12"/>
    <w:rPr>
      <w:rFonts w:eastAsiaTheme="majorEastAsia" w:cstheme="minorHAnsi"/>
      <w:color w:val="000000" w:themeColor="text1"/>
      <w:kern w:val="0"/>
      <w:sz w:val="20"/>
      <w14:ligatures w14:val="none"/>
    </w:rPr>
  </w:style>
  <w:style w:type="character" w:customStyle="1" w:styleId="Kop6Char">
    <w:name w:val="Kop 6 Char"/>
    <w:basedOn w:val="Standaardalinea-lettertype"/>
    <w:link w:val="Kop6"/>
    <w:uiPriority w:val="9"/>
    <w:rsid w:val="004B5B12"/>
    <w:rPr>
      <w:rFonts w:eastAsiaTheme="majorEastAsia" w:cstheme="minorHAnsi"/>
      <w:color w:val="000000" w:themeColor="text1"/>
      <w:kern w:val="0"/>
      <w:sz w:val="20"/>
      <w14:ligatures w14:val="none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4B5B12"/>
    <w:rPr>
      <w:rFonts w:asciiTheme="majorHAnsi" w:eastAsiaTheme="majorEastAsia" w:hAnsiTheme="majorHAnsi" w:cstheme="majorBidi"/>
      <w:i/>
      <w:iCs/>
      <w:color w:val="1F3763" w:themeColor="accent1" w:themeShade="7F"/>
      <w:kern w:val="0"/>
      <w:sz w:val="20"/>
      <w:lang w:val="en-US"/>
      <w14:ligatures w14:val="none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4B5B12"/>
    <w:rPr>
      <w:rFonts w:asciiTheme="majorHAnsi" w:eastAsiaTheme="majorEastAsia" w:hAnsiTheme="majorHAnsi" w:cstheme="majorBidi"/>
      <w:color w:val="272727" w:themeColor="text1" w:themeTint="D8"/>
      <w:kern w:val="0"/>
      <w:sz w:val="21"/>
      <w:szCs w:val="21"/>
      <w:lang w:val="en-US"/>
      <w14:ligatures w14:val="none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4B5B12"/>
    <w:rPr>
      <w:rFonts w:asciiTheme="majorHAnsi" w:eastAsiaTheme="majorEastAsia" w:hAnsiTheme="majorHAnsi" w:cstheme="majorBidi"/>
      <w:i/>
      <w:iCs/>
      <w:color w:val="272727" w:themeColor="text1" w:themeTint="D8"/>
      <w:kern w:val="0"/>
      <w:sz w:val="21"/>
      <w:szCs w:val="21"/>
      <w:lang w:val="en-US"/>
      <w14:ligatures w14:val="none"/>
    </w:rPr>
  </w:style>
  <w:style w:type="paragraph" w:styleId="Koptekst">
    <w:name w:val="header"/>
    <w:basedOn w:val="Standaard"/>
    <w:link w:val="KoptekstChar"/>
    <w:uiPriority w:val="99"/>
    <w:unhideWhenUsed/>
    <w:rsid w:val="004B5B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4B5B12"/>
    <w:rPr>
      <w:color w:val="323232"/>
      <w:kern w:val="0"/>
      <w:sz w:val="20"/>
      <w:lang w:val="en-US"/>
      <w14:ligatures w14:val="none"/>
    </w:rPr>
  </w:style>
  <w:style w:type="paragraph" w:styleId="Voettekst">
    <w:name w:val="footer"/>
    <w:basedOn w:val="Standaard"/>
    <w:link w:val="VoettekstChar"/>
    <w:uiPriority w:val="99"/>
    <w:unhideWhenUsed/>
    <w:qFormat/>
    <w:rsid w:val="004B5B12"/>
    <w:pPr>
      <w:tabs>
        <w:tab w:val="center" w:pos="4536"/>
        <w:tab w:val="right" w:pos="9072"/>
      </w:tabs>
      <w:spacing w:after="0" w:line="240" w:lineRule="auto"/>
    </w:pPr>
    <w:rPr>
      <w:color w:val="44546A" w:themeColor="text2"/>
      <w:sz w:val="16"/>
    </w:rPr>
  </w:style>
  <w:style w:type="character" w:customStyle="1" w:styleId="VoettekstChar">
    <w:name w:val="Voettekst Char"/>
    <w:basedOn w:val="Standaardalinea-lettertype"/>
    <w:link w:val="Voettekst"/>
    <w:uiPriority w:val="99"/>
    <w:rsid w:val="004B5B12"/>
    <w:rPr>
      <w:color w:val="44546A" w:themeColor="text2"/>
      <w:kern w:val="0"/>
      <w:sz w:val="16"/>
      <w:lang w:val="en-US"/>
      <w14:ligatures w14:val="none"/>
    </w:rPr>
  </w:style>
  <w:style w:type="table" w:styleId="Tabelraster">
    <w:name w:val="Table Grid"/>
    <w:basedOn w:val="Standaardtabel"/>
    <w:uiPriority w:val="59"/>
    <w:rsid w:val="004B5B12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jschrift">
    <w:name w:val="caption"/>
    <w:basedOn w:val="Standaard"/>
    <w:next w:val="Standaard"/>
    <w:uiPriority w:val="35"/>
    <w:unhideWhenUsed/>
    <w:qFormat/>
    <w:rsid w:val="004B5B12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Body">
    <w:name w:val="Body"/>
    <w:basedOn w:val="Standaard"/>
    <w:qFormat/>
    <w:rsid w:val="004B5B12"/>
    <w:rPr>
      <w:lang w:val="nl-BE"/>
    </w:rPr>
  </w:style>
  <w:style w:type="character" w:styleId="Verwijzingopmerking">
    <w:name w:val="annotation reference"/>
    <w:basedOn w:val="Standaardalinea-lettertype"/>
    <w:uiPriority w:val="99"/>
    <w:unhideWhenUsed/>
    <w:rsid w:val="004B5B12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4B5B12"/>
    <w:pPr>
      <w:spacing w:after="200" w:line="240" w:lineRule="auto"/>
    </w:pPr>
    <w:rPr>
      <w:color w:val="auto"/>
      <w:szCs w:val="20"/>
      <w:lang w:val="nl-BE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4B5B12"/>
    <w:rPr>
      <w:kern w:val="0"/>
      <w:sz w:val="20"/>
      <w:szCs w:val="20"/>
      <w14:ligatures w14:val="none"/>
    </w:rPr>
  </w:style>
  <w:style w:type="table" w:customStyle="1" w:styleId="TableGrid1">
    <w:name w:val="Table Grid1"/>
    <w:basedOn w:val="Standaardtabel"/>
    <w:next w:val="Tabelraster"/>
    <w:uiPriority w:val="59"/>
    <w:rsid w:val="004B5B12"/>
    <w:pPr>
      <w:spacing w:after="0" w:line="240" w:lineRule="auto"/>
    </w:pPr>
    <w:rPr>
      <w:rFonts w:ascii="Arial" w:eastAsia="Times New Roman" w:hAnsi="Arial" w:cs="Times New Roman"/>
      <w:kern w:val="0"/>
      <w:sz w:val="20"/>
      <w:szCs w:val="20"/>
      <w:lang w:val="en-GB"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f01">
    <w:name w:val="cf01"/>
    <w:basedOn w:val="Standaardalinea-lettertype"/>
    <w:rsid w:val="004B5B12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1442</Words>
  <Characters>7936</Characters>
  <Application>Microsoft Office Word</Application>
  <DocSecurity>0</DocSecurity>
  <Lines>66</Lines>
  <Paragraphs>18</Paragraphs>
  <ScaleCrop>false</ScaleCrop>
  <Company/>
  <LinksUpToDate>false</LinksUpToDate>
  <CharactersWithSpaces>9360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Hans Domen</dc:creator>
  <cp:keywords/>
  <dc:description/>
  <cp:lastModifiedBy>Julie Domen</cp:lastModifiedBy>
  <cp:revision>3</cp:revision>
  <dcterms:created xsi:type="dcterms:W3CDTF">2024-02-22T08:43:00Z</dcterms:created>
  <dcterms:modified xsi:type="dcterms:W3CDTF">2024-03-01T08:42:00Z</dcterms:modified>
</cp:coreProperties>
</file>