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6B2BB" w14:textId="2BA0DAFF" w:rsidR="00001A20" w:rsidRPr="00001A20" w:rsidRDefault="00001A20" w:rsidP="00001A20">
      <w:pPr>
        <w:spacing w:line="480" w:lineRule="auto"/>
        <w:rPr>
          <w:rFonts w:ascii="Times New Roman" w:hAnsi="Times New Roman" w:cs="Times New Roman"/>
        </w:rPr>
      </w:pPr>
      <w:r w:rsidRPr="00001A20">
        <w:rPr>
          <w:rFonts w:ascii="Times New Roman" w:hAnsi="Times New Roman" w:cs="Times New Roman"/>
          <w:b/>
          <w:bCs/>
        </w:rPr>
        <w:t>Supplementary Table 1. Pairwise</w:t>
      </w:r>
      <w:r w:rsidRPr="00CF1442">
        <w:rPr>
          <w:rFonts w:ascii="Times New Roman" w:hAnsi="Times New Roman" w:cs="Times New Roman"/>
          <w:b/>
          <w:bCs/>
        </w:rPr>
        <w:t xml:space="preserve"> comparisons</w:t>
      </w:r>
      <w:r>
        <w:rPr>
          <w:rFonts w:ascii="Times New Roman" w:hAnsi="Times New Roman" w:cs="Times New Roman"/>
          <w:b/>
          <w:bCs/>
        </w:rPr>
        <w:t xml:space="preserve"> of RNA single cell type</w:t>
      </w:r>
      <w:r w:rsidR="00D54E23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E30CD2">
        <w:rPr>
          <w:rFonts w:ascii="Times New Roman" w:hAnsi="Times New Roman" w:cs="Times New Roman"/>
        </w:rPr>
        <w:t xml:space="preserve">Each row </w:t>
      </w:r>
      <w:r w:rsidR="00591408">
        <w:rPr>
          <w:rFonts w:ascii="Times New Roman" w:hAnsi="Times New Roman" w:cs="Times New Roman"/>
        </w:rPr>
        <w:t xml:space="preserve">evaluates whether </w:t>
      </w:r>
      <w:r w:rsidRPr="00E30CD2">
        <w:rPr>
          <w:rFonts w:ascii="Times New Roman" w:hAnsi="Times New Roman" w:cs="Times New Roman"/>
        </w:rPr>
        <w:t xml:space="preserve">Sample 1 and Sample 2 distributions </w:t>
      </w:r>
      <w:r w:rsidR="00591408">
        <w:rPr>
          <w:rFonts w:ascii="Times New Roman" w:hAnsi="Times New Roman" w:cs="Times New Roman"/>
        </w:rPr>
        <w:t>significantly differ</w:t>
      </w:r>
      <w:r>
        <w:rPr>
          <w:rFonts w:ascii="Times New Roman" w:hAnsi="Times New Roman" w:cs="Times New Roman"/>
        </w:rPr>
        <w:t>, using the Mann-Whitney U statistic</w:t>
      </w:r>
      <w:r w:rsidRPr="00E30CD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5F5932">
        <w:rPr>
          <w:rFonts w:ascii="Times New Roman" w:hAnsi="Times New Roman" w:cs="Times New Roman"/>
        </w:rPr>
        <w:t>Adjustments for multiple comparisons were made using the Bonferroni correction method</w:t>
      </w:r>
      <w:r w:rsidR="005F5932" w:rsidRPr="00E30CD2">
        <w:rPr>
          <w:rFonts w:ascii="Times New Roman" w:hAnsi="Times New Roman" w:cs="Times New Roman"/>
        </w:rPr>
        <w:t>.</w:t>
      </w:r>
      <w:r w:rsidR="005F59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control group encompasses g</w:t>
      </w:r>
      <w:r w:rsidRPr="00DC5CA0">
        <w:rPr>
          <w:rFonts w:ascii="Times New Roman" w:hAnsi="Times New Roman" w:cs="Times New Roman"/>
        </w:rPr>
        <w:t xml:space="preserve">enes that were classified as having low cell type specificity in the Human Protein Atlas </w:t>
      </w:r>
      <w:r>
        <w:rPr>
          <w:rFonts w:ascii="Times New Roman" w:hAnsi="Times New Roman" w:cs="Times New Roman"/>
        </w:rPr>
        <w:t xml:space="preserve">and </w:t>
      </w:r>
      <w:r w:rsidRPr="00DC5CA0">
        <w:rPr>
          <w:rFonts w:ascii="Times New Roman" w:hAnsi="Times New Roman" w:cs="Times New Roman"/>
        </w:rPr>
        <w:t>were present in roughly similar levels across all cell types.</w:t>
      </w:r>
      <w:r>
        <w:rPr>
          <w:rFonts w:ascii="Times New Roman" w:hAnsi="Times New Roman" w:cs="Times New Roman"/>
        </w:rPr>
        <w:t xml:space="preserve"> *: p&lt;0.05, **: p&lt;0.01, ***: p&lt;0.001, ****: p&lt;0.0001, *****: p is approximating 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923"/>
        <w:gridCol w:w="1043"/>
        <w:gridCol w:w="1060"/>
        <w:gridCol w:w="1119"/>
        <w:gridCol w:w="1132"/>
        <w:gridCol w:w="1150"/>
      </w:tblGrid>
      <w:tr w:rsidR="00B26BE7" w:rsidRPr="00AD7D27" w14:paraId="52B09575" w14:textId="77777777" w:rsidTr="004774E1">
        <w:tc>
          <w:tcPr>
            <w:tcW w:w="1923" w:type="dxa"/>
            <w:tcBorders>
              <w:bottom w:val="single" w:sz="4" w:space="0" w:color="auto"/>
            </w:tcBorders>
            <w:vAlign w:val="center"/>
          </w:tcPr>
          <w:p w14:paraId="4132480D" w14:textId="77777777" w:rsidR="00B26BE7" w:rsidRPr="00AD7D27" w:rsidRDefault="00B26BE7" w:rsidP="004774E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Sample 1</w:t>
            </w:r>
          </w:p>
        </w:tc>
        <w:tc>
          <w:tcPr>
            <w:tcW w:w="1923" w:type="dxa"/>
            <w:tcBorders>
              <w:bottom w:val="single" w:sz="4" w:space="0" w:color="auto"/>
            </w:tcBorders>
            <w:vAlign w:val="center"/>
          </w:tcPr>
          <w:p w14:paraId="4102EA72" w14:textId="77777777" w:rsidR="00B26BE7" w:rsidRPr="00AD7D27" w:rsidRDefault="00B26BE7" w:rsidP="004774E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Sample 2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14:paraId="27E8FB72" w14:textId="77777777" w:rsidR="00B26BE7" w:rsidRPr="00AD7D27" w:rsidRDefault="00B26BE7" w:rsidP="004774E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AD7D27">
              <w:rPr>
                <w:rFonts w:ascii="Times New Roman" w:hAnsi="Times New Roman" w:cs="Times New Roman"/>
                <w:b/>
                <w:bCs/>
              </w:rPr>
              <w:t>Test Statistic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14:paraId="30030AB3" w14:textId="77777777" w:rsidR="00B26BE7" w:rsidRPr="00AD7D27" w:rsidRDefault="00B26BE7" w:rsidP="004774E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AD7D27">
              <w:rPr>
                <w:rFonts w:ascii="Times New Roman" w:hAnsi="Times New Roman" w:cs="Times New Roman"/>
                <w:b/>
                <w:bCs/>
              </w:rPr>
              <w:t>Std. Error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14:paraId="7FBE3709" w14:textId="77777777" w:rsidR="00B26BE7" w:rsidRPr="00AD7D27" w:rsidRDefault="00B26BE7" w:rsidP="004774E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AD7D27">
              <w:rPr>
                <w:rFonts w:ascii="Times New Roman" w:hAnsi="Times New Roman" w:cs="Times New Roman"/>
                <w:b/>
                <w:bCs/>
              </w:rPr>
              <w:t>Std. Test Statistic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3F525572" w14:textId="77777777" w:rsidR="00B26BE7" w:rsidRPr="00AD7D27" w:rsidRDefault="00B26BE7" w:rsidP="004774E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AD7D27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54A4D5F2" w14:textId="77777777" w:rsidR="00B26BE7" w:rsidRPr="00AD7D27" w:rsidRDefault="00B26BE7" w:rsidP="004774E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AD7D27">
              <w:rPr>
                <w:rFonts w:ascii="Times New Roman" w:hAnsi="Times New Roman" w:cs="Times New Roman"/>
                <w:b/>
                <w:bCs/>
              </w:rPr>
              <w:t>Adjusted p value</w:t>
            </w:r>
          </w:p>
        </w:tc>
      </w:tr>
      <w:tr w:rsidR="00B26BE7" w14:paraId="6C52E447" w14:textId="77777777" w:rsidTr="004774E1">
        <w:tc>
          <w:tcPr>
            <w:tcW w:w="9350" w:type="dxa"/>
            <w:gridSpan w:val="7"/>
            <w:shd w:val="clear" w:color="auto" w:fill="D9D9D9" w:themeFill="background1" w:themeFillShade="D9"/>
            <w:vAlign w:val="center"/>
          </w:tcPr>
          <w:p w14:paraId="5B627C9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Comparisons with Control</w:t>
            </w:r>
          </w:p>
        </w:tc>
      </w:tr>
      <w:tr w:rsidR="00B26BE7" w:rsidRPr="00875F7C" w14:paraId="31E9A650" w14:textId="77777777" w:rsidTr="004774E1">
        <w:tc>
          <w:tcPr>
            <w:tcW w:w="1923" w:type="dxa"/>
            <w:vAlign w:val="center"/>
          </w:tcPr>
          <w:p w14:paraId="430C6AC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23" w:type="dxa"/>
            <w:vAlign w:val="center"/>
          </w:tcPr>
          <w:p w14:paraId="4E6A5A2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Oligodendrocytes</w:t>
            </w:r>
          </w:p>
        </w:tc>
        <w:tc>
          <w:tcPr>
            <w:tcW w:w="1043" w:type="dxa"/>
            <w:vAlign w:val="center"/>
          </w:tcPr>
          <w:p w14:paraId="61111A3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439.48</w:t>
            </w:r>
          </w:p>
        </w:tc>
        <w:tc>
          <w:tcPr>
            <w:tcW w:w="1060" w:type="dxa"/>
            <w:vAlign w:val="center"/>
          </w:tcPr>
          <w:p w14:paraId="682711C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45.83</w:t>
            </w:r>
          </w:p>
        </w:tc>
        <w:tc>
          <w:tcPr>
            <w:tcW w:w="1119" w:type="dxa"/>
            <w:vAlign w:val="center"/>
          </w:tcPr>
          <w:p w14:paraId="3DE21E2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9.59</w:t>
            </w:r>
          </w:p>
        </w:tc>
        <w:tc>
          <w:tcPr>
            <w:tcW w:w="1132" w:type="dxa"/>
            <w:vAlign w:val="center"/>
          </w:tcPr>
          <w:p w14:paraId="26AB27EB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  <w:p w14:paraId="0F2717E0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75F7C">
              <w:rPr>
                <w:rFonts w:ascii="Times New Roman" w:hAnsi="Times New Roman" w:cs="Times New Roman"/>
              </w:rPr>
              <w:t>****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50" w:type="dxa"/>
            <w:vAlign w:val="center"/>
          </w:tcPr>
          <w:p w14:paraId="69CB9403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  <w:p w14:paraId="41FA144D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75F7C">
              <w:rPr>
                <w:rFonts w:ascii="Times New Roman" w:hAnsi="Times New Roman" w:cs="Times New Roman"/>
              </w:rPr>
              <w:t>****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 w:rsidR="00B26BE7" w14:paraId="2E5047F3" w14:textId="77777777" w:rsidTr="004774E1">
        <w:tc>
          <w:tcPr>
            <w:tcW w:w="1923" w:type="dxa"/>
            <w:vAlign w:val="center"/>
          </w:tcPr>
          <w:p w14:paraId="6B9E2AD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23" w:type="dxa"/>
            <w:vAlign w:val="center"/>
          </w:tcPr>
          <w:p w14:paraId="2DDD996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Excitatory neurons</w:t>
            </w:r>
          </w:p>
        </w:tc>
        <w:tc>
          <w:tcPr>
            <w:tcW w:w="1043" w:type="dxa"/>
            <w:vAlign w:val="center"/>
          </w:tcPr>
          <w:p w14:paraId="2951BEA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-472.61</w:t>
            </w:r>
          </w:p>
        </w:tc>
        <w:tc>
          <w:tcPr>
            <w:tcW w:w="1060" w:type="dxa"/>
            <w:vAlign w:val="center"/>
          </w:tcPr>
          <w:p w14:paraId="400D0C0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85.30</w:t>
            </w:r>
          </w:p>
        </w:tc>
        <w:tc>
          <w:tcPr>
            <w:tcW w:w="1119" w:type="dxa"/>
            <w:vAlign w:val="center"/>
          </w:tcPr>
          <w:p w14:paraId="4F92405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-5.54</w:t>
            </w:r>
          </w:p>
        </w:tc>
        <w:tc>
          <w:tcPr>
            <w:tcW w:w="1132" w:type="dxa"/>
            <w:vAlign w:val="center"/>
          </w:tcPr>
          <w:p w14:paraId="38BAB8A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3.02E-8</w:t>
            </w:r>
          </w:p>
          <w:p w14:paraId="6E4B765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150" w:type="dxa"/>
            <w:vAlign w:val="center"/>
          </w:tcPr>
          <w:p w14:paraId="60091D2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8.45E-7</w:t>
            </w:r>
          </w:p>
          <w:p w14:paraId="58B18BE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</w:tr>
      <w:tr w:rsidR="00B26BE7" w14:paraId="28508315" w14:textId="77777777" w:rsidTr="004774E1">
        <w:tc>
          <w:tcPr>
            <w:tcW w:w="1923" w:type="dxa"/>
            <w:vAlign w:val="center"/>
          </w:tcPr>
          <w:p w14:paraId="58E50FD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23" w:type="dxa"/>
            <w:vAlign w:val="center"/>
          </w:tcPr>
          <w:p w14:paraId="669E824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Inhibitory neurons</w:t>
            </w:r>
          </w:p>
        </w:tc>
        <w:tc>
          <w:tcPr>
            <w:tcW w:w="1043" w:type="dxa"/>
            <w:vAlign w:val="center"/>
          </w:tcPr>
          <w:p w14:paraId="69F8B45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-350.88</w:t>
            </w:r>
          </w:p>
        </w:tc>
        <w:tc>
          <w:tcPr>
            <w:tcW w:w="1060" w:type="dxa"/>
            <w:vAlign w:val="center"/>
          </w:tcPr>
          <w:p w14:paraId="052B193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96.55</w:t>
            </w:r>
          </w:p>
        </w:tc>
        <w:tc>
          <w:tcPr>
            <w:tcW w:w="1119" w:type="dxa"/>
            <w:vAlign w:val="center"/>
          </w:tcPr>
          <w:p w14:paraId="617321E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-3.63</w:t>
            </w:r>
          </w:p>
        </w:tc>
        <w:tc>
          <w:tcPr>
            <w:tcW w:w="1132" w:type="dxa"/>
            <w:vAlign w:val="center"/>
          </w:tcPr>
          <w:p w14:paraId="18E798D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2.79E-4</w:t>
            </w:r>
          </w:p>
          <w:p w14:paraId="07DF63B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150" w:type="dxa"/>
            <w:vAlign w:val="center"/>
          </w:tcPr>
          <w:p w14:paraId="20016E1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7.81E-3</w:t>
            </w:r>
          </w:p>
          <w:p w14:paraId="71E9904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</w:tr>
      <w:tr w:rsidR="00B26BE7" w14:paraId="1F0E9AE7" w14:textId="77777777" w:rsidTr="004774E1">
        <w:tc>
          <w:tcPr>
            <w:tcW w:w="1923" w:type="dxa"/>
            <w:vAlign w:val="center"/>
          </w:tcPr>
          <w:p w14:paraId="33C1723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23" w:type="dxa"/>
            <w:vAlign w:val="center"/>
          </w:tcPr>
          <w:p w14:paraId="1F4709D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 precursor cells</w:t>
            </w:r>
          </w:p>
        </w:tc>
        <w:tc>
          <w:tcPr>
            <w:tcW w:w="1043" w:type="dxa"/>
            <w:vAlign w:val="center"/>
          </w:tcPr>
          <w:p w14:paraId="0352160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-152.15</w:t>
            </w:r>
          </w:p>
        </w:tc>
        <w:tc>
          <w:tcPr>
            <w:tcW w:w="1060" w:type="dxa"/>
            <w:vAlign w:val="center"/>
          </w:tcPr>
          <w:p w14:paraId="7F2349C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100.15</w:t>
            </w:r>
          </w:p>
        </w:tc>
        <w:tc>
          <w:tcPr>
            <w:tcW w:w="1119" w:type="dxa"/>
            <w:vAlign w:val="center"/>
          </w:tcPr>
          <w:p w14:paraId="07D3401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-1.52</w:t>
            </w:r>
          </w:p>
        </w:tc>
        <w:tc>
          <w:tcPr>
            <w:tcW w:w="1132" w:type="dxa"/>
            <w:vAlign w:val="center"/>
          </w:tcPr>
          <w:p w14:paraId="4E4DFA6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150" w:type="dxa"/>
            <w:vAlign w:val="center"/>
          </w:tcPr>
          <w:p w14:paraId="208B678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094BAB65" w14:textId="77777777" w:rsidTr="004774E1">
        <w:tc>
          <w:tcPr>
            <w:tcW w:w="1923" w:type="dxa"/>
            <w:vAlign w:val="center"/>
          </w:tcPr>
          <w:p w14:paraId="0E595DF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23" w:type="dxa"/>
            <w:vAlign w:val="center"/>
          </w:tcPr>
          <w:p w14:paraId="1577BD7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Muller glial cells</w:t>
            </w:r>
          </w:p>
        </w:tc>
        <w:tc>
          <w:tcPr>
            <w:tcW w:w="1043" w:type="dxa"/>
            <w:vAlign w:val="center"/>
          </w:tcPr>
          <w:p w14:paraId="2DABDF5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-138.11</w:t>
            </w:r>
          </w:p>
        </w:tc>
        <w:tc>
          <w:tcPr>
            <w:tcW w:w="1060" w:type="dxa"/>
            <w:vAlign w:val="center"/>
          </w:tcPr>
          <w:p w14:paraId="35A4AC8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108.78</w:t>
            </w:r>
          </w:p>
        </w:tc>
        <w:tc>
          <w:tcPr>
            <w:tcW w:w="1119" w:type="dxa"/>
            <w:vAlign w:val="center"/>
          </w:tcPr>
          <w:p w14:paraId="097C9F2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-1.27</w:t>
            </w:r>
          </w:p>
        </w:tc>
        <w:tc>
          <w:tcPr>
            <w:tcW w:w="1132" w:type="dxa"/>
            <w:vAlign w:val="center"/>
          </w:tcPr>
          <w:p w14:paraId="0CF24D4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150" w:type="dxa"/>
            <w:vAlign w:val="center"/>
          </w:tcPr>
          <w:p w14:paraId="468C23F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1007E968" w14:textId="77777777" w:rsidTr="004774E1">
        <w:tc>
          <w:tcPr>
            <w:tcW w:w="1923" w:type="dxa"/>
            <w:vAlign w:val="center"/>
          </w:tcPr>
          <w:p w14:paraId="36FB092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23" w:type="dxa"/>
            <w:vAlign w:val="center"/>
          </w:tcPr>
          <w:p w14:paraId="579BC1C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Astrocytes</w:t>
            </w:r>
          </w:p>
        </w:tc>
        <w:tc>
          <w:tcPr>
            <w:tcW w:w="1043" w:type="dxa"/>
            <w:vAlign w:val="center"/>
          </w:tcPr>
          <w:p w14:paraId="0D653B7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-23.18</w:t>
            </w:r>
          </w:p>
        </w:tc>
        <w:tc>
          <w:tcPr>
            <w:tcW w:w="1060" w:type="dxa"/>
            <w:vAlign w:val="center"/>
          </w:tcPr>
          <w:p w14:paraId="7FA6439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81.00</w:t>
            </w:r>
          </w:p>
        </w:tc>
        <w:tc>
          <w:tcPr>
            <w:tcW w:w="1119" w:type="dxa"/>
            <w:vAlign w:val="center"/>
          </w:tcPr>
          <w:p w14:paraId="287B635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1132" w:type="dxa"/>
            <w:vAlign w:val="center"/>
          </w:tcPr>
          <w:p w14:paraId="209E49D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150" w:type="dxa"/>
            <w:vAlign w:val="center"/>
          </w:tcPr>
          <w:p w14:paraId="738352A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47EC26D9" w14:textId="77777777" w:rsidTr="004774E1">
        <w:tc>
          <w:tcPr>
            <w:tcW w:w="1923" w:type="dxa"/>
            <w:vAlign w:val="center"/>
          </w:tcPr>
          <w:p w14:paraId="1A91E89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23" w:type="dxa"/>
            <w:vAlign w:val="center"/>
          </w:tcPr>
          <w:p w14:paraId="6A93B57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Adipocytes</w:t>
            </w:r>
          </w:p>
        </w:tc>
        <w:tc>
          <w:tcPr>
            <w:tcW w:w="1043" w:type="dxa"/>
            <w:vAlign w:val="center"/>
          </w:tcPr>
          <w:p w14:paraId="3FA5E90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406.62</w:t>
            </w:r>
          </w:p>
        </w:tc>
        <w:tc>
          <w:tcPr>
            <w:tcW w:w="1060" w:type="dxa"/>
            <w:vAlign w:val="center"/>
          </w:tcPr>
          <w:p w14:paraId="5AE8A37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127.38</w:t>
            </w:r>
          </w:p>
        </w:tc>
        <w:tc>
          <w:tcPr>
            <w:tcW w:w="1119" w:type="dxa"/>
            <w:vAlign w:val="center"/>
          </w:tcPr>
          <w:p w14:paraId="29D4708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3.19</w:t>
            </w:r>
          </w:p>
        </w:tc>
        <w:tc>
          <w:tcPr>
            <w:tcW w:w="1132" w:type="dxa"/>
            <w:vAlign w:val="center"/>
          </w:tcPr>
          <w:p w14:paraId="55EE233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1.41E-3</w:t>
            </w:r>
          </w:p>
          <w:p w14:paraId="2BC9E0F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150" w:type="dxa"/>
            <w:vAlign w:val="center"/>
          </w:tcPr>
          <w:p w14:paraId="7AC7C0A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3.95E-2</w:t>
            </w:r>
          </w:p>
          <w:p w14:paraId="5C37134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</w:tr>
      <w:tr w:rsidR="00B26BE7" w14:paraId="5EC04EAB" w14:textId="77777777" w:rsidTr="004774E1">
        <w:tc>
          <w:tcPr>
            <w:tcW w:w="9350" w:type="dxa"/>
            <w:gridSpan w:val="7"/>
            <w:shd w:val="clear" w:color="auto" w:fill="D9D9D9" w:themeFill="background1" w:themeFillShade="D9"/>
            <w:vAlign w:val="center"/>
          </w:tcPr>
          <w:p w14:paraId="499B1D4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Comparisons with Oligodendrocytes</w:t>
            </w:r>
          </w:p>
        </w:tc>
      </w:tr>
      <w:tr w:rsidR="00B26BE7" w:rsidRPr="00875F7C" w14:paraId="2E9BCE0B" w14:textId="77777777" w:rsidTr="004774E1">
        <w:tc>
          <w:tcPr>
            <w:tcW w:w="1923" w:type="dxa"/>
            <w:vAlign w:val="center"/>
          </w:tcPr>
          <w:p w14:paraId="1296D05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Oligodendrocytes</w:t>
            </w:r>
          </w:p>
        </w:tc>
        <w:tc>
          <w:tcPr>
            <w:tcW w:w="1923" w:type="dxa"/>
            <w:vAlign w:val="center"/>
          </w:tcPr>
          <w:p w14:paraId="3EC3416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Excitatory neurons</w:t>
            </w:r>
          </w:p>
        </w:tc>
        <w:tc>
          <w:tcPr>
            <w:tcW w:w="1043" w:type="dxa"/>
            <w:vAlign w:val="center"/>
          </w:tcPr>
          <w:p w14:paraId="63B0847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-912.08</w:t>
            </w:r>
          </w:p>
        </w:tc>
        <w:tc>
          <w:tcPr>
            <w:tcW w:w="1060" w:type="dxa"/>
            <w:vAlign w:val="center"/>
          </w:tcPr>
          <w:p w14:paraId="05D70C6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95.61</w:t>
            </w:r>
          </w:p>
        </w:tc>
        <w:tc>
          <w:tcPr>
            <w:tcW w:w="1119" w:type="dxa"/>
            <w:vAlign w:val="center"/>
          </w:tcPr>
          <w:p w14:paraId="2604456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-9.54</w:t>
            </w:r>
          </w:p>
        </w:tc>
        <w:tc>
          <w:tcPr>
            <w:tcW w:w="1132" w:type="dxa"/>
            <w:vAlign w:val="center"/>
          </w:tcPr>
          <w:p w14:paraId="0CE67248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  <w:p w14:paraId="7FBAF80A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75F7C">
              <w:rPr>
                <w:rFonts w:ascii="Times New Roman" w:hAnsi="Times New Roman" w:cs="Times New Roman"/>
              </w:rPr>
              <w:t>****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50" w:type="dxa"/>
            <w:vAlign w:val="center"/>
          </w:tcPr>
          <w:p w14:paraId="42CA8734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  <w:p w14:paraId="6EB19B32" w14:textId="77777777" w:rsidR="00B26BE7" w:rsidRPr="00875F7C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75F7C">
              <w:rPr>
                <w:rFonts w:ascii="Times New Roman" w:hAnsi="Times New Roman" w:cs="Times New Roman"/>
              </w:rPr>
              <w:t>****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 w:rsidR="00B26BE7" w14:paraId="6118E172" w14:textId="77777777" w:rsidTr="004774E1">
        <w:tc>
          <w:tcPr>
            <w:tcW w:w="1923" w:type="dxa"/>
            <w:vAlign w:val="center"/>
          </w:tcPr>
          <w:p w14:paraId="2A3C3FA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Oligodendrocytes</w:t>
            </w:r>
          </w:p>
        </w:tc>
        <w:tc>
          <w:tcPr>
            <w:tcW w:w="1923" w:type="dxa"/>
            <w:vAlign w:val="center"/>
          </w:tcPr>
          <w:p w14:paraId="6462EAB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Inhibitory neurons</w:t>
            </w:r>
          </w:p>
        </w:tc>
        <w:tc>
          <w:tcPr>
            <w:tcW w:w="1043" w:type="dxa"/>
            <w:vAlign w:val="center"/>
          </w:tcPr>
          <w:p w14:paraId="41D2804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-790.36</w:t>
            </w:r>
          </w:p>
        </w:tc>
        <w:tc>
          <w:tcPr>
            <w:tcW w:w="1060" w:type="dxa"/>
            <w:vAlign w:val="center"/>
          </w:tcPr>
          <w:p w14:paraId="438F5CC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105.77</w:t>
            </w:r>
          </w:p>
        </w:tc>
        <w:tc>
          <w:tcPr>
            <w:tcW w:w="1119" w:type="dxa"/>
            <w:vAlign w:val="center"/>
          </w:tcPr>
          <w:p w14:paraId="6DE6772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-7.47</w:t>
            </w:r>
          </w:p>
        </w:tc>
        <w:tc>
          <w:tcPr>
            <w:tcW w:w="1132" w:type="dxa"/>
            <w:vAlign w:val="center"/>
          </w:tcPr>
          <w:p w14:paraId="3D7737D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7.86E-14</w:t>
            </w:r>
          </w:p>
          <w:p w14:paraId="21A51C6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150" w:type="dxa"/>
            <w:vAlign w:val="center"/>
          </w:tcPr>
          <w:p w14:paraId="564050B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2.20E-12</w:t>
            </w:r>
          </w:p>
          <w:p w14:paraId="7C659BD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</w:tr>
      <w:tr w:rsidR="00B26BE7" w14:paraId="7E5609A0" w14:textId="77777777" w:rsidTr="004774E1">
        <w:tc>
          <w:tcPr>
            <w:tcW w:w="1923" w:type="dxa"/>
            <w:vAlign w:val="center"/>
          </w:tcPr>
          <w:p w14:paraId="128DB7C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Oligodendrocytes</w:t>
            </w:r>
          </w:p>
        </w:tc>
        <w:tc>
          <w:tcPr>
            <w:tcW w:w="1923" w:type="dxa"/>
            <w:vAlign w:val="center"/>
          </w:tcPr>
          <w:p w14:paraId="61D0B75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 precursor cells</w:t>
            </w:r>
          </w:p>
        </w:tc>
        <w:tc>
          <w:tcPr>
            <w:tcW w:w="1043" w:type="dxa"/>
            <w:vAlign w:val="center"/>
          </w:tcPr>
          <w:p w14:paraId="1F177C1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-591.63</w:t>
            </w:r>
          </w:p>
        </w:tc>
        <w:tc>
          <w:tcPr>
            <w:tcW w:w="1060" w:type="dxa"/>
            <w:vAlign w:val="center"/>
          </w:tcPr>
          <w:p w14:paraId="62FFA01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109.06</w:t>
            </w:r>
          </w:p>
        </w:tc>
        <w:tc>
          <w:tcPr>
            <w:tcW w:w="1119" w:type="dxa"/>
            <w:vAlign w:val="center"/>
          </w:tcPr>
          <w:p w14:paraId="03ADA59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-5.42</w:t>
            </w:r>
          </w:p>
        </w:tc>
        <w:tc>
          <w:tcPr>
            <w:tcW w:w="1132" w:type="dxa"/>
            <w:vAlign w:val="center"/>
          </w:tcPr>
          <w:p w14:paraId="37B668C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5.80E-8</w:t>
            </w:r>
          </w:p>
          <w:p w14:paraId="6BDE426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150" w:type="dxa"/>
            <w:vAlign w:val="center"/>
          </w:tcPr>
          <w:p w14:paraId="48A563E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1.63E-6</w:t>
            </w:r>
          </w:p>
          <w:p w14:paraId="0BF62E2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</w:tr>
      <w:tr w:rsidR="00B26BE7" w14:paraId="5296B1B4" w14:textId="77777777" w:rsidTr="004774E1">
        <w:tc>
          <w:tcPr>
            <w:tcW w:w="1923" w:type="dxa"/>
            <w:vAlign w:val="center"/>
          </w:tcPr>
          <w:p w14:paraId="45BC2F7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Oligodendrocytes</w:t>
            </w:r>
          </w:p>
        </w:tc>
        <w:tc>
          <w:tcPr>
            <w:tcW w:w="1923" w:type="dxa"/>
            <w:vAlign w:val="center"/>
          </w:tcPr>
          <w:p w14:paraId="5F74E6A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Muller glial cells</w:t>
            </w:r>
          </w:p>
        </w:tc>
        <w:tc>
          <w:tcPr>
            <w:tcW w:w="1043" w:type="dxa"/>
            <w:vAlign w:val="center"/>
          </w:tcPr>
          <w:p w14:paraId="22C278E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-577.59</w:t>
            </w:r>
          </w:p>
        </w:tc>
        <w:tc>
          <w:tcPr>
            <w:tcW w:w="1060" w:type="dxa"/>
            <w:vAlign w:val="center"/>
          </w:tcPr>
          <w:p w14:paraId="19A4172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117.03</w:t>
            </w:r>
          </w:p>
        </w:tc>
        <w:tc>
          <w:tcPr>
            <w:tcW w:w="1119" w:type="dxa"/>
            <w:vAlign w:val="center"/>
          </w:tcPr>
          <w:p w14:paraId="4718C44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-4.94</w:t>
            </w:r>
          </w:p>
        </w:tc>
        <w:tc>
          <w:tcPr>
            <w:tcW w:w="1132" w:type="dxa"/>
            <w:vAlign w:val="center"/>
          </w:tcPr>
          <w:p w14:paraId="1C2DB4F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8.00E-7</w:t>
            </w:r>
          </w:p>
          <w:p w14:paraId="2084999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150" w:type="dxa"/>
            <w:vAlign w:val="center"/>
          </w:tcPr>
          <w:p w14:paraId="1A05D7C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2.24E-5</w:t>
            </w:r>
          </w:p>
          <w:p w14:paraId="6D32D80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</w:tr>
      <w:tr w:rsidR="00B26BE7" w14:paraId="6946BC19" w14:textId="77777777" w:rsidTr="004774E1">
        <w:tc>
          <w:tcPr>
            <w:tcW w:w="1923" w:type="dxa"/>
            <w:vAlign w:val="center"/>
          </w:tcPr>
          <w:p w14:paraId="7A2C178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Oligodendrocytes</w:t>
            </w:r>
          </w:p>
        </w:tc>
        <w:tc>
          <w:tcPr>
            <w:tcW w:w="1923" w:type="dxa"/>
            <w:vAlign w:val="center"/>
          </w:tcPr>
          <w:p w14:paraId="088FD81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Astrocytes</w:t>
            </w:r>
          </w:p>
        </w:tc>
        <w:tc>
          <w:tcPr>
            <w:tcW w:w="1043" w:type="dxa"/>
            <w:vAlign w:val="center"/>
          </w:tcPr>
          <w:p w14:paraId="11626EE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-462.66</w:t>
            </w:r>
          </w:p>
        </w:tc>
        <w:tc>
          <w:tcPr>
            <w:tcW w:w="1060" w:type="dxa"/>
            <w:vAlign w:val="center"/>
          </w:tcPr>
          <w:p w14:paraId="08449D3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91.79</w:t>
            </w:r>
          </w:p>
        </w:tc>
        <w:tc>
          <w:tcPr>
            <w:tcW w:w="1119" w:type="dxa"/>
            <w:vAlign w:val="center"/>
          </w:tcPr>
          <w:p w14:paraId="4B50C51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-5.04</w:t>
            </w:r>
          </w:p>
        </w:tc>
        <w:tc>
          <w:tcPr>
            <w:tcW w:w="1132" w:type="dxa"/>
            <w:vAlign w:val="center"/>
          </w:tcPr>
          <w:p w14:paraId="74A4CE7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4.64E-7</w:t>
            </w:r>
          </w:p>
          <w:p w14:paraId="71920C1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150" w:type="dxa"/>
            <w:vAlign w:val="center"/>
          </w:tcPr>
          <w:p w14:paraId="0AE6AC3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1.30E-5</w:t>
            </w:r>
          </w:p>
          <w:p w14:paraId="4E6A90E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</w:tr>
      <w:tr w:rsidR="00B26BE7" w14:paraId="4B465027" w14:textId="77777777" w:rsidTr="004774E1">
        <w:tc>
          <w:tcPr>
            <w:tcW w:w="1923" w:type="dxa"/>
            <w:tcBorders>
              <w:bottom w:val="single" w:sz="4" w:space="0" w:color="auto"/>
            </w:tcBorders>
            <w:vAlign w:val="center"/>
          </w:tcPr>
          <w:p w14:paraId="59AAE96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Oligodendrocytes</w:t>
            </w:r>
          </w:p>
        </w:tc>
        <w:tc>
          <w:tcPr>
            <w:tcW w:w="1923" w:type="dxa"/>
            <w:tcBorders>
              <w:bottom w:val="single" w:sz="4" w:space="0" w:color="auto"/>
            </w:tcBorders>
            <w:vAlign w:val="center"/>
          </w:tcPr>
          <w:p w14:paraId="0CC97BA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Adipocytes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14:paraId="2899579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-32.86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14:paraId="1DC2E06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134.50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14:paraId="5826A18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5D0EE1E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1EFC2C9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6924286F" w14:textId="77777777" w:rsidTr="004774E1">
        <w:tc>
          <w:tcPr>
            <w:tcW w:w="9350" w:type="dxa"/>
            <w:gridSpan w:val="7"/>
            <w:shd w:val="clear" w:color="auto" w:fill="D9D9D9" w:themeFill="background1" w:themeFillShade="D9"/>
            <w:vAlign w:val="center"/>
          </w:tcPr>
          <w:p w14:paraId="637DB8B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Comparisons with Excitatory Neurons</w:t>
            </w:r>
          </w:p>
        </w:tc>
      </w:tr>
      <w:tr w:rsidR="00B26BE7" w14:paraId="5F770C12" w14:textId="77777777" w:rsidTr="004774E1">
        <w:tc>
          <w:tcPr>
            <w:tcW w:w="1923" w:type="dxa"/>
            <w:vAlign w:val="center"/>
          </w:tcPr>
          <w:p w14:paraId="2B30100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Excitatory neurons</w:t>
            </w:r>
          </w:p>
        </w:tc>
        <w:tc>
          <w:tcPr>
            <w:tcW w:w="1923" w:type="dxa"/>
            <w:vAlign w:val="center"/>
          </w:tcPr>
          <w:p w14:paraId="6DE2BC7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Inhibitory neurons</w:t>
            </w:r>
          </w:p>
        </w:tc>
        <w:tc>
          <w:tcPr>
            <w:tcW w:w="1043" w:type="dxa"/>
            <w:vAlign w:val="center"/>
          </w:tcPr>
          <w:p w14:paraId="2E662E9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-121.72</w:t>
            </w:r>
          </w:p>
        </w:tc>
        <w:tc>
          <w:tcPr>
            <w:tcW w:w="1060" w:type="dxa"/>
            <w:vAlign w:val="center"/>
          </w:tcPr>
          <w:p w14:paraId="2115A08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127.92</w:t>
            </w:r>
          </w:p>
        </w:tc>
        <w:tc>
          <w:tcPr>
            <w:tcW w:w="1119" w:type="dxa"/>
            <w:vAlign w:val="center"/>
          </w:tcPr>
          <w:p w14:paraId="55BC672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-0.95</w:t>
            </w:r>
          </w:p>
        </w:tc>
        <w:tc>
          <w:tcPr>
            <w:tcW w:w="1132" w:type="dxa"/>
            <w:vAlign w:val="center"/>
          </w:tcPr>
          <w:p w14:paraId="37CE5CF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150" w:type="dxa"/>
            <w:vAlign w:val="center"/>
          </w:tcPr>
          <w:p w14:paraId="02D278F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40F20EDA" w14:textId="77777777" w:rsidTr="004774E1">
        <w:tc>
          <w:tcPr>
            <w:tcW w:w="1923" w:type="dxa"/>
            <w:vAlign w:val="center"/>
          </w:tcPr>
          <w:p w14:paraId="7516E9C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Excitatory neurons</w:t>
            </w:r>
          </w:p>
        </w:tc>
        <w:tc>
          <w:tcPr>
            <w:tcW w:w="1923" w:type="dxa"/>
            <w:vAlign w:val="center"/>
          </w:tcPr>
          <w:p w14:paraId="0B14577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 precursor cells</w:t>
            </w:r>
          </w:p>
        </w:tc>
        <w:tc>
          <w:tcPr>
            <w:tcW w:w="1043" w:type="dxa"/>
            <w:vAlign w:val="center"/>
          </w:tcPr>
          <w:p w14:paraId="266BF24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-320.45</w:t>
            </w:r>
          </w:p>
        </w:tc>
        <w:tc>
          <w:tcPr>
            <w:tcW w:w="1060" w:type="dxa"/>
            <w:vAlign w:val="center"/>
          </w:tcPr>
          <w:p w14:paraId="16397DC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130.66</w:t>
            </w:r>
          </w:p>
        </w:tc>
        <w:tc>
          <w:tcPr>
            <w:tcW w:w="1119" w:type="dxa"/>
            <w:vAlign w:val="center"/>
          </w:tcPr>
          <w:p w14:paraId="369B372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-2.45</w:t>
            </w:r>
          </w:p>
        </w:tc>
        <w:tc>
          <w:tcPr>
            <w:tcW w:w="1132" w:type="dxa"/>
            <w:vAlign w:val="center"/>
          </w:tcPr>
          <w:p w14:paraId="7B9F904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1.42E-2</w:t>
            </w:r>
          </w:p>
          <w:p w14:paraId="337008E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50" w:type="dxa"/>
            <w:vAlign w:val="center"/>
          </w:tcPr>
          <w:p w14:paraId="6C13716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</w:t>
            </w:r>
          </w:p>
        </w:tc>
      </w:tr>
      <w:tr w:rsidR="00B26BE7" w14:paraId="62C371D6" w14:textId="77777777" w:rsidTr="004774E1">
        <w:tc>
          <w:tcPr>
            <w:tcW w:w="1923" w:type="dxa"/>
            <w:vAlign w:val="center"/>
          </w:tcPr>
          <w:p w14:paraId="21308EE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Excitatory neurons</w:t>
            </w:r>
          </w:p>
        </w:tc>
        <w:tc>
          <w:tcPr>
            <w:tcW w:w="1923" w:type="dxa"/>
            <w:vAlign w:val="center"/>
          </w:tcPr>
          <w:p w14:paraId="5EE6CEE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Muller glial cells</w:t>
            </w:r>
          </w:p>
        </w:tc>
        <w:tc>
          <w:tcPr>
            <w:tcW w:w="1043" w:type="dxa"/>
            <w:vAlign w:val="center"/>
          </w:tcPr>
          <w:p w14:paraId="579BE9A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-334.49</w:t>
            </w:r>
          </w:p>
        </w:tc>
        <w:tc>
          <w:tcPr>
            <w:tcW w:w="1060" w:type="dxa"/>
            <w:vAlign w:val="center"/>
          </w:tcPr>
          <w:p w14:paraId="135F89E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137.38</w:t>
            </w:r>
          </w:p>
        </w:tc>
        <w:tc>
          <w:tcPr>
            <w:tcW w:w="1119" w:type="dxa"/>
            <w:vAlign w:val="center"/>
          </w:tcPr>
          <w:p w14:paraId="533B364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-2.43</w:t>
            </w:r>
          </w:p>
        </w:tc>
        <w:tc>
          <w:tcPr>
            <w:tcW w:w="1132" w:type="dxa"/>
            <w:vAlign w:val="center"/>
          </w:tcPr>
          <w:p w14:paraId="219DC17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1.49E-2</w:t>
            </w:r>
          </w:p>
          <w:p w14:paraId="3C14E31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50" w:type="dxa"/>
            <w:vAlign w:val="center"/>
          </w:tcPr>
          <w:p w14:paraId="08593E9B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</w:t>
            </w:r>
          </w:p>
        </w:tc>
      </w:tr>
      <w:tr w:rsidR="00B26BE7" w14:paraId="2A870D69" w14:textId="77777777" w:rsidTr="004774E1">
        <w:tc>
          <w:tcPr>
            <w:tcW w:w="1923" w:type="dxa"/>
            <w:vAlign w:val="center"/>
          </w:tcPr>
          <w:p w14:paraId="7EF2FB0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Excitatory neurons</w:t>
            </w:r>
          </w:p>
        </w:tc>
        <w:tc>
          <w:tcPr>
            <w:tcW w:w="1923" w:type="dxa"/>
            <w:vAlign w:val="center"/>
          </w:tcPr>
          <w:p w14:paraId="4A96198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Astrocytes</w:t>
            </w:r>
          </w:p>
        </w:tc>
        <w:tc>
          <w:tcPr>
            <w:tcW w:w="1043" w:type="dxa"/>
            <w:vAlign w:val="center"/>
          </w:tcPr>
          <w:p w14:paraId="7B5E615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449.42</w:t>
            </w:r>
          </w:p>
        </w:tc>
        <w:tc>
          <w:tcPr>
            <w:tcW w:w="1060" w:type="dxa"/>
            <w:vAlign w:val="center"/>
          </w:tcPr>
          <w:p w14:paraId="6EC8B51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116.62</w:t>
            </w:r>
          </w:p>
        </w:tc>
        <w:tc>
          <w:tcPr>
            <w:tcW w:w="1119" w:type="dxa"/>
            <w:vAlign w:val="center"/>
          </w:tcPr>
          <w:p w14:paraId="24D7606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3.85</w:t>
            </w:r>
          </w:p>
        </w:tc>
        <w:tc>
          <w:tcPr>
            <w:tcW w:w="1132" w:type="dxa"/>
            <w:vAlign w:val="center"/>
          </w:tcPr>
          <w:p w14:paraId="759A732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1.16E-4</w:t>
            </w:r>
          </w:p>
          <w:p w14:paraId="413FDB2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150" w:type="dxa"/>
            <w:vAlign w:val="center"/>
          </w:tcPr>
          <w:p w14:paraId="49C683E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3.26E-3</w:t>
            </w:r>
          </w:p>
          <w:p w14:paraId="5FBE81D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</w:tr>
      <w:tr w:rsidR="00B26BE7" w14:paraId="4A2A5D7A" w14:textId="77777777" w:rsidTr="004774E1">
        <w:tc>
          <w:tcPr>
            <w:tcW w:w="1923" w:type="dxa"/>
            <w:tcBorders>
              <w:bottom w:val="single" w:sz="4" w:space="0" w:color="auto"/>
            </w:tcBorders>
            <w:vAlign w:val="center"/>
          </w:tcPr>
          <w:p w14:paraId="1A1A50D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Excitatory neurons</w:t>
            </w:r>
          </w:p>
        </w:tc>
        <w:tc>
          <w:tcPr>
            <w:tcW w:w="1923" w:type="dxa"/>
            <w:tcBorders>
              <w:bottom w:val="single" w:sz="4" w:space="0" w:color="auto"/>
            </w:tcBorders>
            <w:vAlign w:val="center"/>
          </w:tcPr>
          <w:p w14:paraId="7E9CC7FB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Adipocytes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14:paraId="5FB0F40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879.22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14:paraId="228D7B9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152.53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14:paraId="28CB36A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5.76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16FCACF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8.21E-9</w:t>
            </w:r>
          </w:p>
          <w:p w14:paraId="768442B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4B004F2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2.30E-7</w:t>
            </w:r>
          </w:p>
          <w:p w14:paraId="65E981E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</w:tr>
      <w:tr w:rsidR="00B26BE7" w14:paraId="7C5CB2E7" w14:textId="77777777" w:rsidTr="004774E1">
        <w:tc>
          <w:tcPr>
            <w:tcW w:w="9350" w:type="dxa"/>
            <w:gridSpan w:val="7"/>
            <w:shd w:val="clear" w:color="auto" w:fill="D9D9D9" w:themeFill="background1" w:themeFillShade="D9"/>
            <w:vAlign w:val="center"/>
          </w:tcPr>
          <w:p w14:paraId="5650FF3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Comparisons with Inhibitory Neurons</w:t>
            </w:r>
          </w:p>
        </w:tc>
      </w:tr>
      <w:tr w:rsidR="00B26BE7" w14:paraId="7EF34F42" w14:textId="77777777" w:rsidTr="004774E1">
        <w:tc>
          <w:tcPr>
            <w:tcW w:w="1923" w:type="dxa"/>
            <w:vAlign w:val="center"/>
          </w:tcPr>
          <w:p w14:paraId="0B484FC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Inhibitory neurons</w:t>
            </w:r>
          </w:p>
        </w:tc>
        <w:tc>
          <w:tcPr>
            <w:tcW w:w="1923" w:type="dxa"/>
            <w:vAlign w:val="center"/>
          </w:tcPr>
          <w:p w14:paraId="7028D1D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 precursor cells</w:t>
            </w:r>
          </w:p>
        </w:tc>
        <w:tc>
          <w:tcPr>
            <w:tcW w:w="1043" w:type="dxa"/>
            <w:vAlign w:val="center"/>
          </w:tcPr>
          <w:p w14:paraId="690620E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-198.73</w:t>
            </w:r>
          </w:p>
        </w:tc>
        <w:tc>
          <w:tcPr>
            <w:tcW w:w="1060" w:type="dxa"/>
            <w:vAlign w:val="center"/>
          </w:tcPr>
          <w:p w14:paraId="2B2A3AC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138.26</w:t>
            </w:r>
          </w:p>
        </w:tc>
        <w:tc>
          <w:tcPr>
            <w:tcW w:w="1119" w:type="dxa"/>
            <w:vAlign w:val="center"/>
          </w:tcPr>
          <w:p w14:paraId="0E1DC8D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-1.44</w:t>
            </w:r>
          </w:p>
        </w:tc>
        <w:tc>
          <w:tcPr>
            <w:tcW w:w="1132" w:type="dxa"/>
            <w:vAlign w:val="center"/>
          </w:tcPr>
          <w:p w14:paraId="27AEFD8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150" w:type="dxa"/>
            <w:vAlign w:val="center"/>
          </w:tcPr>
          <w:p w14:paraId="7F4115E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488E4DB6" w14:textId="77777777" w:rsidTr="004774E1">
        <w:tc>
          <w:tcPr>
            <w:tcW w:w="1923" w:type="dxa"/>
            <w:vAlign w:val="center"/>
          </w:tcPr>
          <w:p w14:paraId="5734844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Inhibitory neurons</w:t>
            </w:r>
          </w:p>
        </w:tc>
        <w:tc>
          <w:tcPr>
            <w:tcW w:w="1923" w:type="dxa"/>
            <w:vAlign w:val="center"/>
          </w:tcPr>
          <w:p w14:paraId="14C4320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Muller glial cells</w:t>
            </w:r>
          </w:p>
        </w:tc>
        <w:tc>
          <w:tcPr>
            <w:tcW w:w="1043" w:type="dxa"/>
            <w:vAlign w:val="center"/>
          </w:tcPr>
          <w:p w14:paraId="45C0D96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-212.77</w:t>
            </w:r>
          </w:p>
        </w:tc>
        <w:tc>
          <w:tcPr>
            <w:tcW w:w="1060" w:type="dxa"/>
            <w:vAlign w:val="center"/>
          </w:tcPr>
          <w:p w14:paraId="1261964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144.63</w:t>
            </w:r>
          </w:p>
        </w:tc>
        <w:tc>
          <w:tcPr>
            <w:tcW w:w="1119" w:type="dxa"/>
            <w:vAlign w:val="center"/>
          </w:tcPr>
          <w:p w14:paraId="44CF8C78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-1.47</w:t>
            </w:r>
          </w:p>
        </w:tc>
        <w:tc>
          <w:tcPr>
            <w:tcW w:w="1132" w:type="dxa"/>
            <w:vAlign w:val="center"/>
          </w:tcPr>
          <w:p w14:paraId="694CAD8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150" w:type="dxa"/>
            <w:vAlign w:val="center"/>
          </w:tcPr>
          <w:p w14:paraId="3DAA47B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59D140E5" w14:textId="77777777" w:rsidTr="004774E1">
        <w:tc>
          <w:tcPr>
            <w:tcW w:w="1923" w:type="dxa"/>
            <w:vAlign w:val="center"/>
          </w:tcPr>
          <w:p w14:paraId="1648203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Inhibitory neurons</w:t>
            </w:r>
          </w:p>
        </w:tc>
        <w:tc>
          <w:tcPr>
            <w:tcW w:w="1923" w:type="dxa"/>
            <w:vAlign w:val="center"/>
          </w:tcPr>
          <w:p w14:paraId="6809142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Astrocytes</w:t>
            </w:r>
          </w:p>
        </w:tc>
        <w:tc>
          <w:tcPr>
            <w:tcW w:w="1043" w:type="dxa"/>
            <w:vAlign w:val="center"/>
          </w:tcPr>
          <w:p w14:paraId="3F5625A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327.70</w:t>
            </w:r>
          </w:p>
        </w:tc>
        <w:tc>
          <w:tcPr>
            <w:tcW w:w="1060" w:type="dxa"/>
            <w:vAlign w:val="center"/>
          </w:tcPr>
          <w:p w14:paraId="66EE840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125.09</w:t>
            </w:r>
          </w:p>
        </w:tc>
        <w:tc>
          <w:tcPr>
            <w:tcW w:w="1119" w:type="dxa"/>
            <w:vAlign w:val="center"/>
          </w:tcPr>
          <w:p w14:paraId="674CDC8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2.62</w:t>
            </w:r>
          </w:p>
        </w:tc>
        <w:tc>
          <w:tcPr>
            <w:tcW w:w="1132" w:type="dxa"/>
            <w:vAlign w:val="center"/>
          </w:tcPr>
          <w:p w14:paraId="0AB455C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8.80E-3</w:t>
            </w:r>
          </w:p>
          <w:p w14:paraId="434A572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150" w:type="dxa"/>
            <w:vAlign w:val="center"/>
          </w:tcPr>
          <w:p w14:paraId="15FE5A0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</w:t>
            </w:r>
          </w:p>
        </w:tc>
      </w:tr>
      <w:tr w:rsidR="00B26BE7" w14:paraId="0C6629BD" w14:textId="77777777" w:rsidTr="004774E1">
        <w:tc>
          <w:tcPr>
            <w:tcW w:w="1923" w:type="dxa"/>
            <w:vAlign w:val="center"/>
          </w:tcPr>
          <w:p w14:paraId="4BB3766B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Inhibitory neurons</w:t>
            </w:r>
          </w:p>
        </w:tc>
        <w:tc>
          <w:tcPr>
            <w:tcW w:w="1923" w:type="dxa"/>
            <w:vAlign w:val="center"/>
          </w:tcPr>
          <w:p w14:paraId="3ED2CFE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Adipocytes</w:t>
            </w:r>
          </w:p>
        </w:tc>
        <w:tc>
          <w:tcPr>
            <w:tcW w:w="1043" w:type="dxa"/>
            <w:vAlign w:val="center"/>
          </w:tcPr>
          <w:p w14:paraId="387F5D8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757.50</w:t>
            </w:r>
          </w:p>
        </w:tc>
        <w:tc>
          <w:tcPr>
            <w:tcW w:w="1060" w:type="dxa"/>
            <w:vAlign w:val="center"/>
          </w:tcPr>
          <w:p w14:paraId="0934319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159.10</w:t>
            </w:r>
          </w:p>
        </w:tc>
        <w:tc>
          <w:tcPr>
            <w:tcW w:w="1119" w:type="dxa"/>
            <w:vAlign w:val="center"/>
          </w:tcPr>
          <w:p w14:paraId="325EC85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1132" w:type="dxa"/>
            <w:vAlign w:val="center"/>
          </w:tcPr>
          <w:p w14:paraId="7937A53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1.92E-6</w:t>
            </w:r>
          </w:p>
          <w:p w14:paraId="66C9138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150" w:type="dxa"/>
            <w:vAlign w:val="center"/>
          </w:tcPr>
          <w:p w14:paraId="4AFE1973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5.39E-5</w:t>
            </w:r>
          </w:p>
          <w:p w14:paraId="1123259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****</w:t>
            </w:r>
          </w:p>
        </w:tc>
      </w:tr>
      <w:tr w:rsidR="00B26BE7" w14:paraId="5069831A" w14:textId="77777777" w:rsidTr="004774E1">
        <w:tc>
          <w:tcPr>
            <w:tcW w:w="9350" w:type="dxa"/>
            <w:gridSpan w:val="7"/>
            <w:shd w:val="clear" w:color="auto" w:fill="D9D9D9" w:themeFill="background1" w:themeFillShade="D9"/>
            <w:vAlign w:val="center"/>
          </w:tcPr>
          <w:p w14:paraId="465BF24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Comparisons with Oligodendrocyte Precursor Cells</w:t>
            </w:r>
          </w:p>
        </w:tc>
      </w:tr>
      <w:tr w:rsidR="00B26BE7" w14:paraId="735510D5" w14:textId="77777777" w:rsidTr="004774E1">
        <w:tc>
          <w:tcPr>
            <w:tcW w:w="1923" w:type="dxa"/>
            <w:vAlign w:val="center"/>
          </w:tcPr>
          <w:p w14:paraId="7AD74DF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 precursor cells</w:t>
            </w:r>
          </w:p>
        </w:tc>
        <w:tc>
          <w:tcPr>
            <w:tcW w:w="1923" w:type="dxa"/>
            <w:vAlign w:val="center"/>
          </w:tcPr>
          <w:p w14:paraId="30D6EE8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Muller glial cells</w:t>
            </w:r>
          </w:p>
        </w:tc>
        <w:tc>
          <w:tcPr>
            <w:tcW w:w="1043" w:type="dxa"/>
            <w:vAlign w:val="center"/>
          </w:tcPr>
          <w:p w14:paraId="408A476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1060" w:type="dxa"/>
            <w:vAlign w:val="center"/>
          </w:tcPr>
          <w:p w14:paraId="13E20C6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147.06</w:t>
            </w:r>
          </w:p>
        </w:tc>
        <w:tc>
          <w:tcPr>
            <w:tcW w:w="1119" w:type="dxa"/>
            <w:vAlign w:val="center"/>
          </w:tcPr>
          <w:p w14:paraId="6202273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132" w:type="dxa"/>
            <w:vAlign w:val="center"/>
          </w:tcPr>
          <w:p w14:paraId="07A7C02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150" w:type="dxa"/>
            <w:vAlign w:val="center"/>
          </w:tcPr>
          <w:p w14:paraId="49844B9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39007466" w14:textId="77777777" w:rsidTr="004774E1">
        <w:tc>
          <w:tcPr>
            <w:tcW w:w="1923" w:type="dxa"/>
            <w:vAlign w:val="center"/>
          </w:tcPr>
          <w:p w14:paraId="2173BCE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 precursor cells</w:t>
            </w:r>
          </w:p>
        </w:tc>
        <w:tc>
          <w:tcPr>
            <w:tcW w:w="1923" w:type="dxa"/>
            <w:vAlign w:val="center"/>
          </w:tcPr>
          <w:p w14:paraId="7023D28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Astrocytes</w:t>
            </w:r>
          </w:p>
        </w:tc>
        <w:tc>
          <w:tcPr>
            <w:tcW w:w="1043" w:type="dxa"/>
            <w:vAlign w:val="center"/>
          </w:tcPr>
          <w:p w14:paraId="295127C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128.97</w:t>
            </w:r>
          </w:p>
        </w:tc>
        <w:tc>
          <w:tcPr>
            <w:tcW w:w="1060" w:type="dxa"/>
            <w:vAlign w:val="center"/>
          </w:tcPr>
          <w:p w14:paraId="296F5B0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127.89</w:t>
            </w:r>
          </w:p>
        </w:tc>
        <w:tc>
          <w:tcPr>
            <w:tcW w:w="1119" w:type="dxa"/>
            <w:vAlign w:val="center"/>
          </w:tcPr>
          <w:p w14:paraId="3004DB3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132" w:type="dxa"/>
            <w:vAlign w:val="center"/>
          </w:tcPr>
          <w:p w14:paraId="455995A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150" w:type="dxa"/>
            <w:vAlign w:val="center"/>
          </w:tcPr>
          <w:p w14:paraId="18CE2F7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0CD074D7" w14:textId="77777777" w:rsidTr="004774E1">
        <w:tc>
          <w:tcPr>
            <w:tcW w:w="1923" w:type="dxa"/>
            <w:vAlign w:val="center"/>
          </w:tcPr>
          <w:p w14:paraId="617E4A6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Oligodendrocyte precursor cells</w:t>
            </w:r>
          </w:p>
        </w:tc>
        <w:tc>
          <w:tcPr>
            <w:tcW w:w="1923" w:type="dxa"/>
            <w:vAlign w:val="center"/>
          </w:tcPr>
          <w:p w14:paraId="44F9AAC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Adipocytes</w:t>
            </w:r>
          </w:p>
        </w:tc>
        <w:tc>
          <w:tcPr>
            <w:tcW w:w="1043" w:type="dxa"/>
            <w:vAlign w:val="center"/>
          </w:tcPr>
          <w:p w14:paraId="3919B889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558.77</w:t>
            </w:r>
          </w:p>
        </w:tc>
        <w:tc>
          <w:tcPr>
            <w:tcW w:w="1060" w:type="dxa"/>
            <w:vAlign w:val="center"/>
          </w:tcPr>
          <w:p w14:paraId="2AC93F9B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161.31</w:t>
            </w:r>
          </w:p>
        </w:tc>
        <w:tc>
          <w:tcPr>
            <w:tcW w:w="1119" w:type="dxa"/>
            <w:vAlign w:val="center"/>
          </w:tcPr>
          <w:p w14:paraId="0599DD0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1132" w:type="dxa"/>
            <w:vAlign w:val="center"/>
          </w:tcPr>
          <w:p w14:paraId="7AC00B9C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5.32E-4</w:t>
            </w:r>
          </w:p>
          <w:p w14:paraId="348A4BD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150" w:type="dxa"/>
            <w:vAlign w:val="center"/>
          </w:tcPr>
          <w:p w14:paraId="388D689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1.49E-2</w:t>
            </w:r>
          </w:p>
          <w:p w14:paraId="23F1C2F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</w:tr>
      <w:tr w:rsidR="00B26BE7" w14:paraId="27776F5D" w14:textId="77777777" w:rsidTr="004774E1">
        <w:tc>
          <w:tcPr>
            <w:tcW w:w="9350" w:type="dxa"/>
            <w:gridSpan w:val="7"/>
            <w:shd w:val="clear" w:color="auto" w:fill="D9D9D9" w:themeFill="background1" w:themeFillShade="D9"/>
            <w:vAlign w:val="center"/>
          </w:tcPr>
          <w:p w14:paraId="341F150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Comparisons with Muller Glial Cells</w:t>
            </w:r>
          </w:p>
        </w:tc>
      </w:tr>
      <w:tr w:rsidR="00B26BE7" w14:paraId="54609701" w14:textId="77777777" w:rsidTr="004774E1">
        <w:tc>
          <w:tcPr>
            <w:tcW w:w="1923" w:type="dxa"/>
            <w:vAlign w:val="center"/>
          </w:tcPr>
          <w:p w14:paraId="2BF7FBE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Muller glial cells</w:t>
            </w:r>
          </w:p>
        </w:tc>
        <w:tc>
          <w:tcPr>
            <w:tcW w:w="1923" w:type="dxa"/>
            <w:vAlign w:val="center"/>
          </w:tcPr>
          <w:p w14:paraId="6386D04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Astrocytes</w:t>
            </w:r>
          </w:p>
        </w:tc>
        <w:tc>
          <w:tcPr>
            <w:tcW w:w="1043" w:type="dxa"/>
            <w:vAlign w:val="center"/>
          </w:tcPr>
          <w:p w14:paraId="45F2644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114.93</w:t>
            </w:r>
          </w:p>
        </w:tc>
        <w:tc>
          <w:tcPr>
            <w:tcW w:w="1060" w:type="dxa"/>
            <w:vAlign w:val="center"/>
          </w:tcPr>
          <w:p w14:paraId="7EFDE21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134.75</w:t>
            </w:r>
          </w:p>
        </w:tc>
        <w:tc>
          <w:tcPr>
            <w:tcW w:w="1119" w:type="dxa"/>
            <w:vAlign w:val="center"/>
          </w:tcPr>
          <w:p w14:paraId="6CD8691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132" w:type="dxa"/>
            <w:vAlign w:val="center"/>
          </w:tcPr>
          <w:p w14:paraId="4543BF04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150" w:type="dxa"/>
            <w:vAlign w:val="center"/>
          </w:tcPr>
          <w:p w14:paraId="5303D07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B26BE7" w14:paraId="212F6672" w14:textId="77777777" w:rsidTr="004774E1">
        <w:tc>
          <w:tcPr>
            <w:tcW w:w="1923" w:type="dxa"/>
            <w:vAlign w:val="center"/>
          </w:tcPr>
          <w:p w14:paraId="188DE94B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Muller glial cells</w:t>
            </w:r>
          </w:p>
        </w:tc>
        <w:tc>
          <w:tcPr>
            <w:tcW w:w="1923" w:type="dxa"/>
            <w:vAlign w:val="center"/>
          </w:tcPr>
          <w:p w14:paraId="173B934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Adipocytes</w:t>
            </w:r>
          </w:p>
        </w:tc>
        <w:tc>
          <w:tcPr>
            <w:tcW w:w="1043" w:type="dxa"/>
            <w:vAlign w:val="center"/>
          </w:tcPr>
          <w:p w14:paraId="638CD02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544.72</w:t>
            </w:r>
          </w:p>
        </w:tc>
        <w:tc>
          <w:tcPr>
            <w:tcW w:w="1060" w:type="dxa"/>
            <w:vAlign w:val="center"/>
          </w:tcPr>
          <w:p w14:paraId="2C1A09BD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166.80</w:t>
            </w:r>
          </w:p>
        </w:tc>
        <w:tc>
          <w:tcPr>
            <w:tcW w:w="1119" w:type="dxa"/>
            <w:vAlign w:val="center"/>
          </w:tcPr>
          <w:p w14:paraId="7DF45985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3.27</w:t>
            </w:r>
          </w:p>
        </w:tc>
        <w:tc>
          <w:tcPr>
            <w:tcW w:w="1132" w:type="dxa"/>
            <w:vAlign w:val="center"/>
          </w:tcPr>
          <w:p w14:paraId="221B368F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1.09E-3</w:t>
            </w:r>
          </w:p>
          <w:p w14:paraId="0908CD5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150" w:type="dxa"/>
            <w:vAlign w:val="center"/>
          </w:tcPr>
          <w:p w14:paraId="31BB3237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3.06E-2</w:t>
            </w:r>
          </w:p>
          <w:p w14:paraId="7582421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</w:tr>
      <w:tr w:rsidR="00B26BE7" w14:paraId="0A6BD584" w14:textId="77777777" w:rsidTr="004774E1">
        <w:tc>
          <w:tcPr>
            <w:tcW w:w="9350" w:type="dxa"/>
            <w:gridSpan w:val="7"/>
            <w:shd w:val="clear" w:color="auto" w:fill="D9D9D9" w:themeFill="background1" w:themeFillShade="D9"/>
            <w:vAlign w:val="center"/>
          </w:tcPr>
          <w:p w14:paraId="3279EC52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Comparisons with Astrocytes</w:t>
            </w:r>
          </w:p>
        </w:tc>
      </w:tr>
      <w:tr w:rsidR="00B26BE7" w14:paraId="655B6462" w14:textId="77777777" w:rsidTr="004774E1">
        <w:tc>
          <w:tcPr>
            <w:tcW w:w="1923" w:type="dxa"/>
            <w:vAlign w:val="center"/>
          </w:tcPr>
          <w:p w14:paraId="65EAE69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Astrocytes</w:t>
            </w:r>
          </w:p>
        </w:tc>
        <w:tc>
          <w:tcPr>
            <w:tcW w:w="1923" w:type="dxa"/>
            <w:vAlign w:val="center"/>
          </w:tcPr>
          <w:p w14:paraId="7F9E280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Adipocytes</w:t>
            </w:r>
          </w:p>
        </w:tc>
        <w:tc>
          <w:tcPr>
            <w:tcW w:w="1043" w:type="dxa"/>
            <w:vAlign w:val="center"/>
          </w:tcPr>
          <w:p w14:paraId="7173165E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429.80</w:t>
            </w:r>
          </w:p>
        </w:tc>
        <w:tc>
          <w:tcPr>
            <w:tcW w:w="1060" w:type="dxa"/>
            <w:vAlign w:val="center"/>
          </w:tcPr>
          <w:p w14:paraId="672E156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150.17</w:t>
            </w:r>
          </w:p>
        </w:tc>
        <w:tc>
          <w:tcPr>
            <w:tcW w:w="1119" w:type="dxa"/>
            <w:vAlign w:val="center"/>
          </w:tcPr>
          <w:p w14:paraId="6DF7D0A1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2.86</w:t>
            </w:r>
          </w:p>
        </w:tc>
        <w:tc>
          <w:tcPr>
            <w:tcW w:w="1132" w:type="dxa"/>
            <w:vAlign w:val="center"/>
          </w:tcPr>
          <w:p w14:paraId="570BA3E0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4.21E-3</w:t>
            </w:r>
          </w:p>
          <w:p w14:paraId="749ABE16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150" w:type="dxa"/>
            <w:vAlign w:val="center"/>
          </w:tcPr>
          <w:p w14:paraId="6F7B398A" w14:textId="77777777" w:rsidR="00B26BE7" w:rsidRDefault="00B26BE7" w:rsidP="004774E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</w:tr>
    </w:tbl>
    <w:p w14:paraId="1371EBCE" w14:textId="13E11CAF" w:rsidR="00001A20" w:rsidRDefault="00001A20" w:rsidP="00AB4943">
      <w:pPr>
        <w:spacing w:after="160" w:line="278" w:lineRule="auto"/>
        <w:rPr>
          <w:rFonts w:ascii="Times New Roman" w:hAnsi="Times New Roman" w:cs="Times New Roman"/>
        </w:rPr>
      </w:pPr>
    </w:p>
    <w:p w14:paraId="25B759AB" w14:textId="77777777" w:rsidR="00001A20" w:rsidRPr="00001A20" w:rsidRDefault="00001A20">
      <w:pPr>
        <w:rPr>
          <w:rFonts w:ascii="Times New Roman" w:hAnsi="Times New Roman" w:cs="Times New Roman"/>
        </w:rPr>
      </w:pPr>
    </w:p>
    <w:sectPr w:rsidR="00001A20" w:rsidRPr="00001A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6BB"/>
    <w:rsid w:val="00001A20"/>
    <w:rsid w:val="000416BB"/>
    <w:rsid w:val="00591408"/>
    <w:rsid w:val="005F5932"/>
    <w:rsid w:val="00AB4943"/>
    <w:rsid w:val="00B23C74"/>
    <w:rsid w:val="00B26BE7"/>
    <w:rsid w:val="00D5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898727"/>
  <w15:chartTrackingRefBased/>
  <w15:docId w15:val="{02E62B36-AB44-D043-BFC3-942E4827E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BE7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416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16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16B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16B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16B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16B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16B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16B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16B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16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16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16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16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16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16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16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16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16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16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16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16B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16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16BB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16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16BB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16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16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16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16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6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Jaimie Lee</dc:creator>
  <cp:keywords/>
  <dc:description/>
  <cp:lastModifiedBy>Jaimie Lee</cp:lastModifiedBy>
  <cp:revision>7</cp:revision>
  <dcterms:created xsi:type="dcterms:W3CDTF">2024-02-22T22:23:00Z</dcterms:created>
  <dcterms:modified xsi:type="dcterms:W3CDTF">2024-02-28T03:39:00Z</dcterms:modified>
</cp:coreProperties>
</file>