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BA1B7" w14:textId="238A6884" w:rsidR="00145117" w:rsidRDefault="00145117" w:rsidP="0027214D">
      <w:pPr>
        <w:pStyle w:val="ListParagraph"/>
        <w:ind w:left="0"/>
      </w:pPr>
      <w:r>
        <w:rPr>
          <w:noProof/>
        </w:rPr>
        <w:drawing>
          <wp:inline distT="0" distB="0" distL="0" distR="0" wp14:anchorId="46FBB820" wp14:editId="265B9C5D">
            <wp:extent cx="2108200" cy="82296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8436F" w14:textId="73D43270" w:rsidR="00145117" w:rsidRDefault="00145117" w:rsidP="0027214D">
      <w:pPr>
        <w:pStyle w:val="ListParagraph"/>
        <w:ind w:left="0"/>
      </w:pPr>
      <w:r>
        <w:lastRenderedPageBreak/>
        <w:t>Figure S1. The general DNN model structure</w:t>
      </w:r>
      <w:r w:rsidR="00E571D1">
        <w:t xml:space="preserve"> </w:t>
      </w:r>
      <w:proofErr w:type="gramStart"/>
      <w:r w:rsidR="00E571D1">
        <w:t>used</w:t>
      </w:r>
      <w:proofErr w:type="gramEnd"/>
      <w:r>
        <w:t xml:space="preserve"> in this study. This is a</w:t>
      </w:r>
      <w:r w:rsidR="002E6C9C">
        <w:t xml:space="preserve"> basic</w:t>
      </w:r>
      <w:r>
        <w:t xml:space="preserve"> multilayer perceptron structure</w:t>
      </w:r>
      <w:r w:rsidR="002E6C9C">
        <w:t xml:space="preserve"> with a lambda layer before the classification layer. For a specific model, due </w:t>
      </w:r>
      <w:r w:rsidR="00E571D1">
        <w:t xml:space="preserve">to </w:t>
      </w:r>
      <w:r w:rsidR="002E6C9C">
        <w:t>the difference of input attributes, the number of layers and the number of neurons w</w:t>
      </w:r>
      <w:r w:rsidR="00E571D1">
        <w:t>ere</w:t>
      </w:r>
      <w:r w:rsidR="002E6C9C">
        <w:t xml:space="preserve"> different.  </w:t>
      </w:r>
      <w:r w:rsidR="00BD1502">
        <w:t xml:space="preserve">The model shown here </w:t>
      </w:r>
      <w:r w:rsidR="00E571D1">
        <w:t>wa</w:t>
      </w:r>
      <w:r w:rsidR="00BD1502">
        <w:t xml:space="preserve">s used for classification of SCZ with </w:t>
      </w:r>
      <w:r w:rsidR="00E571D1">
        <w:t xml:space="preserve">the </w:t>
      </w:r>
      <w:r w:rsidR="00BD1502">
        <w:t xml:space="preserve">42 </w:t>
      </w:r>
      <w:proofErr w:type="spellStart"/>
      <w:r w:rsidR="00BD1502">
        <w:t>bestPRSs</w:t>
      </w:r>
      <w:proofErr w:type="spellEnd"/>
      <w:r w:rsidR="00BD1502">
        <w:t xml:space="preserve"> </w:t>
      </w:r>
      <w:r w:rsidR="00D409B1">
        <w:t>obtained from GWASs of SCZ and other comorbid traits</w:t>
      </w:r>
      <w:r w:rsidR="006270EA">
        <w:t xml:space="preserve"> (Model II</w:t>
      </w:r>
      <w:r w:rsidR="00E571D1">
        <w:t>.</w:t>
      </w:r>
      <w:r w:rsidR="006270EA">
        <w:t>SCZ)</w:t>
      </w:r>
      <w:r w:rsidR="00D409B1">
        <w:t xml:space="preserve">. </w:t>
      </w:r>
    </w:p>
    <w:p w14:paraId="5F6BE275" w14:textId="4D421DCC" w:rsidR="00450F34" w:rsidRDefault="00450F34" w:rsidP="00096D1C"/>
    <w:sectPr w:rsidR="00450F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13F80"/>
    <w:multiLevelType w:val="hybridMultilevel"/>
    <w:tmpl w:val="9C165D2C"/>
    <w:lvl w:ilvl="0" w:tplc="00D8BD4C">
      <w:start w:val="4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48494950"/>
    <w:multiLevelType w:val="hybridMultilevel"/>
    <w:tmpl w:val="BA62DECE"/>
    <w:lvl w:ilvl="0" w:tplc="04090015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579A716C"/>
    <w:multiLevelType w:val="hybridMultilevel"/>
    <w:tmpl w:val="E8746336"/>
    <w:lvl w:ilvl="0" w:tplc="0B3A0180">
      <w:start w:val="2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274093116">
    <w:abstractNumId w:val="1"/>
  </w:num>
  <w:num w:numId="2" w16cid:durableId="1887597413">
    <w:abstractNumId w:val="2"/>
  </w:num>
  <w:num w:numId="3" w16cid:durableId="1046023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25E"/>
    <w:rsid w:val="00096D1C"/>
    <w:rsid w:val="0013423D"/>
    <w:rsid w:val="00145117"/>
    <w:rsid w:val="0027214D"/>
    <w:rsid w:val="002E6C9C"/>
    <w:rsid w:val="00450F34"/>
    <w:rsid w:val="00486E70"/>
    <w:rsid w:val="006270EA"/>
    <w:rsid w:val="009D425E"/>
    <w:rsid w:val="00A0377C"/>
    <w:rsid w:val="00A52948"/>
    <w:rsid w:val="00A9408C"/>
    <w:rsid w:val="00AA6321"/>
    <w:rsid w:val="00B66B97"/>
    <w:rsid w:val="00B73A72"/>
    <w:rsid w:val="00B945E1"/>
    <w:rsid w:val="00BD1502"/>
    <w:rsid w:val="00CA2D80"/>
    <w:rsid w:val="00D409B1"/>
    <w:rsid w:val="00E41B09"/>
    <w:rsid w:val="00E5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E180B"/>
  <w15:chartTrackingRefBased/>
  <w15:docId w15:val="{747D816E-006B-420A-B6BE-CA0FDA492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2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 Health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Xiangning</dc:creator>
  <cp:keywords/>
  <dc:description/>
  <cp:lastModifiedBy>Chen, Xiangning</cp:lastModifiedBy>
  <cp:revision>3</cp:revision>
  <dcterms:created xsi:type="dcterms:W3CDTF">2023-10-27T14:42:00Z</dcterms:created>
  <dcterms:modified xsi:type="dcterms:W3CDTF">2023-10-27T14:43:00Z</dcterms:modified>
</cp:coreProperties>
</file>