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Baseline characteristics</w:t>
      </w:r>
      <w:r>
        <w:rPr>
          <w:rFonts w:hint="default" w:ascii="Arial" w:hAnsi="Arial" w:eastAsia="Arial" w:cs="Arial"/>
          <w:b/>
          <w:bCs/>
          <w:color w:val="000000"/>
          <w:kern w:val="0"/>
          <w:sz w:val="24"/>
          <w:szCs w:val="24"/>
        </w:rPr>
        <w:t>. Data are shown as mean ± SD or median (interquartile)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534"/>
        <w:gridCol w:w="272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(n=40)</w:t>
            </w:r>
          </w:p>
        </w:tc>
        <w:tc>
          <w:tcPr>
            <w:tcW w:w="2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(n=39)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Sex M/F (n)</w:t>
            </w:r>
          </w:p>
        </w:tc>
        <w:tc>
          <w:tcPr>
            <w:tcW w:w="253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29/11</w:t>
            </w:r>
          </w:p>
        </w:tc>
        <w:tc>
          <w:tcPr>
            <w:tcW w:w="272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28/11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2534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76.18 ± 8.15</w:t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74.46 ± 8.14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SBP (mmHg,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141.83 ± 18.46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137.41± 18.32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DBP (mmHg,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62.53 ± 9.78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61.74 ± 10.47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MABP(mmHg,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88.96 ± 10.99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86.97 ± 11.06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Scr (umol/L)</w:t>
            </w:r>
            <w:r>
              <w:rPr>
                <w:rFonts w:hint="default" w:ascii="Arial" w:hAnsi="Arial" w:eastAsia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34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77.00(48.75,101.75)</w:t>
            </w:r>
          </w:p>
        </w:tc>
        <w:tc>
          <w:tcPr>
            <w:tcW w:w="272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77.00(54.00,128.00)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UA (umol/L)</w:t>
            </w:r>
          </w:p>
        </w:tc>
        <w:tc>
          <w:tcPr>
            <w:tcW w:w="2534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283.03 ± 129.20</w:t>
            </w:r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296.03 ± 144.77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TG (mmol/L)</w:t>
            </w:r>
          </w:p>
        </w:tc>
        <w:tc>
          <w:tcPr>
            <w:tcW w:w="2534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1.02(0.69,1.47)</w:t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1.05(0.67,1.41)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TC (mmol/L)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2.92(2.51,4.34)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2.92(2.49,4.06)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LDL-C (mmol/L)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1.74(1.45,2.75)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1.80(1.30,2.46)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FPG (mmol/L)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7.02(5.09,10.23)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8.05(6.26,10.21)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HB (g/L)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93.85 ± 21.05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89.23 ± 19.82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  <w:t>T (</w:t>
            </w:r>
            <w:r>
              <w:rPr>
                <w:rFonts w:hint="default" w:ascii="Arial" w:hAnsi="Arial" w:eastAsia="Arial" w:cs="Arial"/>
                <w:sz w:val="20"/>
                <w:szCs w:val="20"/>
                <w:shd w:val="clear" w:color="auto" w:fill="FFFFFF"/>
              </w:rPr>
              <w:t xml:space="preserve">°C) 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37.00 ± 0.56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36.88 ± 0.55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  <w:t>CVP(mmHg,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8.83 ± 0.65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9.07 ± 0.55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  <w:t>Lac(mmol/L,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1.35(1.10,2.00)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1.40(1.10,1.80)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snapToGrid w:val="0"/>
              <w:spacing w:line="240" w:lineRule="auto"/>
              <w:ind w:firstLine="100" w:firstLineChars="50"/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  <w:t>SpO</w:t>
            </w:r>
            <w:r>
              <w:rPr>
                <w:rFonts w:hint="default" w:ascii="Arial" w:hAnsi="Arial" w:eastAsia="Arial" w:cs="Arial"/>
                <w:sz w:val="20"/>
                <w:szCs w:val="20"/>
                <w:vertAlign w:val="subscript"/>
                <w:lang w:val="es-ES"/>
              </w:rPr>
              <w:t>2</w:t>
            </w:r>
            <w:r>
              <w:rPr>
                <w:rFonts w:hint="default" w:ascii="Arial" w:hAnsi="Arial" w:eastAsia="Arial" w:cs="Arial"/>
                <w:sz w:val="20"/>
                <w:szCs w:val="20"/>
                <w:lang w:val="es-ES"/>
              </w:rPr>
              <w:t>(%, 0h)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99.00(97.00,100.00)</w:t>
            </w:r>
          </w:p>
        </w:tc>
        <w:tc>
          <w:tcPr>
            <w:tcW w:w="2727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98.00(96.00,100.00)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SBP:</w:t>
      </w:r>
      <w:r>
        <w:rPr>
          <w:rStyle w:val="5"/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Systolic blood pressure; DBP: Diastolic blood pressure; MABP: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"http://www.so.com/link?url=http%3A%2F%2Fdict.youdao.com%2Fsearch%3Fq%3Dmean%2520arterial%2520blood%2520pressure%26keyfrom%3Dhao360&amp;q=%E5%B9%B3%E5%9D%87%E5%8A%A8%E8%84%89%E5%8E%8B%E8%8B%B1%E6%96%87%E7%BF%BB%E8%AF%91&amp;ts=1504911616&amp;t=cb0d5d80988ef499618c2723c41ddd0"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Mean arterial blood pressure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; Scr: Serum creatinine; UA: Uric acid; TG: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; TC: Total cholesterol; LDL-C: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; FPG: Fasting plasma glucose; HB: Hemoglobin; T: Body temperature; </w:t>
      </w:r>
      <w:r>
        <w:rPr>
          <w:rFonts w:hint="default" w:ascii="Arial" w:hAnsi="Arial" w:eastAsia="Arial" w:cs="Arial"/>
          <w:sz w:val="20"/>
          <w:szCs w:val="20"/>
        </w:rPr>
        <w:t xml:space="preserve">CVP: Central venous pressure;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Lac: Plasma lactic acid; </w:t>
      </w:r>
      <w:r>
        <w:rPr>
          <w:rFonts w:hint="default" w:ascii="Arial" w:hAnsi="Arial" w:eastAsia="Arial" w:cs="Arial"/>
          <w:sz w:val="20"/>
          <w:szCs w:val="20"/>
          <w:lang w:val="es-ES"/>
        </w:rPr>
        <w:t>SpO</w:t>
      </w:r>
      <w:r>
        <w:rPr>
          <w:rFonts w:hint="default" w:ascii="Arial" w:hAnsi="Arial" w:eastAsia="Arial" w:cs="Arial"/>
          <w:sz w:val="20"/>
          <w:szCs w:val="20"/>
          <w:vertAlign w:val="subscript"/>
          <w:lang w:val="es-ES"/>
        </w:rPr>
        <w:t>2</w:t>
      </w:r>
      <w:r>
        <w:rPr>
          <w:rFonts w:hint="default" w:ascii="Arial" w:hAnsi="Arial" w:eastAsia="Arial" w:cs="Arial"/>
          <w:sz w:val="20"/>
          <w:szCs w:val="20"/>
          <w:lang w:val="es-ES"/>
        </w:rPr>
        <w:t>: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 Peripheral oxygen saturation; * : </w:t>
      </w:r>
      <w:r>
        <w:rPr>
          <w:rFonts w:hint="default" w:ascii="Arial" w:hAnsi="Arial" w:eastAsia="Arial" w:cs="Arial"/>
          <w:i/>
          <w:color w:val="000000"/>
          <w:sz w:val="20"/>
          <w:szCs w:val="20"/>
          <w:shd w:val="clear" w:color="auto" w:fill="FFFFFF"/>
        </w:rPr>
        <w:t>P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＜0.05. 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2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Effect of different ventilation modes on hemodynamics. Data are shown as mean ± SD or median (interquartile)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97"/>
        <w:gridCol w:w="1065"/>
        <w:gridCol w:w="709"/>
        <w:gridCol w:w="1332"/>
        <w:gridCol w:w="184"/>
        <w:gridCol w:w="1511"/>
        <w:gridCol w:w="177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tcBorders>
              <w:top w:val="single" w:color="auto" w:sz="12" w:space="0"/>
              <w:bottom w:val="nil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color="auto" w:sz="12" w:space="0"/>
              <w:bottom w:val="nil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5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>ventilation time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tcBorders>
              <w:top w:val="nil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Merge w:val="continue"/>
            <w:tcBorders>
              <w:top w:val="nil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ind w:firstLine="200" w:firstLineChars="100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0h</w:t>
            </w:r>
          </w:p>
        </w:tc>
        <w:tc>
          <w:tcPr>
            <w:tcW w:w="204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ind w:firstLine="600" w:firstLineChars="300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1h</w:t>
            </w:r>
          </w:p>
        </w:tc>
        <w:tc>
          <w:tcPr>
            <w:tcW w:w="169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ind w:firstLine="200" w:firstLineChars="100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2h</w:t>
            </w:r>
          </w:p>
        </w:tc>
        <w:tc>
          <w:tcPr>
            <w:tcW w:w="1774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3h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SBP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(mmHg)</w:t>
            </w:r>
          </w:p>
        </w:tc>
        <w:tc>
          <w:tcPr>
            <w:tcW w:w="797" w:type="dxa"/>
            <w:tcBorders>
              <w:top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141.83±18.46</w:t>
            </w:r>
          </w:p>
        </w:tc>
        <w:tc>
          <w:tcPr>
            <w:tcW w:w="1516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129.18±20.15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128.40±18.78</w:t>
            </w:r>
          </w:p>
        </w:tc>
        <w:tc>
          <w:tcPr>
            <w:tcW w:w="1774" w:type="dxa"/>
            <w:tcBorders>
              <w:top w:val="single" w:color="auto" w:sz="12" w:space="0"/>
            </w:tcBorders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126.25±20.26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137.41±18.32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140.15±18.71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141.31±17.95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140.59±16.95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DBP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(mmHg)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62.53±9.78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57.70±9.31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57.55±9.33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57.25±8.96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61.74±10.47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63.79±10.66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63.46±10.33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63.90±10.60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MABP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(mmHg)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88.96±10.99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81.53±11.52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81.17±10.79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80.25±11.11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86.97±11.06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89.25±11.04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89.41±10.74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89.46±10.73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CVP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(mmHg)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8.83±0.65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9.35±0.67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9.29±0.67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9.35±0.80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9.07±0.55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8.16±0.44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8.08±0.50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8.08±0.46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ScvO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  <w:t>2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(%)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72.50±5.43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65.88±4.56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66.33±5.07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65.85±5.32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66.41±8.74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71.41±8.47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72.03±7.70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72.51±6.79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HR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(bpm)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80.35±16.24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83.48±16.86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83.08±17.53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83.58±17.52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76.62±16.98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76.54±16.64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76.85±15.53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75.92±15.39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Lac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1.35(1.10,2.00)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1.40(1.20,1.98)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1.40(1.20,2.08)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1.38(1.20,1.90)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1.40(1.10,1.80)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1.30(1.00,1.72)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1.30(1.00,1.70)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1.20(1.00,1.60)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Ppeak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(cmH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O)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20.23±3.62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22.25±3.37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22.28±3.43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22.25±3.33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26.72±4.76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23.38±4.29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22.74±4.17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22.31±4.01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Pplat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(cmH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O)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17.35±3.50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19.05±3.21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19.15±3.24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19.15±3.23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22.28±4.02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19.69±3.91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19.05±3.94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18.67±3.81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∆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lang w:val="en-US" w:eastAsia="zh-CN"/>
              </w:rPr>
              <w:t>P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(cmH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O)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11.35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3.50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13.05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3.21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13.15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3.24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13.15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16.28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4.02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13.69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3.91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13.05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3.94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12.67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  <w:lang w:val="en-US" w:eastAsia="zh-CN"/>
              </w:rPr>
              <w:t>3.81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top"/>
          </w:tcPr>
          <w:p>
            <w:pPr>
              <w:pStyle w:val="2"/>
              <w:snapToGrid w:val="0"/>
              <w:spacing w:line="240" w:lineRule="auto"/>
              <w:ind w:firstLine="0"/>
              <w:rPr>
                <w:rFonts w:hint="default" w:ascii="Arial" w:hAnsi="Arial" w:eastAsia="Arial" w:cs="Arial"/>
                <w:kern w:val="2"/>
                <w:sz w:val="20"/>
                <w:szCs w:val="20"/>
                <w:u w:val="single" w:color="FFFFFF"/>
              </w:rPr>
            </w:pPr>
            <w:r>
              <w:rPr>
                <w:rFonts w:hint="default" w:ascii="Arial" w:hAnsi="Arial" w:eastAsia="Arial" w:cs="Arial"/>
                <w:kern w:val="2"/>
                <w:sz w:val="20"/>
                <w:szCs w:val="20"/>
                <w:u w:val="single" w:color="FFFFFF"/>
              </w:rPr>
              <w:t>VT</w:t>
            </w:r>
          </w:p>
          <w:p>
            <w:pPr>
              <w:pStyle w:val="2"/>
              <w:snapToGrid w:val="0"/>
              <w:spacing w:line="240" w:lineRule="auto"/>
              <w:ind w:firstLine="0"/>
              <w:rPr>
                <w:rFonts w:hint="default" w:ascii="Arial" w:hAnsi="Arial" w:eastAsia="Arial" w:cs="Arial"/>
                <w:color w:val="FF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kern w:val="2"/>
                <w:sz w:val="20"/>
                <w:szCs w:val="20"/>
                <w:u w:val="single" w:color="FFFFFF"/>
              </w:rPr>
              <w:t>(ml)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499.5(480,521.75)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499.5(480,523)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500(480,523)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501.5(480.25,523)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483(434,520)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485(445,520)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484(441,520)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484(448,520)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MV</w:t>
            </w:r>
          </w:p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(L/min)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8.80(8.43,9.40)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8.85(8.25,9.48)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8.85(8.35,9.40)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8.85(8.40,9.40)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8.90(7.60,9.40)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9.00(7.70,9.40)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8.90(7.70,9.40)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8.90(7.70,9.40)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restart"/>
            <w:vAlign w:val="center"/>
          </w:tcPr>
          <w:p>
            <w:pPr>
              <w:pStyle w:val="2"/>
              <w:snapToGrid w:val="0"/>
              <w:spacing w:line="240" w:lineRule="auto"/>
              <w:ind w:firstLine="0"/>
              <w:jc w:val="left"/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</w:rPr>
              <w:t>SpO</w:t>
            </w:r>
            <w:r>
              <w:rPr>
                <w:rFonts w:hint="default" w:ascii="Arial" w:hAnsi="Arial" w:eastAsia="Arial" w:cs="Arial"/>
                <w:color w:val="000000"/>
                <w:kern w:val="2"/>
                <w:sz w:val="20"/>
                <w:szCs w:val="20"/>
                <w:vertAlign w:val="subscript"/>
              </w:rPr>
              <w:t>2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99(97,100)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99(98,100)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98.5(98,100)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99(98,100)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4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98(96,100)</w:t>
            </w:r>
          </w:p>
        </w:tc>
        <w:tc>
          <w:tcPr>
            <w:tcW w:w="1516" w:type="dxa"/>
            <w:gridSpan w:val="2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99(98,100)</w:t>
            </w:r>
          </w:p>
        </w:tc>
        <w:tc>
          <w:tcPr>
            <w:tcW w:w="1511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99(98,100)</w:t>
            </w:r>
          </w:p>
        </w:tc>
        <w:tc>
          <w:tcPr>
            <w:tcW w:w="1774" w:type="dxa"/>
            <w:vAlign w:val="top"/>
          </w:tcPr>
          <w:p>
            <w:pPr>
              <w:snapToGrid w:val="0"/>
              <w:spacing w:line="240" w:lineRule="auto"/>
              <w:jc w:val="left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99(98,100)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SBP:</w:t>
      </w:r>
      <w:r>
        <w:rPr>
          <w:rStyle w:val="5"/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Systolic blood pressure; DBP: Diastolic blood pressure; MABP: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"http://www.so.com/link?url=http%3A%2F%2Fdict.youdao.com%2Fsearch%3Fq%3Dmean%2520arterial%2520blood%2520pressure%26keyfrom%3Dhao360&amp;q=%E5%B9%B3%E5%9D%87%E5%8A%A8%E8%84%89%E5%8E%8B%E8%8B%B1%E6%96%87%E7%BF%BB%E8%AF%91&amp;ts=1504911616&amp;t=cb0d5d80988ef499618c2723c41ddd0"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Mean arterial blood pressure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; CVP: </w:t>
      </w:r>
      <w:r>
        <w:rPr>
          <w:rFonts w:hint="default" w:ascii="Arial" w:hAnsi="Arial" w:eastAsia="Arial" w:cs="Arial"/>
          <w:color w:val="000000"/>
          <w:sz w:val="20"/>
          <w:szCs w:val="20"/>
        </w:rPr>
        <w:t>Central venous pressure; ScvO</w:t>
      </w:r>
      <w:r>
        <w:rPr>
          <w:rFonts w:hint="default" w:ascii="Arial" w:hAnsi="Arial" w:eastAsia="Arial" w:cs="Arial"/>
          <w:color w:val="000000"/>
          <w:sz w:val="20"/>
          <w:szCs w:val="20"/>
          <w:vertAlign w:val="subscript"/>
        </w:rPr>
        <w:t>2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: Central venous oxygen saturation; HR: Heart rate;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Lac: Plasma lactic acid; </w:t>
      </w:r>
      <w:r>
        <w:rPr>
          <w:rFonts w:hint="default" w:ascii="Arial" w:hAnsi="Arial" w:eastAsia="Arial" w:cs="Arial"/>
          <w:color w:val="000000"/>
          <w:sz w:val="20"/>
          <w:szCs w:val="20"/>
        </w:rPr>
        <w:t>Ppeak: Peak airway pressure; Pplat: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  <w:lang w:val="en-US" w:eastAsia="zh-CN"/>
        </w:rPr>
        <w:t>P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latform airway pressure</w:t>
      </w:r>
      <w:r>
        <w:rPr>
          <w:rFonts w:hint="default" w:ascii="Arial" w:hAnsi="Arial" w:eastAsia="Arial" w:cs="Arial"/>
          <w:sz w:val="20"/>
          <w:szCs w:val="20"/>
        </w:rPr>
        <w:t>; ∆</w:t>
      </w:r>
      <w:r>
        <w:rPr>
          <w:rFonts w:hint="default" w:ascii="Arial" w:hAnsi="Arial" w:eastAsia="Arial" w:cs="Arial"/>
          <w:sz w:val="20"/>
          <w:szCs w:val="20"/>
          <w:lang w:val="en-US" w:eastAsia="zh-CN"/>
        </w:rPr>
        <w:t xml:space="preserve">P: driving pressure; </w:t>
      </w:r>
      <w:r>
        <w:rPr>
          <w:rFonts w:hint="default" w:ascii="Arial" w:hAnsi="Arial" w:eastAsia="Arial" w:cs="Arial"/>
          <w:sz w:val="20"/>
          <w:szCs w:val="20"/>
        </w:rPr>
        <w:t xml:space="preserve">VT: Tidal volume; </w:t>
      </w:r>
      <w:r>
        <w:rPr>
          <w:rFonts w:hint="default" w:ascii="Arial" w:hAnsi="Arial" w:eastAsia="Arial" w:cs="Arial"/>
          <w:color w:val="000000"/>
          <w:sz w:val="20"/>
          <w:szCs w:val="20"/>
        </w:rPr>
        <w:t>MV: Minute ventilation volume; SpO</w:t>
      </w:r>
      <w:r>
        <w:rPr>
          <w:rFonts w:hint="default" w:ascii="Arial" w:hAnsi="Arial" w:eastAsia="Arial" w:cs="Arial"/>
          <w:color w:val="000000"/>
          <w:sz w:val="20"/>
          <w:szCs w:val="20"/>
          <w:vertAlign w:val="subscript"/>
        </w:rPr>
        <w:t>2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: Peripheral oxygen saturation; 0: Control group; 1: Experimental group. 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3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SBP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1763.020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714.910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17.871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5643.745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5643.745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4.324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4471.804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1813.331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45.329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4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DBP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140.283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2.524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55.587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6.344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1576.903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1576.903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4.222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731.359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2.524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289.803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33.074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5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MABP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472.140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2.531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186.516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2653.807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2653.807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5.888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1619.842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2.531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639.907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48.443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6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CVP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3.418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1.330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2.570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10.928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57.491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57.491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49.966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31.659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1.330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23.799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101.208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7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ScvO</w:t>
      </w:r>
      <w:bookmarkStart w:id="0" w:name="_GoBack"/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27.398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19.213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1.775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0.183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688.433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688.433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4.236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2167.246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1519.835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140.396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8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HR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122.899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2.138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57.480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3.877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2975.833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2975.833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2.777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0.100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172.077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2.138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80.480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5.429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0.004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9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Ppeak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63.466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44.517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11.817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328.218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328.218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5.928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534.099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374.635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99.445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10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Pplat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36.689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1.624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22.593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8.241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123.038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123.038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2.568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0.113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370.258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1.624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228.009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83.170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1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  <w:lang w:val="en-US"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Analysis of variance of repeated measurement of ∆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P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22"/>
        <w:gridCol w:w="1437"/>
        <w:gridCol w:w="1413"/>
        <w:gridCol w:w="1275"/>
        <w:gridCol w:w="125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Variation</w:t>
            </w:r>
          </w:p>
        </w:tc>
        <w:tc>
          <w:tcPr>
            <w:tcW w:w="172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Sum of squares of deviation (SS)</w:t>
            </w:r>
          </w:p>
        </w:tc>
        <w:tc>
          <w:tcPr>
            <w:tcW w:w="143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Degrees of freedom (df)</w:t>
            </w:r>
          </w:p>
        </w:tc>
        <w:tc>
          <w:tcPr>
            <w:tcW w:w="141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Mean square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25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36.689</w:t>
            </w:r>
          </w:p>
        </w:tc>
        <w:tc>
          <w:tcPr>
            <w:tcW w:w="143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1.624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22.593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8.241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123.038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123.038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2.568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0.113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Time×group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370.258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1.624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228.009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83.170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bCs/>
          <w:color w:val="000000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blood pressure and ventilation time</w:t>
      </w:r>
    </w:p>
    <w:tbl>
      <w:tblPr>
        <w:tblStyle w:val="3"/>
        <w:tblW w:w="874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SBP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-0.268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-0.312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DBP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-0.192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-0.228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MABP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-0.262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-0.294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SBP:</w:t>
      </w:r>
      <w:r>
        <w:rPr>
          <w:rStyle w:val="5"/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Systolic blood pressure; DBP: Diastolic blood pressure; MABP: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"http://www.so.com/link?url=http%3A%2F%2Fdict.youdao.com%2Fsearch%3Fq%3Dmean%2520arterial%2520blood%2520pressure%26keyfrom%3Dhao360&amp;q=%E5%B9%B3%E5%9D%87%E5%8A%A8%E8%84%89%E5%8E%8B%E8%8B%B1%E6%96%87%E7%BF%BB%E8%AF%91&amp;ts=1504911616&amp;t=cb0d5d80988ef499618c2723c41ddd0"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Mean arterial blood pressure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.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CVP and ventilation time</w:t>
      </w:r>
    </w:p>
    <w:tbl>
      <w:tblPr>
        <w:tblStyle w:val="3"/>
        <w:tblW w:w="874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0.257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-0.543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-0.554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-0.551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CVP: 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Central venous pressure.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4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ScvO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 and ventilation time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 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-0.378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-0.429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-0.434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2187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0.294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</w:rPr>
      </w:pP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>ScvO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  <w:vertAlign w:val="subscript"/>
        </w:rPr>
        <w:t>2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: Central venous oxygen saturation.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5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Ppeak and ventilation time</w:t>
      </w:r>
    </w:p>
    <w:tbl>
      <w:tblPr>
        <w:tblStyle w:val="3"/>
        <w:tblW w:w="874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0.219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-0.348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-0.362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-0.368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Ppeak: Peak airway pressure. Model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p>
      <w:pPr>
        <w:snapToGrid w:val="0"/>
        <w:spacing w:line="240" w:lineRule="auto"/>
        <w:rPr>
          <w:rFonts w:hint="default" w:ascii="Arial" w:hAnsi="Arial" w:eastAsia="Arial" w:cs="Arial"/>
          <w:sz w:val="20"/>
          <w:szCs w:val="20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6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kern w:val="0"/>
          <w:sz w:val="20"/>
          <w:szCs w:val="20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Pplat and ventilation time</w:t>
      </w:r>
    </w:p>
    <w:tbl>
      <w:tblPr>
        <w:tblStyle w:val="3"/>
        <w:tblW w:w="874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-0.320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-0.332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-0.338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jc w:val="left"/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</w:pP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Pplat: platform airway pressure. Model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Table 1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7</w:t>
      </w:r>
    </w:p>
    <w:p>
      <w:pPr>
        <w:snapToGrid w:val="0"/>
        <w:spacing w:line="240" w:lineRule="auto"/>
        <w:jc w:val="left"/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>Multiple linear regression analysis of ∆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P</w:t>
      </w:r>
      <w:r>
        <w:rPr>
          <w:rFonts w:hint="default"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 and ventilation time</w:t>
      </w:r>
    </w:p>
    <w:tbl>
      <w:tblPr>
        <w:tblStyle w:val="3"/>
        <w:tblW w:w="874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87"/>
        <w:gridCol w:w="2187"/>
        <w:gridCol w:w="2187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Model1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Model2</w:t>
            </w:r>
          </w:p>
        </w:tc>
        <w:tc>
          <w:tcPr>
            <w:tcW w:w="21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Model3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Control group</w:t>
            </w: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2187" w:type="dxa"/>
            <w:tcBorders>
              <w:top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0.214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Experimental group</w:t>
            </w: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-0.320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-0.332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-0.338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187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color w:val="000000"/>
                <w:sz w:val="20"/>
                <w:szCs w:val="20"/>
              </w:rPr>
              <w:t>&lt;0.001</w:t>
            </w:r>
          </w:p>
        </w:tc>
      </w:tr>
    </w:tbl>
    <w:p>
      <w:pPr>
        <w:snapToGrid w:val="0"/>
        <w:spacing w:line="240" w:lineRule="auto"/>
        <w:rPr>
          <w:rFonts w:hint="default" w:ascii="Arial" w:hAnsi="Arial" w:eastAsia="Arial" w:cs="Arial"/>
          <w:sz w:val="20"/>
          <w:szCs w:val="20"/>
        </w:rPr>
      </w:pPr>
      <w:r>
        <w:rPr>
          <w:rFonts w:hint="default" w:ascii="Arial" w:hAnsi="Arial" w:eastAsia="Arial" w:cs="Arial"/>
          <w:sz w:val="20"/>
          <w:szCs w:val="20"/>
        </w:rPr>
        <w:t>∆</w:t>
      </w:r>
      <w:r>
        <w:rPr>
          <w:rFonts w:hint="default" w:ascii="Arial" w:hAnsi="Arial" w:eastAsia="Arial" w:cs="Arial"/>
          <w:sz w:val="20"/>
          <w:szCs w:val="20"/>
          <w:lang w:val="en-US" w:eastAsia="zh-CN"/>
        </w:rPr>
        <w:t>P: driving pressure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. Model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1: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Adjustment for age and gender;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2: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 age, gender, basic heart and pulmonary disease,</w:t>
      </w:r>
      <w:r>
        <w:rPr>
          <w:rFonts w:hint="default" w:ascii="Arial" w:hAnsi="Arial" w:eastAsia="Arial" w:cs="Arial"/>
          <w:sz w:val="20"/>
          <w:szCs w:val="20"/>
        </w:rPr>
        <w:t xml:space="preserve">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%255B%25E6%259C%2589%25E5%258C%2596%255D%2520triglyceride%26keyfrom%3Dhao360&amp;q=%E7%94%98%E6%B2%B9%E4%B8%89%E9%85%AF%E8%8B%B1%E6%96%87%E7%BF%BB%E8%AF%91&amp;ts=1504913809&amp;t=816da2486eed4d528cbe29c0ccaf16f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</w:rPr>
        <w:t>triglyceride</w:t>
      </w:r>
      <w:r>
        <w:rPr>
          <w:rFonts w:hint="default" w:ascii="Arial" w:hAnsi="Arial" w:eastAsia="Arial" w:cs="Arial"/>
          <w:color w:val="000000"/>
          <w:sz w:val="20"/>
          <w:szCs w:val="20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 xml:space="preserve">, total cholesterol, </w:t>
      </w:r>
      <w:r>
        <w:rPr>
          <w:rFonts w:hint="default" w:ascii="Arial" w:hAnsi="Arial" w:eastAsia="Arial" w:cs="Arial"/>
          <w:sz w:val="20"/>
          <w:szCs w:val="20"/>
        </w:rPr>
        <w:fldChar w:fldCharType="begin"/>
      </w:r>
      <w:r>
        <w:rPr>
          <w:rFonts w:hint="default" w:ascii="Arial" w:hAnsi="Arial" w:eastAsia="Arial" w:cs="Arial"/>
          <w:sz w:val="20"/>
          <w:szCs w:val="20"/>
        </w:rPr>
        <w:instrText xml:space="preserve"> HYPERLINK "http://www.so.com/link?url=http%3A%2F%2Fdict.youdao.com%2Fsearch%3Fq%3Dlow%2520density%2520lipoprotein%2520cholesterin%26keyfrom%3Dhao360&amp;q=%E4%BD%8E%E5%AF%86%E5%BA%A6%E8%84%82%E8%9B%8B%E7%99%BD%E8%83%86%E5%9B%BA%E9%86%87%E8%8B%B1%E6%96%87&amp;ts=1503958903&amp;t=b26d19cb008428f797ec82665ecf45c" \t "_blank" </w:instrText>
      </w:r>
      <w:r>
        <w:rPr>
          <w:rFonts w:hint="default" w:ascii="Arial" w:hAnsi="Arial" w:eastAsia="Arial" w:cs="Arial"/>
          <w:sz w:val="20"/>
          <w:szCs w:val="20"/>
        </w:rPr>
        <w:fldChar w:fldCharType="separate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low density lipoprotein cholesterin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, fasting plasma glucose, serum creatinine and uric acid;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</w:rPr>
        <w:t xml:space="preserve">Model 3: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Adjustment for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hint="default" w:ascii="Arial" w:hAnsi="Arial" w:eastAsia="Arial" w:cs="Arial"/>
          <w:color w:val="000000"/>
          <w:sz w:val="20"/>
          <w:szCs w:val="20"/>
          <w:shd w:val="clear" w:color="auto" w:fill="FFFFFF"/>
        </w:rPr>
        <w:t>hemoglobin, body temperature,</w:t>
      </w:r>
      <w:r>
        <w:rPr>
          <w:rFonts w:hint="default" w:ascii="Arial" w:hAnsi="Arial" w:eastAsia="Arial" w:cs="Arial"/>
          <w:color w:val="000000"/>
          <w:kern w:val="0"/>
          <w:sz w:val="20"/>
          <w:szCs w:val="20"/>
        </w:rPr>
        <w:t xml:space="preserve"> minute ventilation volume and peripheral oxygen saturatio</w:t>
      </w:r>
      <w:r>
        <w:rPr>
          <w:rFonts w:hint="default" w:ascii="Arial" w:hAnsi="Arial" w:eastAsia="Arial" w:cs="Arial"/>
          <w:color w:val="000000"/>
          <w:sz w:val="20"/>
          <w:szCs w:val="20"/>
        </w:rPr>
        <w:t>n on the basis of Model 2.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MzNiYzU0NzkzNzA1ZDRiNWE2MDY0NTUyYWJmZmUifQ=="/>
  </w:docVars>
  <w:rsids>
    <w:rsidRoot w:val="00000000"/>
    <w:rsid w:val="111725AC"/>
    <w:rsid w:val="20C55B80"/>
    <w:rsid w:val="25983863"/>
    <w:rsid w:val="2CD86C3B"/>
    <w:rsid w:val="4614088C"/>
    <w:rsid w:val="4C0F5D7E"/>
    <w:rsid w:val="4CC81D58"/>
    <w:rsid w:val="53740BBC"/>
    <w:rsid w:val="5AB53F94"/>
    <w:rsid w:val="6632293D"/>
    <w:rsid w:val="69811647"/>
    <w:rsid w:val="7D653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autoRedefine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2024-02-14T23:05:00Z</dcterms:created>
  <dc:creator>iPhone</dc:creator>
  <cp:lastModifiedBy>Lily</cp:lastModifiedBy>
  <dcterms:modified xsi:type="dcterms:W3CDTF">2024-02-15T04:06:56Z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A3C1078C826E0198ABD6CC6527961CD5_31</vt:lpwstr>
  </property>
</Properties>
</file>