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DD96" w14:textId="77777777" w:rsidR="00EA1E05" w:rsidRDefault="00EA1E05">
      <w:pPr>
        <w:jc w:val="left"/>
        <w:rPr>
          <w:rFonts w:ascii="Times New Roman Regular" w:hAnsi="Times New Roman Regular" w:cs="Times New Roman Regular"/>
          <w:sz w:val="20"/>
          <w:szCs w:val="20"/>
        </w:rPr>
      </w:pPr>
    </w:p>
    <w:p w14:paraId="134BC067" w14:textId="77777777" w:rsidR="00EA1E05" w:rsidRDefault="00000000">
      <w:pPr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 w:hint="eastAsia"/>
          <w:sz w:val="20"/>
          <w:szCs w:val="20"/>
        </w:rPr>
        <w:t xml:space="preserve">Table 1. Test of normality for all date for variables age. </w:t>
      </w:r>
    </w:p>
    <w:tbl>
      <w:tblPr>
        <w:tblW w:w="82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267"/>
        <w:gridCol w:w="563"/>
        <w:gridCol w:w="369"/>
        <w:gridCol w:w="444"/>
        <w:gridCol w:w="423"/>
        <w:gridCol w:w="597"/>
        <w:gridCol w:w="270"/>
        <w:gridCol w:w="750"/>
        <w:gridCol w:w="119"/>
        <w:gridCol w:w="867"/>
        <w:gridCol w:w="34"/>
        <w:gridCol w:w="833"/>
        <w:gridCol w:w="187"/>
        <w:gridCol w:w="683"/>
        <w:gridCol w:w="337"/>
      </w:tblGrid>
      <w:tr w:rsidR="00EA1E05" w14:paraId="73824A4F" w14:textId="77777777">
        <w:trPr>
          <w:gridAfter w:val="1"/>
          <w:wAfter w:w="337" w:type="dxa"/>
          <w:cantSplit/>
          <w:trHeight w:val="278"/>
          <w:jc w:val="center"/>
        </w:trPr>
        <w:tc>
          <w:tcPr>
            <w:tcW w:w="7900" w:type="dxa"/>
            <w:gridSpan w:val="1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20DB1A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6"/>
                <w:szCs w:val="16"/>
              </w:rPr>
              <w:t>Tests of Normality</w:t>
            </w:r>
          </w:p>
        </w:tc>
      </w:tr>
      <w:tr w:rsidR="00EA1E05" w14:paraId="433A80C0" w14:textId="77777777">
        <w:trPr>
          <w:gridAfter w:val="1"/>
          <w:wAfter w:w="337" w:type="dxa"/>
          <w:cantSplit/>
          <w:trHeight w:val="287"/>
          <w:jc w:val="center"/>
        </w:trPr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869BF0B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BD2FD10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Age(years)</w:t>
            </w:r>
          </w:p>
        </w:tc>
        <w:tc>
          <w:tcPr>
            <w:tcW w:w="2603" w:type="dxa"/>
            <w:gridSpan w:val="6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8431027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Kolmogorov-Smirnov</w:t>
            </w: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04" w:type="dxa"/>
            <w:gridSpan w:val="5"/>
            <w:tcBorders>
              <w:top w:val="single" w:sz="4" w:space="0" w:color="auto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FCF6AA1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Shapiro-Wilk</w:t>
            </w:r>
          </w:p>
        </w:tc>
      </w:tr>
      <w:tr w:rsidR="00EA1E05" w14:paraId="3E4737FE" w14:textId="77777777">
        <w:trPr>
          <w:gridAfter w:val="1"/>
          <w:wAfter w:w="337" w:type="dxa"/>
          <w:cantSplit/>
          <w:trHeight w:val="278"/>
          <w:jc w:val="center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366A0C8F" w14:textId="77777777" w:rsidR="00EA1E05" w:rsidRDefault="00EA1E05">
            <w:pP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D709661" w14:textId="77777777" w:rsidR="00EA1E05" w:rsidRDefault="00EA1E05">
            <w:pP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345C535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86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6AB3E0C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df</w:t>
            </w:r>
          </w:p>
        </w:tc>
        <w:tc>
          <w:tcPr>
            <w:tcW w:w="86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2782A41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8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6F9CC91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86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8299F0E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df</w:t>
            </w:r>
          </w:p>
        </w:tc>
        <w:tc>
          <w:tcPr>
            <w:tcW w:w="87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FC7C7C2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Sig.</w:t>
            </w:r>
          </w:p>
        </w:tc>
      </w:tr>
      <w:tr w:rsidR="00EA1E05" w14:paraId="08B19F82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D3BCEEF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CaD of femoral head</w:t>
            </w:r>
          </w:p>
        </w:tc>
        <w:tc>
          <w:tcPr>
            <w:tcW w:w="93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A7E817E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23A6A0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.149</w:t>
            </w:r>
          </w:p>
        </w:tc>
        <w:tc>
          <w:tcPr>
            <w:tcW w:w="86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601A12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790012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A89008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.971</w:t>
            </w:r>
          </w:p>
        </w:tc>
        <w:tc>
          <w:tcPr>
            <w:tcW w:w="86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4E6CA5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4EDFA8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.908</w:t>
            </w:r>
          </w:p>
        </w:tc>
      </w:tr>
      <w:tr w:rsidR="00EA1E05" w14:paraId="6EA49E33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140FF1E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587E0EA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8CC41A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.098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EFEA86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A8FA5B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3D4B0E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.989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1933E8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48D3565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.998</w:t>
            </w:r>
          </w:p>
        </w:tc>
      </w:tr>
      <w:tr w:rsidR="00EA1E05" w14:paraId="1320E9D3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C55ECC2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768AD69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5D1744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.181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F67A20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65C01AF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.166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5D784E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.900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81309A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D6552A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.080</w:t>
            </w:r>
          </w:p>
        </w:tc>
      </w:tr>
      <w:tr w:rsidR="00EA1E05" w14:paraId="6410342E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0B7019E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7C5EC8E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F10DBA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.175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4C6736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4C44F31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C2E31D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.973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33BBED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0614B92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.891</w:t>
            </w:r>
          </w:p>
        </w:tc>
      </w:tr>
      <w:tr w:rsidR="00EA1E05" w14:paraId="5A2D93C9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CAEC43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CaD of femoral neck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7A972D4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AA6FF7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.169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3A43B6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E877B9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E9C367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9E2C73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4C00EA6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.396</w:t>
            </w:r>
          </w:p>
        </w:tc>
      </w:tr>
      <w:tr w:rsidR="00EA1E05" w14:paraId="115E701A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18B7777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E72C3DA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3D0882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.116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204AAC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4818168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F25973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.970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026956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33DB53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.838</w:t>
            </w:r>
          </w:p>
        </w:tc>
      </w:tr>
      <w:tr w:rsidR="00EA1E05" w14:paraId="60B18711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EFF5CD9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599F50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E59111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.182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9F15E2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BB5938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.159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FE94C9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.898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42C906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CABAA4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.075</w:t>
            </w:r>
          </w:p>
        </w:tc>
      </w:tr>
      <w:tr w:rsidR="00EA1E05" w14:paraId="10373507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5978672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10D9323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0D289B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.198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7FB2AB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19A3AA5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6CBAED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.924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EFF4E0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360B61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.555</w:t>
            </w:r>
          </w:p>
        </w:tc>
      </w:tr>
      <w:tr w:rsidR="00EA1E05" w14:paraId="6C99E9E5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0FA13C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Cortical CaD of femoral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4D48E29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95E737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.126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7807B6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470A790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7D1E93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.949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AEDD85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191ACA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.583</w:t>
            </w:r>
          </w:p>
        </w:tc>
      </w:tr>
      <w:tr w:rsidR="00EA1E05" w14:paraId="33DC698C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7AEE4DC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B8EB0B3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C1DA8A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.158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8DB0E0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6B58E1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E18CBA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.947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84930C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AE08F0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.446</w:t>
            </w:r>
          </w:p>
        </w:tc>
      </w:tr>
      <w:tr w:rsidR="00EA1E05" w14:paraId="3C2C6C4B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9C9DD74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0416A75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89DD0A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.198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959D7A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6B304B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.093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CC90BF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.956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7DDE07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5FA3E1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.582</w:t>
            </w:r>
          </w:p>
        </w:tc>
      </w:tr>
      <w:tr w:rsidR="00EA1E05" w14:paraId="6B0CCA6C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F4349B9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6FF4D5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91052D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.351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245E1B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DEFD48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.043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4B95D1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.789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634322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4B7538B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.066</w:t>
            </w:r>
          </w:p>
        </w:tc>
      </w:tr>
      <w:tr w:rsidR="00EA1E05" w14:paraId="64413948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4BE6F3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FCI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8BCA29C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7B7258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.121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8273A0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3EB03B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9FACBD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.964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56AC5B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C2F78F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.809</w:t>
            </w:r>
          </w:p>
        </w:tc>
      </w:tr>
      <w:tr w:rsidR="00EA1E05" w14:paraId="02CEB6D1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53F61EA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B9C10EB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D41E91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.198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49778B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31FEACC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.093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237B6F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.914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E723B8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F628D2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.133</w:t>
            </w:r>
          </w:p>
        </w:tc>
      </w:tr>
      <w:tr w:rsidR="00EA1E05" w14:paraId="3CAB90E0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F481DB5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CA881EC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78D0B1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.110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8EE0D8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6F88B32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A4EB0B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.970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7DE67E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A45A3D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.835</w:t>
            </w:r>
          </w:p>
        </w:tc>
      </w:tr>
      <w:tr w:rsidR="00EA1E05" w14:paraId="33356B3C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CE1C16F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BC693EC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C257AF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.241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4EBDC8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57771B3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F5C5C2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.863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5484D6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1CF928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.238</w:t>
            </w:r>
          </w:p>
        </w:tc>
      </w:tr>
      <w:tr w:rsidR="00EA1E05" w14:paraId="44818178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5FB1FE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CaD of humeral head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93C24E8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360A4A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.177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D98B83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6DFD5E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41D89B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.948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C38C49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8DA948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.570</w:t>
            </w:r>
          </w:p>
        </w:tc>
      </w:tr>
      <w:tr w:rsidR="00EA1E05" w14:paraId="18D790B4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750C4CB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09A5E50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D20F03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.150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3AD317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64EC1B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66AB1D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.918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6358AE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F1F8FA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.157</w:t>
            </w:r>
          </w:p>
        </w:tc>
      </w:tr>
      <w:tr w:rsidR="00EA1E05" w14:paraId="6C4B445C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0D70D5A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52805DE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B75FD2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.148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87C889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C9206F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922FFD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.961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EBD8C3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68B7BFF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.682</w:t>
            </w:r>
          </w:p>
        </w:tc>
      </w:tr>
      <w:tr w:rsidR="00EA1E05" w14:paraId="0F7403D0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E8A6606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E78BD89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90C03F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.190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CFFFFD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4073D1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4BF6E9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.946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F02DC3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BC714C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.708</w:t>
            </w:r>
          </w:p>
        </w:tc>
      </w:tr>
      <w:tr w:rsidR="00EA1E05" w14:paraId="49BB9845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0C2F1EA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Cortical CaD of humeral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1C7966C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0E25CD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.134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70F7E8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8756E7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C1B7CE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.984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593BA8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F67BC9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.994</w:t>
            </w:r>
          </w:p>
        </w:tc>
      </w:tr>
      <w:tr w:rsidR="00EA1E05" w14:paraId="0DECF743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CCD629D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E4CE8D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78C743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.177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253371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D75A11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.193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4B27FA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.932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ED7B9E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3504A2F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.261</w:t>
            </w:r>
          </w:p>
        </w:tc>
      </w:tr>
      <w:tr w:rsidR="00EA1E05" w14:paraId="3B1218F4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6D67FC8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DF10F91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3EF2DC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9BD02B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31D056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B646C9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.965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6A6136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C44162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.744</w:t>
            </w:r>
          </w:p>
        </w:tc>
      </w:tr>
      <w:tr w:rsidR="00EA1E05" w14:paraId="3F6B373A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054131F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46E54DD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7BAA2D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.237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E06C66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44F77B7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548A10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.856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E57769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C6D7D4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.216</w:t>
            </w:r>
          </w:p>
        </w:tc>
      </w:tr>
      <w:tr w:rsidR="00EA1E05" w14:paraId="72FBF84E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F32756E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HCI</w:t>
            </w: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DCFA9C5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20-25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2B0B5D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.118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03DF48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33DB4BB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EF58A4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.933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CC74A0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46F758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.369</w:t>
            </w:r>
          </w:p>
        </w:tc>
      </w:tr>
      <w:tr w:rsidR="00EA1E05" w14:paraId="4BD4529F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771C0BF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1FC3554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25-30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396BE7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.223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915CB3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4231F0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.033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269519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.919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D6BDAB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DB31FB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.163</w:t>
            </w:r>
          </w:p>
        </w:tc>
      </w:tr>
      <w:tr w:rsidR="00EA1E05" w14:paraId="5252B5E7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B727EDF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279F412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30-35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B95462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.127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8B2454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A18844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998005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.945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7530F2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87958D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.415</w:t>
            </w:r>
          </w:p>
        </w:tc>
      </w:tr>
      <w:tr w:rsidR="00EA1E05" w14:paraId="5270F6E8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176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A1951C8" w14:textId="77777777" w:rsidR="00EA1E05" w:rsidRDefault="00EA1E05">
            <w:pP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86350F4" w14:textId="77777777" w:rsidR="00EA1E05" w:rsidRDefault="00000000">
            <w:pPr>
              <w:spacing w:line="320" w:lineRule="atLeast"/>
              <w:ind w:left="60" w:right="60"/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64A60"/>
                <w:sz w:val="16"/>
                <w:szCs w:val="16"/>
              </w:rPr>
              <w:t>35-40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5257EA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.326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A798B1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9F9FB"/>
          </w:tcPr>
          <w:p w14:paraId="13DAB05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.089</w:t>
            </w:r>
          </w:p>
        </w:tc>
        <w:tc>
          <w:tcPr>
            <w:tcW w:w="8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7AB435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.788</w:t>
            </w:r>
          </w:p>
        </w:tc>
        <w:tc>
          <w:tcPr>
            <w:tcW w:w="86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043E6C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9F9FB"/>
          </w:tcPr>
          <w:p w14:paraId="17F94FA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.065</w:t>
            </w:r>
          </w:p>
        </w:tc>
      </w:tr>
      <w:tr w:rsidR="00EA1E05" w14:paraId="3809D875" w14:textId="77777777">
        <w:trPr>
          <w:gridAfter w:val="1"/>
          <w:wAfter w:w="337" w:type="dxa"/>
          <w:cantSplit/>
          <w:trHeight w:val="296"/>
          <w:jc w:val="center"/>
        </w:trPr>
        <w:tc>
          <w:tcPr>
            <w:tcW w:w="7900" w:type="dxa"/>
            <w:gridSpan w:val="1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2BD0230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*. This is a lower bound of the ture significance.</w:t>
            </w:r>
          </w:p>
        </w:tc>
      </w:tr>
      <w:tr w:rsidR="00EA1E05" w14:paraId="6588C0A1" w14:textId="77777777">
        <w:trPr>
          <w:gridAfter w:val="1"/>
          <w:wAfter w:w="337" w:type="dxa"/>
          <w:cantSplit/>
          <w:trHeight w:val="278"/>
          <w:jc w:val="center"/>
        </w:trPr>
        <w:tc>
          <w:tcPr>
            <w:tcW w:w="7900" w:type="dxa"/>
            <w:gridSpan w:val="1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CC1E55B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a. Lilliefors Significance Correction</w:t>
            </w:r>
          </w:p>
        </w:tc>
      </w:tr>
      <w:tr w:rsidR="00EA1E05" w14:paraId="3F0073EC" w14:textId="77777777">
        <w:trPr>
          <w:gridAfter w:val="1"/>
          <w:wAfter w:w="337" w:type="dxa"/>
          <w:cantSplit/>
          <w:jc w:val="center"/>
        </w:trPr>
        <w:tc>
          <w:tcPr>
            <w:tcW w:w="7900" w:type="dxa"/>
            <w:gridSpan w:val="1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52C1F8" w14:textId="77777777" w:rsidR="00EA1E05" w:rsidRDefault="00EA1E05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  <w:p w14:paraId="63E82CFF" w14:textId="77777777" w:rsidR="00EA1E05" w:rsidRDefault="00000000">
            <w:pPr>
              <w:rPr>
                <w:rFonts w:ascii="Times New Roman" w:hAnsi="Times New Roman" w:cs="Times New Roman"/>
                <w:b/>
                <w:color w:val="010205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 xml:space="preserve">Table 2. Test of normality for all date for variables gender. </w:t>
            </w:r>
          </w:p>
          <w:p w14:paraId="5D130DAC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10205"/>
                <w:sz w:val="16"/>
                <w:szCs w:val="16"/>
              </w:rPr>
              <w:t>Tests of Normality</w:t>
            </w:r>
          </w:p>
        </w:tc>
      </w:tr>
      <w:tr w:rsidR="00EA1E05" w14:paraId="218062C8" w14:textId="77777777">
        <w:trPr>
          <w:cantSplit/>
          <w:jc w:val="center"/>
        </w:trPr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0F6C08EB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E9ECD3A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Gender</w:t>
            </w:r>
          </w:p>
        </w:tc>
        <w:tc>
          <w:tcPr>
            <w:tcW w:w="2853" w:type="dxa"/>
            <w:gridSpan w:val="6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D340A33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Kolmogorov-Smirnov</w:t>
            </w:r>
            <w:r>
              <w:rPr>
                <w:rFonts w:ascii="Times New Roman" w:hAnsi="Times New Roman" w:cs="Times New Roman"/>
                <w:color w:val="264A6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60" w:type="dxa"/>
            <w:gridSpan w:val="7"/>
            <w:tcBorders>
              <w:top w:val="single" w:sz="4" w:space="0" w:color="auto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0784875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Shapiro-Wilk</w:t>
            </w:r>
          </w:p>
        </w:tc>
      </w:tr>
      <w:tr w:rsidR="00EA1E05" w14:paraId="31E8F667" w14:textId="77777777">
        <w:trPr>
          <w:cantSplit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555A67ED" w14:textId="77777777" w:rsidR="00EA1E05" w:rsidRDefault="00EA1E05">
            <w:pPr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851C934" w14:textId="77777777" w:rsidR="00EA1E05" w:rsidRDefault="00EA1E05">
            <w:pPr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4A08072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1020" w:type="dxa"/>
            <w:gridSpan w:val="2"/>
            <w:tcBorders>
              <w:top w:val="nil"/>
              <w:left w:val="single" w:sz="8" w:space="0" w:color="E0E0E0"/>
              <w:bottom w:val="single" w:sz="4" w:space="0" w:color="auto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C6C63DD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020" w:type="dxa"/>
            <w:gridSpan w:val="2"/>
            <w:tcBorders>
              <w:top w:val="nil"/>
              <w:left w:val="single" w:sz="8" w:space="0" w:color="E0E0E0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53FF5F1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1020" w:type="dxa"/>
            <w:gridSpan w:val="3"/>
            <w:tcBorders>
              <w:top w:val="nil"/>
              <w:left w:val="single" w:sz="8" w:space="0" w:color="E0E0E0"/>
              <w:bottom w:val="single" w:sz="4" w:space="0" w:color="auto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1CB0487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1020" w:type="dxa"/>
            <w:gridSpan w:val="2"/>
            <w:tcBorders>
              <w:top w:val="nil"/>
              <w:left w:val="single" w:sz="8" w:space="0" w:color="E0E0E0"/>
              <w:bottom w:val="single" w:sz="4" w:space="0" w:color="auto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479910D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020" w:type="dxa"/>
            <w:gridSpan w:val="2"/>
            <w:tcBorders>
              <w:top w:val="nil"/>
              <w:left w:val="single" w:sz="8" w:space="0" w:color="E0E0E0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6BE69AD" w14:textId="77777777" w:rsidR="00EA1E05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</w:t>
            </w:r>
          </w:p>
        </w:tc>
      </w:tr>
      <w:tr w:rsidR="00EA1E05" w14:paraId="75212198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1419E1D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CaD of femoral head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D5BB06D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18C230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828D72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1D2C68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E18628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8886AD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3477DB3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.630</w:t>
            </w:r>
          </w:p>
        </w:tc>
      </w:tr>
      <w:tr w:rsidR="00EA1E05" w14:paraId="588D53EF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312BDE8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10C2028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93A852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.170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514301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284EDC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0A2602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.919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04EA95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34C3D9F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.144</w:t>
            </w:r>
          </w:p>
        </w:tc>
      </w:tr>
      <w:tr w:rsidR="00EA1E05" w14:paraId="0FA0E5D3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0D9E00D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CaD of femoral neck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1751F9A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54A185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.078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6954AD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86572D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6F3239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.971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8A8D71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105107B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.515</w:t>
            </w:r>
          </w:p>
        </w:tc>
      </w:tr>
      <w:tr w:rsidR="00EA1E05" w14:paraId="31EBE9C7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A9D7EEF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71B61E6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087B4E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.155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13407F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42266E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6D33D8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.912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0ED57E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C5271F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.110</w:t>
            </w:r>
          </w:p>
        </w:tc>
      </w:tr>
      <w:tr w:rsidR="00EA1E05" w14:paraId="343B55CE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2743C4D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Cortical CaD of femoral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03A3AFB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4F55CF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.139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3FC48E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6085674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.107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8D748A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.967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60B54A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BBAB19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.407</w:t>
            </w:r>
          </w:p>
        </w:tc>
      </w:tr>
      <w:tr w:rsidR="00EA1E05" w14:paraId="4791145F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3578DE9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0EC07D3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9F4FDD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.110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6BC3424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D294B0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42F3E0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.959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36A81A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67FBF27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.620</w:t>
            </w:r>
          </w:p>
        </w:tc>
      </w:tr>
      <w:tr w:rsidR="00EA1E05" w14:paraId="64CF3483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C75E40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FCI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27779A5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C8271D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.093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35699E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4C5B075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B36497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.949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CAD031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245B7CC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.125</w:t>
            </w:r>
          </w:p>
        </w:tc>
      </w:tr>
      <w:tr w:rsidR="00EA1E05" w14:paraId="39AF129D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C1E6B57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608DC12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0CEF74E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.097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965B8D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E71A71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922F42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.958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CFDE9E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24039D1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.592</w:t>
            </w:r>
          </w:p>
        </w:tc>
      </w:tr>
      <w:tr w:rsidR="00EA1E05" w14:paraId="25FCCFEE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C69E9E7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CaD of humeral head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63F06BA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AF1F62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.134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F7DBF5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56223FC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.139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AF58098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.962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753361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E4FC9C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.293</w:t>
            </w:r>
          </w:p>
        </w:tc>
      </w:tr>
      <w:tr w:rsidR="00EA1E05" w14:paraId="5D8449D2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EC1A1DE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56BBBA2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10A049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.140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85F5E1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5DAA540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A66740C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.973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77ED29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5761C9B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.873</w:t>
            </w:r>
          </w:p>
        </w:tc>
      </w:tr>
      <w:tr w:rsidR="00EA1E05" w14:paraId="0828DC82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710DD0C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Cortical CaD of humeral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CFCF472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F3A802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.092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7252F74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3E4ADC9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6EC005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.977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6D4E67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09B12B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.693</w:t>
            </w:r>
          </w:p>
        </w:tc>
      </w:tr>
      <w:tr w:rsidR="00EA1E05" w14:paraId="0629D270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2A0105D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1A08EE8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797534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.133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3632536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4D974E9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40AF3673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.956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CC89EB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9F9FB"/>
          </w:tcPr>
          <w:p w14:paraId="577D8A2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.554</w:t>
            </w:r>
          </w:p>
        </w:tc>
      </w:tr>
      <w:tr w:rsidR="00EA1E05" w14:paraId="24FA43D2" w14:textId="77777777">
        <w:trPr>
          <w:cantSplit/>
          <w:jc w:val="center"/>
        </w:trPr>
        <w:tc>
          <w:tcPr>
            <w:tcW w:w="149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D7AC51E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HCI</w:t>
            </w: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9E8CCBE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33035B6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.098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22D58795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74BF35D1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680993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.975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E82002F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33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9F9FB"/>
          </w:tcPr>
          <w:p w14:paraId="0C4DEFEE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.614</w:t>
            </w:r>
          </w:p>
        </w:tc>
      </w:tr>
      <w:tr w:rsidR="00EA1E05" w14:paraId="540401AA" w14:textId="77777777">
        <w:trPr>
          <w:cantSplit/>
          <w:jc w:val="center"/>
        </w:trPr>
        <w:tc>
          <w:tcPr>
            <w:tcW w:w="149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0089845" w14:textId="77777777" w:rsidR="00EA1E05" w:rsidRDefault="00EA1E05">
            <w:pPr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4C665C2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81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5A3AA362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.088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169AD3A0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9F9FB"/>
          </w:tcPr>
          <w:p w14:paraId="4CB55F9D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521F69B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.985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9F9FB"/>
          </w:tcPr>
          <w:p w14:paraId="62FE79B7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9F9FB"/>
          </w:tcPr>
          <w:p w14:paraId="5790406A" w14:textId="77777777" w:rsidR="00EA1E05" w:rsidRDefault="000000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.988</w:t>
            </w:r>
          </w:p>
        </w:tc>
      </w:tr>
      <w:tr w:rsidR="00EA1E05" w14:paraId="5731C1FD" w14:textId="77777777">
        <w:trPr>
          <w:cantSplit/>
          <w:jc w:val="center"/>
        </w:trPr>
        <w:tc>
          <w:tcPr>
            <w:tcW w:w="8237" w:type="dxa"/>
            <w:gridSpan w:val="1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8C0CAD3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*. This is a lower bound of the ture significance.</w:t>
            </w:r>
          </w:p>
        </w:tc>
      </w:tr>
      <w:tr w:rsidR="00EA1E05" w14:paraId="3858DD8F" w14:textId="77777777">
        <w:trPr>
          <w:cantSplit/>
          <w:jc w:val="center"/>
        </w:trPr>
        <w:tc>
          <w:tcPr>
            <w:tcW w:w="8237" w:type="dxa"/>
            <w:gridSpan w:val="1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AEBEFBD" w14:textId="77777777" w:rsidR="00EA1E05" w:rsidRDefault="0000000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a. Lilliefors Significance Correction</w:t>
            </w:r>
          </w:p>
        </w:tc>
      </w:tr>
    </w:tbl>
    <w:p w14:paraId="44387DC2" w14:textId="77777777" w:rsidR="00EA1E05" w:rsidRDefault="00EA1E05">
      <w:pPr>
        <w:rPr>
          <w:rFonts w:ascii="Times New Roman Regular" w:hAnsi="Times New Roman Regular" w:cs="Times New Roman Regular"/>
          <w:sz w:val="20"/>
          <w:szCs w:val="20"/>
        </w:rPr>
      </w:pPr>
    </w:p>
    <w:p w14:paraId="37FC4D3F" w14:textId="77777777" w:rsidR="00EA1E05" w:rsidRDefault="00EA1E05">
      <w:pPr>
        <w:rPr>
          <w:rFonts w:ascii="Times New Roman Regular" w:hAnsi="Times New Roman Regular" w:cs="Times New Roman Regular"/>
          <w:sz w:val="20"/>
          <w:szCs w:val="20"/>
        </w:rPr>
      </w:pPr>
    </w:p>
    <w:p w14:paraId="652C4C0A" w14:textId="7FDBBE0E" w:rsidR="00EA1E05" w:rsidRDefault="00EA1E05">
      <w:pPr>
        <w:jc w:val="center"/>
        <w:rPr>
          <w:rFonts w:ascii="Times New Roman Regular" w:hAnsi="Times New Roman Regular" w:cs="Times New Roman Regular"/>
          <w:sz w:val="20"/>
          <w:szCs w:val="20"/>
        </w:rPr>
      </w:pPr>
    </w:p>
    <w:sectPr w:rsidR="00EA1E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6349" w14:textId="77777777" w:rsidR="008A24B2" w:rsidRDefault="008A24B2">
      <w:r>
        <w:separator/>
      </w:r>
    </w:p>
  </w:endnote>
  <w:endnote w:type="continuationSeparator" w:id="0">
    <w:p w14:paraId="2A160E06" w14:textId="77777777" w:rsidR="008A24B2" w:rsidRDefault="008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DC8E" w14:textId="77777777" w:rsidR="00EA1E05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F32689" wp14:editId="361A0F9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D5DC91" w14:textId="77777777" w:rsidR="00EA1E05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32689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0D5DC91" w14:textId="77777777" w:rsidR="00EA1E05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46A3" w14:textId="77777777" w:rsidR="008A24B2" w:rsidRDefault="008A24B2">
      <w:r>
        <w:separator/>
      </w:r>
    </w:p>
  </w:footnote>
  <w:footnote w:type="continuationSeparator" w:id="0">
    <w:p w14:paraId="76936BAF" w14:textId="77777777" w:rsidR="008A24B2" w:rsidRDefault="008A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A1B14"/>
    <w:multiLevelType w:val="multilevel"/>
    <w:tmpl w:val="59EA1B1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94935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documentProtection w:edit="forms" w:enforcement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iNDUyNWJiNDc1YjAyNzUzYTg5YjgyOTExZjllM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Antiquit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a2verzivxz0fex5dapzxfmxxxsr2wp550t&quot;&gt;My EndNote Library&lt;record-ids&gt;&lt;item&gt;12&lt;/item&gt;&lt;item&gt;15&lt;/item&gt;&lt;item&gt;16&lt;/item&gt;&lt;item&gt;17&lt;/item&gt;&lt;item&gt;18&lt;/item&gt;&lt;item&gt;19&lt;/item&gt;&lt;item&gt;20&lt;/item&gt;&lt;item&gt;22&lt;/item&gt;&lt;item&gt;23&lt;/item&gt;&lt;item&gt;25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39&lt;/item&gt;&lt;item&gt;40&lt;/item&gt;&lt;item&gt;41&lt;/item&gt;&lt;item&gt;45&lt;/item&gt;&lt;item&gt;50&lt;/item&gt;&lt;item&gt;51&lt;/item&gt;&lt;item&gt;52&lt;/item&gt;&lt;item&gt;53&lt;/item&gt;&lt;item&gt;55&lt;/item&gt;&lt;item&gt;58&lt;/item&gt;&lt;item&gt;59&lt;/item&gt;&lt;/record-ids&gt;&lt;/item&gt;&lt;/Libraries&gt;"/>
  </w:docVars>
  <w:rsids>
    <w:rsidRoot w:val="785D3508"/>
    <w:rsid w:val="EDEB8C72"/>
    <w:rsid w:val="F5FF440A"/>
    <w:rsid w:val="F7672C71"/>
    <w:rsid w:val="000329DC"/>
    <w:rsid w:val="008A24B2"/>
    <w:rsid w:val="00A971D7"/>
    <w:rsid w:val="00EA1E05"/>
    <w:rsid w:val="0210465F"/>
    <w:rsid w:val="04B844FD"/>
    <w:rsid w:val="0729621E"/>
    <w:rsid w:val="07943000"/>
    <w:rsid w:val="07BA5C00"/>
    <w:rsid w:val="0BF64289"/>
    <w:rsid w:val="0D4206AE"/>
    <w:rsid w:val="0E1716A7"/>
    <w:rsid w:val="10120F66"/>
    <w:rsid w:val="155C3373"/>
    <w:rsid w:val="157E65DB"/>
    <w:rsid w:val="16B72867"/>
    <w:rsid w:val="1CBA5F77"/>
    <w:rsid w:val="1D063C00"/>
    <w:rsid w:val="1DB7356A"/>
    <w:rsid w:val="1EE461C3"/>
    <w:rsid w:val="1F4E5D32"/>
    <w:rsid w:val="1F77EE5D"/>
    <w:rsid w:val="20CB5F03"/>
    <w:rsid w:val="222B60B4"/>
    <w:rsid w:val="223C1E72"/>
    <w:rsid w:val="2B064088"/>
    <w:rsid w:val="2F4466F7"/>
    <w:rsid w:val="2F880B42"/>
    <w:rsid w:val="30E97669"/>
    <w:rsid w:val="31034618"/>
    <w:rsid w:val="35773495"/>
    <w:rsid w:val="38D50E7D"/>
    <w:rsid w:val="394F2E11"/>
    <w:rsid w:val="3952112E"/>
    <w:rsid w:val="39FB3BEA"/>
    <w:rsid w:val="3B595786"/>
    <w:rsid w:val="3D846709"/>
    <w:rsid w:val="3E352D7B"/>
    <w:rsid w:val="3E783B7B"/>
    <w:rsid w:val="3ED25BE2"/>
    <w:rsid w:val="3F2226C4"/>
    <w:rsid w:val="403F2E01"/>
    <w:rsid w:val="40592C9C"/>
    <w:rsid w:val="41600253"/>
    <w:rsid w:val="4182569C"/>
    <w:rsid w:val="430F4584"/>
    <w:rsid w:val="436A6DE3"/>
    <w:rsid w:val="47122C92"/>
    <w:rsid w:val="49DE7B2F"/>
    <w:rsid w:val="4A602931"/>
    <w:rsid w:val="4AF62C56"/>
    <w:rsid w:val="4C8578C0"/>
    <w:rsid w:val="4D267823"/>
    <w:rsid w:val="4D355CB8"/>
    <w:rsid w:val="4DFC00AB"/>
    <w:rsid w:val="4FEE03A0"/>
    <w:rsid w:val="52CF6267"/>
    <w:rsid w:val="52FF80C6"/>
    <w:rsid w:val="5413317E"/>
    <w:rsid w:val="542A18F9"/>
    <w:rsid w:val="54BA6AA3"/>
    <w:rsid w:val="59F34F31"/>
    <w:rsid w:val="5D9D494B"/>
    <w:rsid w:val="5ECC653B"/>
    <w:rsid w:val="5FD02A4A"/>
    <w:rsid w:val="5FD655DD"/>
    <w:rsid w:val="5FFBDBEB"/>
    <w:rsid w:val="6028345A"/>
    <w:rsid w:val="6209511D"/>
    <w:rsid w:val="65E10333"/>
    <w:rsid w:val="6659611C"/>
    <w:rsid w:val="67D3296F"/>
    <w:rsid w:val="6AA3205B"/>
    <w:rsid w:val="706E7D48"/>
    <w:rsid w:val="707A2E4A"/>
    <w:rsid w:val="70BF7024"/>
    <w:rsid w:val="73D52110"/>
    <w:rsid w:val="742D494E"/>
    <w:rsid w:val="761E6D4F"/>
    <w:rsid w:val="766A1C7F"/>
    <w:rsid w:val="769460CF"/>
    <w:rsid w:val="77F709E9"/>
    <w:rsid w:val="785D3508"/>
    <w:rsid w:val="79052F00"/>
    <w:rsid w:val="79AE9927"/>
    <w:rsid w:val="7A5C73A8"/>
    <w:rsid w:val="7A8A534D"/>
    <w:rsid w:val="7D74242E"/>
    <w:rsid w:val="7F77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06FF60"/>
  <w15:docId w15:val="{F09D1D75-6CF7-48C2-AC47-3298AAC6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autoRedefine/>
    <w:qFormat/>
    <w:rPr>
      <w:b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eastAsiaTheme="minorEastAsia" w:hAnsi="Calibri" w:cs="Calibri"/>
      <w:kern w:val="2"/>
      <w:szCs w:val="24"/>
      <w:lang w:eastAsia="zh-CN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eastAsiaTheme="minorEastAsia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325</Words>
  <Characters>1855</Characters>
  <Application>Microsoft Office Word</Application>
  <DocSecurity>0</DocSecurity>
  <Lines>15</Lines>
  <Paragraphs>4</Paragraphs>
  <ScaleCrop>false</ScaleCrop>
  <Company>SpringerNature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玉米大虾</dc:creator>
  <cp:keywords>, docId:C86EAC1B53C8B8F227CA089BEB39EE2C</cp:keywords>
  <cp:lastModifiedBy>Nilesh Nawale</cp:lastModifiedBy>
  <cp:revision>2</cp:revision>
  <dcterms:created xsi:type="dcterms:W3CDTF">2024-03-05T09:34:00Z</dcterms:created>
  <dcterms:modified xsi:type="dcterms:W3CDTF">2024-03-05T09:34:00Z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F8D34458205A44C7BE35D4A2C7F69631_13</vt:lpwstr>
  </property>
</Properties>
</file>