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华文宋体" w:hAnsi="华文宋体" w:eastAsia="华文宋体"/>
          <w:b/>
          <w:color w:val="000000"/>
          <w:sz w:val="32"/>
        </w:rPr>
      </w:pPr>
      <w:r>
        <w:rPr>
          <w:rFonts w:hint="eastAsia" w:ascii="华文宋体" w:hAnsi="华文宋体" w:eastAsia="华文宋体"/>
          <w:b/>
          <w:color w:val="000000"/>
          <w:sz w:val="32"/>
        </w:rPr>
        <w:t>知情同意书</w:t>
      </w:r>
      <w:r>
        <w:rPr>
          <w:rFonts w:hint="eastAsia" w:ascii="华文宋体" w:hAnsi="华文宋体" w:eastAsia="华文宋体"/>
          <w:b/>
          <w:color w:val="000000"/>
          <w:sz w:val="28"/>
          <w:szCs w:val="28"/>
        </w:rPr>
        <w:t xml:space="preserve">  </w:t>
      </w:r>
      <w:r>
        <w:rPr>
          <w:rFonts w:hint="eastAsia" w:ascii="华文宋体" w:hAnsi="华文宋体" w:eastAsia="华文宋体"/>
          <w:b/>
          <w:color w:val="000000"/>
          <w:sz w:val="32"/>
        </w:rPr>
        <w:t xml:space="preserve"> </w:t>
      </w:r>
      <w:r>
        <w:rPr>
          <w:rFonts w:ascii="华文宋体" w:hAnsi="华文宋体" w:eastAsia="华文宋体"/>
          <w:b/>
          <w:color w:val="000000"/>
          <w:sz w:val="32"/>
        </w:rPr>
        <w:t>Consent Form</w:t>
      </w:r>
    </w:p>
    <w:p>
      <w:pPr>
        <w:jc w:val="center"/>
        <w:rPr>
          <w:rFonts w:ascii="华文宋体" w:hAnsi="华文宋体" w:eastAsia="华文宋体"/>
          <w:b/>
          <w:color w:val="000000"/>
          <w:sz w:val="32"/>
        </w:rPr>
      </w:pPr>
    </w:p>
    <w:p>
      <w:pPr>
        <w:rPr>
          <w:rFonts w:hint="default" w:ascii="Times New Roman" w:hAnsi="Times New Roman" w:eastAsia="华文宋体" w:cs="Times New Roman"/>
          <w:color w:val="000000"/>
          <w:szCs w:val="21"/>
          <w:lang w:val="en-US" w:eastAsia="zh-CN"/>
        </w:rPr>
      </w:pPr>
      <w:r>
        <w:rPr>
          <w:rFonts w:hint="default" w:ascii="Times New Roman" w:hAnsi="Times New Roman" w:eastAsia="华文宋体" w:cs="Times New Roman"/>
          <w:b/>
          <w:bCs/>
          <w:color w:val="000000"/>
          <w:szCs w:val="21"/>
        </w:rPr>
        <w:t>方案名称( Research name）：</w:t>
      </w:r>
      <w:r>
        <w:rPr>
          <w:rFonts w:hint="default" w:ascii="Times New Roman" w:hAnsi="Times New Roman" w:eastAsia="华文宋体" w:cs="Times New Roman"/>
          <w:color w:val="000000"/>
          <w:szCs w:val="21"/>
        </w:rPr>
        <w:t xml:space="preserve"> Risk prediction of early deterioration of neurological function after intravenous thrombolysis in AIS and primary hospital management</w:t>
      </w:r>
      <w:r>
        <w:rPr>
          <w:rFonts w:hint="default" w:ascii="Times New Roman" w:hAnsi="Times New Roman" w:eastAsia="华文宋体" w:cs="Times New Roman"/>
          <w:color w:val="000000"/>
          <w:szCs w:val="21"/>
          <w:lang w:val="en-US" w:eastAsia="zh-CN"/>
        </w:rPr>
        <w:t>.</w:t>
      </w:r>
    </w:p>
    <w:p>
      <w:pPr>
        <w:rPr>
          <w:rFonts w:hint="default" w:ascii="Times New Roman" w:hAnsi="Times New Roman" w:eastAsia="华文宋体" w:cs="Times New Roman"/>
          <w:color w:val="000000"/>
          <w:szCs w:val="21"/>
        </w:rPr>
      </w:pPr>
      <w:r>
        <w:rPr>
          <w:rFonts w:hint="default" w:ascii="Times New Roman" w:hAnsi="Times New Roman" w:eastAsia="华文宋体" w:cs="Times New Roman"/>
          <w:b/>
          <w:bCs/>
          <w:color w:val="000000"/>
          <w:szCs w:val="21"/>
        </w:rPr>
        <w:t>研究机构（Research institute）:</w:t>
      </w:r>
      <w:r>
        <w:rPr>
          <w:rFonts w:hint="default" w:ascii="Times New Roman" w:hAnsi="Times New Roman" w:eastAsia="华文宋体" w:cs="Times New Roman"/>
          <w:color w:val="000000"/>
          <w:szCs w:val="21"/>
        </w:rPr>
        <w:t>江汉大学附属湖北省第三人民医院（Hubei NO.3 People’s Hospital of Jianghan University）</w:t>
      </w:r>
    </w:p>
    <w:p>
      <w:pPr>
        <w:rPr>
          <w:rFonts w:hint="default" w:ascii="Times New Roman" w:hAnsi="Times New Roman" w:eastAsia="华文宋体" w:cs="Times New Roman"/>
          <w:color w:val="000000"/>
          <w:szCs w:val="21"/>
          <w:lang w:val="en-US" w:eastAsia="zh-CN"/>
        </w:rPr>
      </w:pPr>
      <w:r>
        <w:rPr>
          <w:rFonts w:hint="default" w:ascii="Times New Roman" w:hAnsi="Times New Roman" w:eastAsia="华文宋体" w:cs="Times New Roman"/>
          <w:b/>
          <w:bCs/>
          <w:color w:val="000000"/>
          <w:szCs w:val="21"/>
        </w:rPr>
        <w:t>主要研究者(The physician in charge of the study）：</w:t>
      </w:r>
      <w:r>
        <w:rPr>
          <w:rFonts w:hint="default" w:ascii="Times New Roman" w:hAnsi="Times New Roman" w:eastAsia="华文宋体" w:cs="Times New Roman"/>
          <w:color w:val="000000"/>
          <w:szCs w:val="21"/>
          <w:lang w:val="en-US" w:eastAsia="zh-CN"/>
        </w:rPr>
        <w:t>Haiwei Jiang</w:t>
      </w:r>
    </w:p>
    <w:p>
      <w:pPr>
        <w:rPr>
          <w:rFonts w:ascii="华文宋体" w:hAnsi="华文宋体" w:eastAsia="华文宋体"/>
          <w:color w:val="000000"/>
          <w:szCs w:val="21"/>
        </w:rPr>
      </w:pPr>
    </w:p>
    <w:p>
      <w:pPr>
        <w:ind w:firstLine="420" w:firstLineChars="200"/>
        <w:rPr>
          <w:rFonts w:ascii="华文宋体" w:hAnsi="华文宋体" w:eastAsia="华文宋体"/>
          <w:color w:val="000000"/>
          <w:szCs w:val="21"/>
        </w:rPr>
      </w:pPr>
      <w:r>
        <w:rPr>
          <w:rFonts w:hint="eastAsia" w:ascii="华文宋体" w:hAnsi="华文宋体" w:eastAsia="华文宋体"/>
          <w:color w:val="000000"/>
          <w:szCs w:val="21"/>
        </w:rPr>
        <w:t>您将被邀请参加一项临床研究。本知情同意书提供给您一些信息以帮助您决定是否参加此项临床研究。如有任何疑问请向负责该项研究的研究者提出。</w:t>
      </w:r>
    </w:p>
    <w:p>
      <w:pPr>
        <w:ind w:firstLine="480" w:firstLineChars="200"/>
        <w:rPr>
          <w:rFonts w:ascii="Times New Roman" w:hAnsi="Times New Roman"/>
          <w:spacing w:val="15"/>
          <w:kern w:val="0"/>
          <w:szCs w:val="21"/>
        </w:rPr>
      </w:pPr>
      <w:r>
        <w:rPr>
          <w:rFonts w:hint="eastAsia" w:ascii="Times New Roman" w:hAnsi="Times New Roman"/>
          <w:spacing w:val="15"/>
          <w:kern w:val="0"/>
          <w:szCs w:val="21"/>
        </w:rPr>
        <w:t>You will be invited to participate in a clinical study. This informed consent gives you some information to help you decide whether to participate in this clinical study or not. If you have any questions, please ask the researchers responsible for the study.</w:t>
      </w:r>
    </w:p>
    <w:p>
      <w:pPr>
        <w:ind w:firstLine="420"/>
        <w:jc w:val="left"/>
        <w:rPr>
          <w:rFonts w:ascii="华文宋体" w:hAnsi="华文宋体" w:eastAsia="华文宋体"/>
          <w:color w:val="000000"/>
          <w:szCs w:val="21"/>
        </w:rPr>
      </w:pPr>
      <w:r>
        <w:rPr>
          <w:rFonts w:hint="eastAsia" w:ascii="华文宋体" w:hAnsi="华文宋体" w:eastAsia="华文宋体"/>
          <w:color w:val="000000"/>
          <w:szCs w:val="21"/>
        </w:rPr>
        <w:t>您参加本项研究是自愿的。如果您有与受试者自身权益相关的问题，可与江汉大学附属湖北省第三人民医院医学伦理委员会联系。</w:t>
      </w:r>
    </w:p>
    <w:p>
      <w:pPr>
        <w:ind w:firstLine="420" w:firstLineChars="200"/>
        <w:rPr>
          <w:rFonts w:hint="default" w:ascii="Times New Roman" w:hAnsi="Times New Roman" w:eastAsia="华文宋体" w:cs="Times New Roman"/>
          <w:color w:val="000000"/>
          <w:szCs w:val="21"/>
        </w:rPr>
      </w:pPr>
      <w:r>
        <w:rPr>
          <w:rFonts w:hint="default" w:ascii="Times New Roman" w:hAnsi="Times New Roman" w:eastAsia="华文宋体" w:cs="Times New Roman"/>
          <w:color w:val="000000"/>
          <w:szCs w:val="21"/>
        </w:rPr>
        <w:t>Your participation in this study is voluntary. If you have questions related to the subjects' rights and interests, please contact the ethics committee of Hubei NO.3 People’s Hospital of Jianghan University.</w:t>
      </w:r>
    </w:p>
    <w:p>
      <w:pPr>
        <w:ind w:firstLine="420" w:firstLineChars="200"/>
        <w:rPr>
          <w:rFonts w:hint="eastAsia" w:ascii="华文宋体" w:hAnsi="华文宋体" w:eastAsia="华文宋体"/>
          <w:b/>
          <w:bCs/>
          <w:color w:val="000000"/>
          <w:szCs w:val="21"/>
          <w:lang w:val="en-US" w:eastAsia="zh-CN"/>
        </w:rPr>
      </w:pPr>
      <w:r>
        <w:rPr>
          <w:rFonts w:hint="eastAsia" w:ascii="华文宋体" w:hAnsi="华文宋体" w:eastAsia="华文宋体"/>
          <w:b/>
          <w:bCs/>
          <w:color w:val="000000"/>
          <w:szCs w:val="21"/>
          <w:lang w:val="en-US" w:eastAsia="zh-CN"/>
        </w:rPr>
        <w:t>研究目的：</w:t>
      </w:r>
    </w:p>
    <w:p>
      <w:pPr>
        <w:ind w:firstLine="420" w:firstLineChars="200"/>
        <w:rPr>
          <w:rFonts w:hint="eastAsia" w:ascii="华文宋体" w:hAnsi="华文宋体" w:eastAsia="华文宋体"/>
          <w:color w:val="000000"/>
          <w:szCs w:val="21"/>
          <w:lang w:eastAsia="zh-CN"/>
        </w:rPr>
      </w:pPr>
      <w:r>
        <w:rPr>
          <w:rFonts w:hint="eastAsia" w:ascii="华文宋体" w:hAnsi="华文宋体" w:eastAsia="华文宋体"/>
          <w:color w:val="000000"/>
          <w:szCs w:val="21"/>
        </w:rPr>
        <w:t>静脉溶栓后早期神经功能恶化(END)对脑卒中患者的远期预后有</w:t>
      </w:r>
      <w:r>
        <w:rPr>
          <w:rFonts w:hint="eastAsia" w:ascii="华文宋体" w:hAnsi="华文宋体" w:eastAsia="华文宋体"/>
          <w:color w:val="000000"/>
          <w:szCs w:val="21"/>
          <w:lang w:val="en-US" w:eastAsia="zh-CN"/>
        </w:rPr>
        <w:t>重要</w:t>
      </w:r>
      <w:r>
        <w:rPr>
          <w:rFonts w:hint="eastAsia" w:ascii="华文宋体" w:hAnsi="华文宋体" w:eastAsia="华文宋体"/>
          <w:color w:val="000000"/>
          <w:szCs w:val="21"/>
        </w:rPr>
        <w:t>影响。本研究旨在建立静脉溶栓后不明原因 END 的快速风险预测模型。</w:t>
      </w:r>
      <w:bookmarkStart w:id="2" w:name="_GoBack"/>
      <w:bookmarkEnd w:id="2"/>
    </w:p>
    <w:p>
      <w:pPr>
        <w:ind w:firstLine="420" w:firstLineChars="200"/>
        <w:rPr>
          <w:rFonts w:hint="default" w:ascii="Times New Roman" w:hAnsi="Times New Roman" w:eastAsia="华文宋体" w:cs="Times New Roman"/>
          <w:color w:val="000000"/>
          <w:szCs w:val="21"/>
        </w:rPr>
      </w:pPr>
      <w:r>
        <w:rPr>
          <w:rFonts w:hint="default" w:ascii="Times New Roman" w:hAnsi="Times New Roman" w:eastAsia="华文宋体" w:cs="Times New Roman"/>
          <w:color w:val="000000"/>
          <w:szCs w:val="21"/>
        </w:rPr>
        <w:t>Early neurological deterioration (END) post-intravenous thrombolysis significantly impacts the long-term prognosis of stroke patients. This study aimed to establish a rapid risk prediction model for unexplained END following</w:t>
      </w:r>
      <w:bookmarkStart w:id="0" w:name="OLE_LINK29"/>
      <w:r>
        <w:rPr>
          <w:rFonts w:hint="default" w:ascii="Times New Roman" w:hAnsi="Times New Roman" w:eastAsia="华文宋体" w:cs="Times New Roman"/>
          <w:color w:val="000000"/>
          <w:szCs w:val="21"/>
        </w:rPr>
        <w:t xml:space="preserve"> intravenous thrombolysis.</w:t>
      </w:r>
      <w:bookmarkEnd w:id="0"/>
    </w:p>
    <w:p>
      <w:pPr>
        <w:ind w:firstLine="420" w:firstLineChars="200"/>
        <w:rPr>
          <w:rFonts w:hint="eastAsia" w:ascii="华文宋体" w:hAnsi="华文宋体" w:eastAsia="华文宋体"/>
          <w:b/>
          <w:bCs/>
          <w:color w:val="000000"/>
          <w:szCs w:val="21"/>
        </w:rPr>
      </w:pPr>
      <w:r>
        <w:rPr>
          <w:rFonts w:hint="eastAsia" w:ascii="华文宋体" w:hAnsi="华文宋体" w:eastAsia="华文宋体"/>
          <w:b/>
          <w:bCs/>
          <w:color w:val="000000"/>
          <w:szCs w:val="21"/>
        </w:rPr>
        <w:t>研究过程：</w:t>
      </w:r>
    </w:p>
    <w:p>
      <w:pPr>
        <w:ind w:firstLine="420" w:firstLineChars="200"/>
        <w:rPr>
          <w:rFonts w:hint="eastAsia" w:ascii="华文宋体" w:hAnsi="华文宋体" w:eastAsia="华文宋体"/>
          <w:color w:val="000000"/>
          <w:szCs w:val="21"/>
        </w:rPr>
      </w:pPr>
      <w:r>
        <w:rPr>
          <w:rFonts w:hint="eastAsia" w:ascii="华文宋体" w:hAnsi="华文宋体" w:eastAsia="华文宋体"/>
          <w:color w:val="000000"/>
          <w:szCs w:val="21"/>
        </w:rPr>
        <w:t>这</w:t>
      </w:r>
      <w:r>
        <w:rPr>
          <w:rFonts w:hint="eastAsia" w:ascii="华文宋体" w:hAnsi="华文宋体" w:eastAsia="华文宋体"/>
          <w:color w:val="000000"/>
          <w:szCs w:val="21"/>
          <w:lang w:val="en-US" w:eastAsia="zh-CN"/>
        </w:rPr>
        <w:t>是一下</w:t>
      </w:r>
      <w:r>
        <w:rPr>
          <w:rFonts w:hint="eastAsia" w:ascii="华文宋体" w:hAnsi="华文宋体" w:eastAsia="华文宋体"/>
          <w:color w:val="000000"/>
          <w:szCs w:val="21"/>
        </w:rPr>
        <w:t>前瞻性研究</w:t>
      </w:r>
      <w:r>
        <w:rPr>
          <w:rFonts w:hint="eastAsia" w:ascii="华文宋体" w:hAnsi="华文宋体" w:eastAsia="华文宋体"/>
          <w:color w:val="000000"/>
          <w:szCs w:val="21"/>
          <w:lang w:eastAsia="zh-CN"/>
        </w:rPr>
        <w:t>，</w:t>
      </w:r>
      <w:r>
        <w:rPr>
          <w:rFonts w:hint="eastAsia" w:ascii="华文宋体" w:hAnsi="华文宋体" w:eastAsia="华文宋体"/>
          <w:color w:val="000000"/>
          <w:szCs w:val="21"/>
        </w:rPr>
        <w:t>连续湖北省第三人民医院神经内科和</w:t>
      </w:r>
      <w:r>
        <w:rPr>
          <w:rFonts w:hint="eastAsia" w:ascii="华文宋体" w:hAnsi="华文宋体" w:eastAsia="华文宋体"/>
          <w:color w:val="000000"/>
          <w:szCs w:val="21"/>
          <w:lang w:val="en-US" w:eastAsia="zh-CN"/>
        </w:rPr>
        <w:t>阳逻</w:t>
      </w:r>
      <w:r>
        <w:rPr>
          <w:rFonts w:hint="eastAsia" w:ascii="华文宋体" w:hAnsi="华文宋体" w:eastAsia="华文宋体"/>
          <w:color w:val="000000"/>
          <w:szCs w:val="21"/>
        </w:rPr>
        <w:t>医院区接受重组组织纤维蛋白溶酶原激活物静脉溶栓治疗的急性缺血性卒中患者。不明原因的 END 被定义为在入院和24小时之间国立卫生研究院中风量表(NIHSS)评分≥4分的增加。通过计算 ROC曲线曲线下的面积(AUC-ROC)绘制并评估列线图。校准使用 Hosmer-Lemeshow 试验进行评估。</w:t>
      </w:r>
    </w:p>
    <w:p>
      <w:pPr>
        <w:ind w:firstLine="420" w:firstLineChars="200"/>
        <w:rPr>
          <w:rFonts w:hint="default" w:ascii="Times New Roman" w:hAnsi="Times New Roman" w:eastAsia="华文宋体" w:cs="Times New Roman"/>
          <w:color w:val="000000"/>
          <w:szCs w:val="21"/>
        </w:rPr>
      </w:pPr>
      <w:r>
        <w:rPr>
          <w:rFonts w:hint="eastAsia" w:ascii="华文宋体" w:hAnsi="华文宋体" w:eastAsia="华文宋体"/>
          <w:color w:val="000000"/>
          <w:szCs w:val="21"/>
          <w:lang w:val="en-US" w:eastAsia="zh-CN"/>
        </w:rPr>
        <w:t xml:space="preserve"> </w:t>
      </w:r>
      <w:r>
        <w:rPr>
          <w:rFonts w:hint="default" w:ascii="Times New Roman" w:hAnsi="Times New Roman" w:eastAsia="华文宋体" w:cs="Times New Roman"/>
          <w:color w:val="000000"/>
          <w:szCs w:val="21"/>
          <w:lang w:val="en-US" w:eastAsia="zh-CN"/>
        </w:rPr>
        <w:t>Th</w:t>
      </w:r>
      <w:r>
        <w:rPr>
          <w:rFonts w:hint="default" w:ascii="Times New Roman" w:hAnsi="Times New Roman" w:eastAsia="华文宋体" w:cs="Times New Roman"/>
          <w:color w:val="000000"/>
          <w:szCs w:val="21"/>
        </w:rPr>
        <w:t>is prospective study consecutively enrolled patients with acute ischemic stroke</w:t>
      </w:r>
      <w:r>
        <w:rPr>
          <w:rFonts w:hint="default" w:ascii="Times New Roman" w:hAnsi="Times New Roman" w:eastAsia="华文宋体" w:cs="Times New Roman"/>
          <w:color w:val="000000"/>
          <w:szCs w:val="21"/>
          <w:lang w:val="en-US" w:eastAsia="zh-CN"/>
        </w:rPr>
        <w:t xml:space="preserve"> </w:t>
      </w:r>
      <w:r>
        <w:rPr>
          <w:rFonts w:hint="default" w:ascii="Times New Roman" w:hAnsi="Times New Roman" w:eastAsia="华文宋体" w:cs="Times New Roman"/>
          <w:color w:val="000000"/>
          <w:szCs w:val="21"/>
        </w:rPr>
        <w:t xml:space="preserve">treated with recombinant tissue plasminogen activator intravenous thrombolysis at the Department of Neurology, Third People's Hospital of Hubei Province, and Yangluo Hospital District </w:t>
      </w:r>
      <w:bookmarkStart w:id="1" w:name="OLE_LINK45"/>
      <w:r>
        <w:rPr>
          <w:rFonts w:hint="default" w:ascii="Times New Roman" w:hAnsi="Times New Roman" w:eastAsia="华文宋体" w:cs="Times New Roman"/>
          <w:color w:val="000000"/>
          <w:szCs w:val="21"/>
          <w:lang w:eastAsia="zh-CN"/>
        </w:rPr>
        <w:t>，</w:t>
      </w:r>
      <w:r>
        <w:rPr>
          <w:rFonts w:hint="default" w:ascii="Times New Roman" w:hAnsi="Times New Roman" w:eastAsia="华文宋体" w:cs="Times New Roman"/>
          <w:color w:val="000000"/>
          <w:szCs w:val="21"/>
        </w:rPr>
        <w:t>Unexplained END</w:t>
      </w:r>
      <w:bookmarkEnd w:id="1"/>
      <w:r>
        <w:rPr>
          <w:rFonts w:hint="default" w:ascii="Times New Roman" w:hAnsi="Times New Roman" w:eastAsia="华文宋体" w:cs="Times New Roman"/>
          <w:color w:val="000000"/>
          <w:szCs w:val="21"/>
        </w:rPr>
        <w:t xml:space="preserve"> was defined as an increase of ≥4 points in the National Institutes of Health Stroke Scale (NIHSS) score between admission and 24 hours. A nomogram was developed and assessed by calculating the area under the receiver operating characteristic curve (AUC-ROC). The calibration was assessed using the Hosmer-Lemeshow test.</w:t>
      </w:r>
    </w:p>
    <w:p>
      <w:pPr>
        <w:ind w:firstLine="420" w:firstLineChars="200"/>
        <w:rPr>
          <w:rFonts w:hint="eastAsia" w:ascii="华文宋体" w:hAnsi="华文宋体" w:eastAsia="华文宋体"/>
          <w:color w:val="000000"/>
          <w:szCs w:val="21"/>
        </w:rPr>
      </w:pPr>
    </w:p>
    <w:p>
      <w:pPr>
        <w:ind w:firstLine="420" w:firstLineChars="200"/>
        <w:rPr>
          <w:rFonts w:ascii="华文宋体" w:hAnsi="华文宋体" w:eastAsia="华文宋体"/>
          <w:color w:val="000000"/>
          <w:szCs w:val="21"/>
        </w:rPr>
      </w:pPr>
      <w:r>
        <w:rPr>
          <w:rFonts w:hint="eastAsia" w:ascii="华文宋体" w:hAnsi="华文宋体" w:eastAsia="华文宋体"/>
          <w:color w:val="000000"/>
          <w:szCs w:val="21"/>
        </w:rPr>
        <w:t>如果您同意参与这项研究，我们将对每位受试者进行编号，建立病历档案。您的病例报告会发表于全球性的网站和期刊上，印刷版本和网络版本会供医生、媒体、大众阅读。</w:t>
      </w:r>
    </w:p>
    <w:p>
      <w:pPr>
        <w:ind w:firstLine="480" w:firstLineChars="200"/>
        <w:rPr>
          <w:rFonts w:ascii="Times New Roman" w:hAnsi="Times New Roman"/>
          <w:spacing w:val="15"/>
          <w:kern w:val="0"/>
          <w:szCs w:val="21"/>
        </w:rPr>
      </w:pPr>
      <w:r>
        <w:rPr>
          <w:rFonts w:hint="eastAsia" w:ascii="Times New Roman" w:hAnsi="Times New Roman"/>
          <w:spacing w:val="15"/>
          <w:kern w:val="0"/>
          <w:szCs w:val="21"/>
        </w:rPr>
        <w:t>Research process: If you agree to participate in this study, we will number each subject and create a medical record file. Your case report will be published on websites and journals around the world. The printed and online versions will be available to doctors, media and the public.</w:t>
      </w:r>
    </w:p>
    <w:p>
      <w:pPr>
        <w:ind w:firstLine="420"/>
        <w:rPr>
          <w:rFonts w:ascii="华文宋体" w:hAnsi="华文宋体" w:eastAsia="华文宋体"/>
          <w:color w:val="000000"/>
          <w:szCs w:val="21"/>
        </w:rPr>
      </w:pPr>
      <w:r>
        <w:rPr>
          <w:rFonts w:hint="eastAsia" w:ascii="华文宋体" w:hAnsi="华文宋体" w:eastAsia="华文宋体"/>
          <w:color w:val="000000"/>
          <w:szCs w:val="21"/>
        </w:rPr>
        <w:t>风险与不适：对于您来说，所有的信息将是保密的。</w:t>
      </w:r>
    </w:p>
    <w:p>
      <w:pPr>
        <w:ind w:firstLine="480" w:firstLineChars="200"/>
        <w:rPr>
          <w:rFonts w:ascii="Times New Roman" w:hAnsi="Times New Roman"/>
          <w:spacing w:val="15"/>
          <w:kern w:val="0"/>
          <w:szCs w:val="21"/>
        </w:rPr>
      </w:pPr>
      <w:r>
        <w:rPr>
          <w:rFonts w:hint="eastAsia" w:ascii="Times New Roman" w:hAnsi="Times New Roman"/>
          <w:spacing w:val="15"/>
          <w:kern w:val="0"/>
          <w:szCs w:val="21"/>
        </w:rPr>
        <w:t>Risk and discomfort: For you, all information will be confidential.</w:t>
      </w:r>
    </w:p>
    <w:p>
      <w:pPr>
        <w:ind w:firstLine="420"/>
        <w:rPr>
          <w:rFonts w:ascii="华文宋体" w:hAnsi="华文宋体" w:eastAsia="华文宋体"/>
          <w:color w:val="000000"/>
          <w:szCs w:val="21"/>
        </w:rPr>
      </w:pPr>
      <w:r>
        <w:rPr>
          <w:rFonts w:hint="eastAsia" w:ascii="华文宋体" w:hAnsi="华文宋体" w:eastAsia="华文宋体"/>
          <w:color w:val="000000"/>
          <w:szCs w:val="21"/>
        </w:rPr>
        <w:t>受益：通过对您的病例进行研究，将有助于对疾病作出诊断，为您的治疗提供必要的建议，或为疾病的研究提供有益的信息。</w:t>
      </w:r>
    </w:p>
    <w:p>
      <w:pPr>
        <w:ind w:firstLine="480" w:firstLineChars="200"/>
        <w:rPr>
          <w:rFonts w:ascii="Times New Roman" w:hAnsi="Times New Roman"/>
          <w:spacing w:val="15"/>
          <w:kern w:val="0"/>
          <w:szCs w:val="21"/>
        </w:rPr>
      </w:pPr>
      <w:r>
        <w:rPr>
          <w:rFonts w:hint="eastAsia" w:ascii="Times New Roman" w:hAnsi="Times New Roman"/>
          <w:spacing w:val="15"/>
          <w:kern w:val="0"/>
          <w:szCs w:val="21"/>
        </w:rPr>
        <w:t>Benefits: By studying your case, it will help diagnose the disease, provide the necessary advice for your treatment, or provide useful information for the study of the disease.</w:t>
      </w:r>
    </w:p>
    <w:p>
      <w:pPr>
        <w:ind w:firstLine="420" w:firstLineChars="200"/>
        <w:rPr>
          <w:rFonts w:ascii="华文宋体" w:hAnsi="华文宋体" w:eastAsia="华文宋体"/>
          <w:color w:val="000000"/>
          <w:szCs w:val="21"/>
        </w:rPr>
      </w:pPr>
      <w:r>
        <w:rPr>
          <w:rFonts w:hint="eastAsia" w:ascii="华文宋体" w:hAnsi="华文宋体" w:eastAsia="华文宋体"/>
          <w:color w:val="000000"/>
          <w:szCs w:val="21"/>
        </w:rPr>
        <w:t>作为研究受试者，您有以下职责：提供有关自身病史和当前身体状况的真实情况；告诉研究医生自己在最近是否曾参与其他研究，或目前正参与其他研究。</w:t>
      </w:r>
    </w:p>
    <w:p>
      <w:pPr>
        <w:ind w:firstLine="480" w:firstLineChars="200"/>
        <w:rPr>
          <w:rFonts w:ascii="Times New Roman" w:hAnsi="Times New Roman"/>
          <w:spacing w:val="15"/>
          <w:kern w:val="0"/>
          <w:szCs w:val="21"/>
        </w:rPr>
      </w:pPr>
      <w:r>
        <w:rPr>
          <w:rFonts w:hint="eastAsia" w:ascii="Times New Roman" w:hAnsi="Times New Roman"/>
          <w:spacing w:val="15"/>
          <w:kern w:val="0"/>
          <w:szCs w:val="21"/>
        </w:rPr>
        <w:t>As a study subject, you have the following responsibilities: provide true information about your medical history and current physical condition; tell your research doctor if you have been involved in other studies recently or are currently involved in other studies.</w:t>
      </w:r>
    </w:p>
    <w:p>
      <w:pPr>
        <w:ind w:firstLine="420" w:firstLineChars="200"/>
        <w:rPr>
          <w:rFonts w:ascii="华文宋体" w:hAnsi="华文宋体" w:eastAsia="华文宋体"/>
          <w:color w:val="000000"/>
          <w:szCs w:val="21"/>
        </w:rPr>
      </w:pPr>
      <w:r>
        <w:rPr>
          <w:rFonts w:hint="eastAsia" w:ascii="华文宋体" w:hAnsi="华文宋体" w:eastAsia="华文宋体"/>
          <w:color w:val="000000"/>
          <w:szCs w:val="21"/>
        </w:rPr>
        <w:t>隐私问题：如果您决定参加本项研究，您参加试验及在试验中的个人资料均属保密。您的组织标本将以研究编号数字而非您的姓名加以标识。可以识别您身份的信息将不会透露给研究小组以外的成员，除非获得您的许可。所有的研究成员和研究申办方都被要求对您的身</w:t>
      </w:r>
    </w:p>
    <w:p>
      <w:pPr>
        <w:rPr>
          <w:rFonts w:ascii="华文宋体" w:hAnsi="华文宋体" w:eastAsia="华文宋体"/>
          <w:color w:val="000000"/>
          <w:szCs w:val="21"/>
        </w:rPr>
      </w:pPr>
      <w:r>
        <w:rPr>
          <w:rFonts w:hint="eastAsia" w:ascii="华文宋体" w:hAnsi="华文宋体" w:eastAsia="华文宋体"/>
          <w:color w:val="000000"/>
          <w:szCs w:val="21"/>
        </w:rPr>
        <w:t>份保密。您的档案将保存在有锁的档案柜中，仅供研究人员查阅。为确保研究按照规定进行，必要时，政府管理部门或伦理审查委员会的成员按规定可以在研究单位查阅您的个人资料。这项研究结果发表时，将不会披露您个人的任何资料。</w:t>
      </w:r>
    </w:p>
    <w:p>
      <w:pPr>
        <w:ind w:firstLine="410"/>
        <w:rPr>
          <w:rFonts w:ascii="Times New Roman" w:hAnsi="Times New Roman"/>
          <w:spacing w:val="15"/>
          <w:kern w:val="0"/>
          <w:szCs w:val="21"/>
        </w:rPr>
      </w:pPr>
      <w:r>
        <w:rPr>
          <w:rFonts w:hint="eastAsia" w:ascii="Times New Roman" w:hAnsi="Times New Roman"/>
          <w:spacing w:val="15"/>
          <w:kern w:val="0"/>
          <w:szCs w:val="21"/>
        </w:rPr>
        <w:t>Privacy issue: if you decide to participate in this study, your personal data in and during the study are confidential. Your tissue specimen will be identified by a study number rather than your name. Information that identifies you will not be disclosed to anyone other than members of the research group unless your permission is obtained. All research members and research bidders are required to keep your identity confidential. Your file will be kept in a locked filing cabinet for researchers only. To ensure that the study is conducted in accordance with the regulations, if necessary, members of the government management department or the ethics review committee may refer to your personal data in the research unit as required. When the results of this study are published, no information about you will be disclosed.</w:t>
      </w:r>
    </w:p>
    <w:p>
      <w:pPr>
        <w:ind w:firstLine="420" w:firstLineChars="200"/>
        <w:rPr>
          <w:rFonts w:ascii="华文宋体" w:hAnsi="华文宋体" w:eastAsia="华文宋体"/>
          <w:color w:val="000000"/>
          <w:szCs w:val="21"/>
        </w:rPr>
      </w:pPr>
      <w:r>
        <w:rPr>
          <w:rFonts w:hint="eastAsia" w:ascii="华文宋体" w:hAnsi="华文宋体" w:eastAsia="华文宋体"/>
          <w:color w:val="000000"/>
          <w:szCs w:val="21"/>
        </w:rPr>
        <w:t>您可以选择不参加本项研究，或者在任何时候通知研究者要求退出研究，您的数据将不纳入研究结果，您的任何医疗待遇与权益不会因此而受到影响。</w:t>
      </w:r>
    </w:p>
    <w:p>
      <w:pPr>
        <w:ind w:firstLine="480" w:firstLineChars="200"/>
        <w:rPr>
          <w:rFonts w:ascii="Times New Roman" w:hAnsi="Times New Roman"/>
          <w:spacing w:val="15"/>
          <w:kern w:val="0"/>
          <w:szCs w:val="21"/>
        </w:rPr>
      </w:pPr>
      <w:r>
        <w:rPr>
          <w:rFonts w:hint="eastAsia" w:ascii="Times New Roman" w:hAnsi="Times New Roman"/>
          <w:spacing w:val="15"/>
          <w:kern w:val="0"/>
          <w:szCs w:val="21"/>
        </w:rPr>
        <w:t>You may choose not to participate in this study, or at any time inform the researcher to request withdrawal from the study. Your data will not be included in the study results, and any medical treatment and benefits will not be affected.</w:t>
      </w:r>
    </w:p>
    <w:p>
      <w:pPr>
        <w:ind w:firstLine="420" w:firstLineChars="200"/>
        <w:rPr>
          <w:rFonts w:ascii="华文宋体" w:hAnsi="华文宋体" w:eastAsia="华文宋体"/>
          <w:color w:val="000000"/>
          <w:szCs w:val="21"/>
        </w:rPr>
      </w:pPr>
      <w:r>
        <w:rPr>
          <w:rFonts w:hint="eastAsia" w:ascii="华文宋体" w:hAnsi="华文宋体" w:eastAsia="华文宋体"/>
          <w:color w:val="000000"/>
          <w:szCs w:val="21"/>
        </w:rPr>
        <w:t>您可随时了解与本研究有关的信息资料和研究进展，如果您有与本研究有关的问题，或有关于本项研究参加者权益方面的问题您可以通过电话027-83745966                               与万跃联系。</w:t>
      </w:r>
    </w:p>
    <w:p>
      <w:pPr>
        <w:ind w:firstLine="480" w:firstLineChars="200"/>
        <w:rPr>
          <w:rFonts w:ascii="Times New Roman" w:hAnsi="Times New Roman"/>
          <w:spacing w:val="15"/>
          <w:kern w:val="0"/>
          <w:szCs w:val="21"/>
        </w:rPr>
      </w:pPr>
      <w:r>
        <w:rPr>
          <w:rFonts w:hint="eastAsia" w:ascii="Times New Roman" w:hAnsi="Times New Roman"/>
          <w:spacing w:val="15"/>
          <w:kern w:val="0"/>
          <w:szCs w:val="21"/>
        </w:rPr>
        <w:t xml:space="preserve">You can keep track of the information and information related to this study and the progress of the study. If you have any questions related to this study, or if you have any questions about the rights and interests of participants in this study, you can contact </w:t>
      </w:r>
      <w:r>
        <w:rPr>
          <w:rFonts w:ascii="Times New Roman" w:hAnsi="Times New Roman"/>
          <w:spacing w:val="15"/>
          <w:kern w:val="0"/>
          <w:szCs w:val="21"/>
        </w:rPr>
        <w:t>Y</w:t>
      </w:r>
      <w:r>
        <w:rPr>
          <w:rFonts w:hint="eastAsia" w:ascii="Times New Roman" w:hAnsi="Times New Roman"/>
          <w:spacing w:val="15"/>
          <w:kern w:val="0"/>
          <w:szCs w:val="21"/>
        </w:rPr>
        <w:t xml:space="preserve">ue Wan </w:t>
      </w:r>
      <w:r>
        <w:rPr>
          <w:rFonts w:ascii="Times New Roman" w:hAnsi="Times New Roman"/>
          <w:spacing w:val="15"/>
          <w:kern w:val="0"/>
          <w:szCs w:val="21"/>
        </w:rPr>
        <w:t>at</w:t>
      </w:r>
      <w:r>
        <w:rPr>
          <w:rFonts w:hint="eastAsia" w:ascii="Times New Roman" w:hAnsi="Times New Roman"/>
          <w:spacing w:val="15"/>
          <w:kern w:val="0"/>
          <w:szCs w:val="21"/>
        </w:rPr>
        <w:t xml:space="preserve"> </w:t>
      </w:r>
      <w:r>
        <w:rPr>
          <w:rFonts w:ascii="Times New Roman" w:hAnsi="Times New Roman"/>
          <w:spacing w:val="15"/>
          <w:kern w:val="0"/>
          <w:szCs w:val="21"/>
        </w:rPr>
        <w:t>027-83745966</w:t>
      </w:r>
      <w:r>
        <w:rPr>
          <w:rFonts w:hint="eastAsia" w:ascii="Times New Roman" w:hAnsi="Times New Roman"/>
          <w:spacing w:val="15"/>
          <w:kern w:val="0"/>
          <w:szCs w:val="21"/>
        </w:rPr>
        <w:t>.</w:t>
      </w:r>
    </w:p>
    <w:p>
      <w:pPr>
        <w:ind w:firstLine="420" w:firstLineChars="200"/>
        <w:rPr>
          <w:rFonts w:ascii="华文宋体" w:hAnsi="华文宋体" w:eastAsia="华文宋体"/>
          <w:color w:val="000000"/>
          <w:szCs w:val="21"/>
        </w:rPr>
      </w:pPr>
      <w:r>
        <w:rPr>
          <w:rFonts w:hint="eastAsia" w:ascii="华文宋体" w:hAnsi="华文宋体" w:eastAsia="华文宋体"/>
          <w:color w:val="000000"/>
          <w:szCs w:val="21"/>
        </w:rPr>
        <w:t>我已准确地将这份文件告知受试者，他/她准确地阅读了这份知情同意书，并证明该受试者有机会提出问题。我证明他/她是自愿同意的。</w:t>
      </w:r>
    </w:p>
    <w:p>
      <w:pPr>
        <w:ind w:firstLine="480" w:firstLineChars="200"/>
        <w:rPr>
          <w:rFonts w:ascii="Times New Roman" w:hAnsi="Times New Roman"/>
          <w:spacing w:val="15"/>
          <w:kern w:val="0"/>
          <w:szCs w:val="21"/>
        </w:rPr>
      </w:pPr>
      <w:r>
        <w:rPr>
          <w:rFonts w:hint="eastAsia" w:ascii="Times New Roman" w:hAnsi="Times New Roman"/>
          <w:spacing w:val="15"/>
          <w:kern w:val="0"/>
          <w:szCs w:val="21"/>
        </w:rPr>
        <w:t>I have accurately informed the subject of this document that he/she has read this informed consent and has demonstrated that the subject has the opportunity to ask questions. I certify that he/she consented voluntarily.</w:t>
      </w:r>
    </w:p>
    <w:p>
      <w:pPr>
        <w:ind w:firstLine="420"/>
        <w:rPr>
          <w:rFonts w:ascii="华文宋体" w:hAnsi="华文宋体" w:eastAsia="华文宋体"/>
          <w:color w:val="000000"/>
          <w:szCs w:val="21"/>
        </w:rPr>
      </w:pPr>
    </w:p>
    <w:p>
      <w:pPr>
        <w:ind w:firstLine="420"/>
        <w:rPr>
          <w:rFonts w:ascii="Times New Roman" w:hAnsi="Times New Roman"/>
          <w:spacing w:val="15"/>
          <w:kern w:val="0"/>
          <w:szCs w:val="21"/>
        </w:rPr>
      </w:pPr>
      <w:r>
        <w:rPr>
          <w:rFonts w:hint="eastAsia" w:ascii="华文宋体" w:hAnsi="华文宋体" w:eastAsia="华文宋体"/>
          <w:color w:val="000000"/>
          <w:szCs w:val="21"/>
        </w:rPr>
        <w:t xml:space="preserve">研究者签名 </w:t>
      </w:r>
      <w:r>
        <w:rPr>
          <w:rFonts w:hint="eastAsia" w:ascii="Times New Roman" w:hAnsi="Times New Roman"/>
          <w:spacing w:val="15"/>
          <w:kern w:val="0"/>
          <w:szCs w:val="21"/>
        </w:rPr>
        <w:t>(Signature of researcher)</w:t>
      </w:r>
    </w:p>
    <w:p>
      <w:pPr>
        <w:ind w:firstLine="420"/>
        <w:rPr>
          <w:rFonts w:ascii="华文宋体" w:hAnsi="华文宋体" w:eastAsia="华文宋体"/>
          <w:color w:val="000000"/>
          <w:szCs w:val="21"/>
        </w:rPr>
      </w:pPr>
    </w:p>
    <w:p>
      <w:pPr>
        <w:ind w:firstLine="420"/>
        <w:rPr>
          <w:rFonts w:ascii="Times New Roman" w:hAnsi="Times New Roman"/>
          <w:spacing w:val="15"/>
          <w:kern w:val="0"/>
          <w:szCs w:val="21"/>
        </w:rPr>
      </w:pPr>
      <w:r>
        <w:rPr>
          <w:rFonts w:hint="eastAsia" w:ascii="华文宋体" w:hAnsi="华文宋体" w:eastAsia="华文宋体"/>
          <w:color w:val="000000"/>
          <w:szCs w:val="21"/>
        </w:rPr>
        <w:t>患者签名</w:t>
      </w:r>
      <w:r>
        <w:rPr>
          <w:rFonts w:hint="eastAsia" w:ascii="Times New Roman" w:hAnsi="Times New Roman"/>
          <w:spacing w:val="15"/>
          <w:kern w:val="0"/>
          <w:szCs w:val="21"/>
        </w:rPr>
        <w:t>（Signature of patient）</w:t>
      </w:r>
    </w:p>
    <w:p>
      <w:pPr>
        <w:ind w:firstLine="420"/>
        <w:rPr>
          <w:rFonts w:ascii="华文宋体" w:hAnsi="华文宋体" w:eastAsia="华文宋体"/>
          <w:color w:val="000000"/>
          <w:szCs w:val="21"/>
        </w:rPr>
      </w:pPr>
    </w:p>
    <w:p>
      <w:pPr>
        <w:ind w:firstLine="420"/>
        <w:rPr>
          <w:rFonts w:ascii="Times New Roman" w:hAnsi="Times New Roman"/>
          <w:spacing w:val="15"/>
          <w:kern w:val="0"/>
          <w:szCs w:val="21"/>
        </w:rPr>
      </w:pPr>
      <w:r>
        <w:rPr>
          <w:rFonts w:hint="eastAsia" w:ascii="华文宋体" w:hAnsi="华文宋体" w:eastAsia="华文宋体"/>
          <w:color w:val="000000"/>
          <w:szCs w:val="21"/>
        </w:rPr>
        <w:t xml:space="preserve">日期 </w:t>
      </w:r>
      <w:r>
        <w:rPr>
          <w:rFonts w:hint="eastAsia" w:ascii="Times New Roman" w:hAnsi="Times New Roman"/>
          <w:spacing w:val="15"/>
          <w:kern w:val="0"/>
          <w:szCs w:val="21"/>
        </w:rPr>
        <w:t>(Date):______年______月______日</w:t>
      </w:r>
    </w:p>
    <w:p>
      <w:pPr>
        <w:ind w:firstLine="480" w:firstLineChars="200"/>
        <w:rPr>
          <w:rFonts w:ascii="Times New Roman" w:hAnsi="Times New Roman"/>
          <w:spacing w:val="15"/>
          <w:kern w:val="0"/>
          <w:szCs w:val="21"/>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宋体">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华光通心圆_CNKI">
    <w:panose1 w:val="02000500000000000000"/>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华光细黑_CNKI">
    <w:panose1 w:val="02000500000000000000"/>
    <w:charset w:val="86"/>
    <w:family w:val="auto"/>
    <w:pitch w:val="default"/>
    <w:sig w:usb0="A00002BF" w:usb1="38CF7CFA" w:usb2="00000016" w:usb3="00000000" w:csb0="0004000F" w:csb1="00000000"/>
  </w:font>
  <w:font w:name="华光幼线_CNKI">
    <w:panose1 w:val="02000500000000000000"/>
    <w:charset w:val="86"/>
    <w:family w:val="auto"/>
    <w:pitch w:val="default"/>
    <w:sig w:usb0="A00002BF" w:usb1="38CF7CFA" w:usb2="00000016" w:usb3="00000000" w:csb0="0004000F" w:csb1="00000000"/>
  </w:font>
  <w:font w:name="汉仪颜楷繁">
    <w:panose1 w:val="02010600000101010101"/>
    <w:charset w:val="86"/>
    <w:family w:val="auto"/>
    <w:pitch w:val="default"/>
    <w:sig w:usb0="00000001" w:usb1="080E0800" w:usb2="00000002" w:usb3="00000000" w:csb0="00040000" w:csb1="00000000"/>
  </w:font>
  <w:font w:name="仿宋">
    <w:panose1 w:val="02010609060101010101"/>
    <w:charset w:val="86"/>
    <w:family w:val="auto"/>
    <w:pitch w:val="default"/>
    <w:sig w:usb0="800002BF" w:usb1="38CF7CFA" w:usb2="00000016" w:usb3="00000000" w:csb0="00040001" w:csb1="00000000"/>
  </w:font>
  <w:font w:name="华光黑变_CNKI">
    <w:panose1 w:val="02000500000000000000"/>
    <w:charset w:val="86"/>
    <w:family w:val="auto"/>
    <w:pitch w:val="default"/>
    <w:sig w:usb0="A00002BF" w:usb1="18CF7CFA" w:usb2="00000016" w:usb3="00000000" w:csb0="0004000F" w:csb1="00000000"/>
  </w:font>
  <w:font w:name="华光秀丽_CNKI">
    <w:panose1 w:val="02000500000000000000"/>
    <w:charset w:val="86"/>
    <w:family w:val="auto"/>
    <w:pitch w:val="default"/>
    <w:sig w:usb0="A00002BF" w:usb1="38CF7CFA" w:usb2="00000016" w:usb3="00000000" w:csb0="0004000F" w:csb1="00000000"/>
  </w:font>
  <w:font w:name="华光小标宋_CNKI">
    <w:panose1 w:val="02000500000000000000"/>
    <w:charset w:val="86"/>
    <w:family w:val="auto"/>
    <w:pitch w:val="default"/>
    <w:sig w:usb0="A00002BF" w:usb1="38CF7CFA" w:usb2="00000016" w:usb3="00000000" w:csb0="0004000F" w:csb1="00000000"/>
  </w:font>
  <w:font w:name="华光仿宋一_CNKI">
    <w:panose1 w:val="02000500000000000000"/>
    <w:charset w:val="86"/>
    <w:family w:val="auto"/>
    <w:pitch w:val="default"/>
    <w:sig w:usb0="A00002BF" w:usb1="38CF7CFA" w:usb2="00000016" w:usb3="00000000" w:csb0="0004000F" w:csb1="00000000"/>
  </w:font>
  <w:font w:name="华光隶变_CNKI">
    <w:panose1 w:val="02000500000000000000"/>
    <w:charset w:val="86"/>
    <w:family w:val="auto"/>
    <w:pitch w:val="default"/>
    <w:sig w:usb0="800002BF" w:usb1="38CF7CFA" w:usb2="00000016" w:usb3="00000000" w:csb0="0004000F" w:csb1="00000000"/>
  </w:font>
  <w:font w:name="华光胖头鱼_CNKI">
    <w:panose1 w:val="02000500000000000000"/>
    <w:charset w:val="86"/>
    <w:family w:val="auto"/>
    <w:pitch w:val="default"/>
    <w:sig w:usb0="A00002BF" w:usb1="38CF7CFA" w:usb2="00000016" w:usb3="00000000" w:csb0="0004000F" w:csb1="00000000"/>
  </w:font>
  <w:font w:name="华光楷体_CNKI">
    <w:panose1 w:val="02000500000000000000"/>
    <w:charset w:val="86"/>
    <w:family w:val="auto"/>
    <w:pitch w:val="default"/>
    <w:sig w:usb0="A00002BF" w:usb1="38CF7CFA" w:usb2="00000016" w:usb3="00000000" w:csb0="0004000F" w:csb1="00000000"/>
  </w:font>
  <w:font w:name="华光文韵宋_CNKI">
    <w:panose1 w:val="02000500000000000000"/>
    <w:charset w:val="86"/>
    <w:family w:val="auto"/>
    <w:pitch w:val="default"/>
    <w:sig w:usb0="A00002BF" w:usb1="38CF7CFA" w:usb2="00000016" w:usb3="00000000" w:csb0="0004000F" w:csb1="00000000"/>
  </w:font>
  <w:font w:name="华光姚体_CNKI">
    <w:panose1 w:val="02000500000000000000"/>
    <w:charset w:val="86"/>
    <w:family w:val="auto"/>
    <w:pitch w:val="default"/>
    <w:sig w:usb0="A00002BF" w:usb1="38CF7CFA" w:usb2="00000016" w:usb3="00000000" w:csb0="0004000F" w:csb1="00000000"/>
  </w:font>
  <w:font w:name="汉仪锐智W">
    <w:panose1 w:val="00020600040101010101"/>
    <w:charset w:val="86"/>
    <w:family w:val="auto"/>
    <w:pitch w:val="default"/>
    <w:sig w:usb0="A00000BF" w:usb1="1AC17CFA" w:usb2="00000016"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34490859"/>
      <w:docPartObj>
        <w:docPartGallery w:val="AutoText"/>
      </w:docPartObj>
    </w:sdtPr>
    <w:sdtContent>
      <w:p>
        <w:pPr>
          <w:pStyle w:val="2"/>
          <w:jc w:val="center"/>
        </w:pPr>
        <w:r>
          <w:fldChar w:fldCharType="begin"/>
        </w:r>
        <w:r>
          <w:instrText xml:space="preserve">PAGE   \* MERGEFORMAT</w:instrText>
        </w:r>
        <w:r>
          <w:fldChar w:fldCharType="separate"/>
        </w:r>
        <w:r>
          <w:rPr>
            <w:lang w:val="zh-CN"/>
          </w:rPr>
          <w:t>1</w:t>
        </w:r>
        <w: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ZkM2JiMTI3ZGExMzU2NmI2MjEwMjdiNmNmZWY2NTYifQ=="/>
  </w:docVars>
  <w:rsids>
    <w:rsidRoot w:val="009A1945"/>
    <w:rsid w:val="00071293"/>
    <w:rsid w:val="001134AE"/>
    <w:rsid w:val="00183241"/>
    <w:rsid w:val="001A2D05"/>
    <w:rsid w:val="00294B9F"/>
    <w:rsid w:val="002D6826"/>
    <w:rsid w:val="002D69DD"/>
    <w:rsid w:val="003002BD"/>
    <w:rsid w:val="00391F28"/>
    <w:rsid w:val="003D3B33"/>
    <w:rsid w:val="0045399C"/>
    <w:rsid w:val="00501579"/>
    <w:rsid w:val="00605772"/>
    <w:rsid w:val="006F53D1"/>
    <w:rsid w:val="0074192E"/>
    <w:rsid w:val="007553D8"/>
    <w:rsid w:val="008E0E46"/>
    <w:rsid w:val="009A1945"/>
    <w:rsid w:val="00AC79B4"/>
    <w:rsid w:val="00AF3723"/>
    <w:rsid w:val="00B826F0"/>
    <w:rsid w:val="00BD0C4B"/>
    <w:rsid w:val="00DA6DC2"/>
    <w:rsid w:val="00E30110"/>
    <w:rsid w:val="00E35CC1"/>
    <w:rsid w:val="45EA571E"/>
    <w:rsid w:val="6AA144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autoRedefine/>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tlid-translation"/>
    <w:basedOn w:val="6"/>
    <w:uiPriority w:val="0"/>
  </w:style>
  <w:style w:type="character" w:customStyle="1" w:styleId="8">
    <w:name w:val="页眉 Char"/>
    <w:basedOn w:val="6"/>
    <w:link w:val="3"/>
    <w:autoRedefine/>
    <w:qFormat/>
    <w:uiPriority w:val="99"/>
    <w:rPr>
      <w:rFonts w:ascii="等线" w:hAnsi="等线" w:eastAsia="等线" w:cs="Times New Roman"/>
      <w:sz w:val="18"/>
      <w:szCs w:val="18"/>
    </w:rPr>
  </w:style>
  <w:style w:type="character" w:customStyle="1" w:styleId="9">
    <w:name w:val="页脚 Char"/>
    <w:basedOn w:val="6"/>
    <w:link w:val="2"/>
    <w:autoRedefine/>
    <w:qFormat/>
    <w:uiPriority w:val="99"/>
    <w:rPr>
      <w:rFonts w:ascii="等线" w:hAnsi="等线" w:eastAsia="等线"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632</Words>
  <Characters>3608</Characters>
  <Lines>30</Lines>
  <Paragraphs>8</Paragraphs>
  <TotalTime>3</TotalTime>
  <ScaleCrop>false</ScaleCrop>
  <LinksUpToDate>false</LinksUpToDate>
  <CharactersWithSpaces>4232</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2020-07-04T14:10:00Z</dcterms:created>
  <dc:creator>丹王</dc:creator>
  <cp:lastModifiedBy>姜海伟</cp:lastModifiedBy>
  <dcterms:modified xsi:type="dcterms:W3CDTF">2024-02-03T01:52:21Z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478870C350C04B23AAE6AEDA554B2407_12</vt:lpwstr>
  </property>
</Properties>
</file>