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79A881" w14:textId="292CA5DC" w:rsidR="006A07FC" w:rsidRPr="006A07FC" w:rsidRDefault="006A07FC" w:rsidP="006A07FC">
      <w:pPr>
        <w:pStyle w:val="Beschriftung"/>
        <w:keepNext/>
        <w:rPr>
          <w:rFonts w:ascii="Times New Roman" w:eastAsia="Times New Roman" w:hAnsi="Times New Roman" w:cs="Times New Roman"/>
          <w:lang w:val="en-GB" w:eastAsia="en-GB"/>
        </w:rPr>
      </w:pPr>
      <w:r>
        <w:rPr>
          <w:rFonts w:ascii="Times New Roman" w:eastAsia="Times New Roman" w:hAnsi="Times New Roman" w:cs="Times New Roman"/>
          <w:lang w:val="en-GB" w:eastAsia="en-GB"/>
        </w:rPr>
        <w:t xml:space="preserve">Additional </w:t>
      </w:r>
      <w:r w:rsidRPr="006A07FC">
        <w:rPr>
          <w:rFonts w:ascii="Times New Roman" w:eastAsia="Times New Roman" w:hAnsi="Times New Roman" w:cs="Times New Roman"/>
          <w:lang w:val="en-GB" w:eastAsia="en-GB"/>
        </w:rPr>
        <w:t xml:space="preserve">Table </w:t>
      </w:r>
      <w:r>
        <w:rPr>
          <w:rFonts w:ascii="Times New Roman" w:eastAsia="Times New Roman" w:hAnsi="Times New Roman" w:cs="Times New Roman"/>
          <w:lang w:val="en-GB" w:eastAsia="en-GB"/>
        </w:rPr>
        <w:t>5</w:t>
      </w:r>
      <w:r w:rsidRPr="006A07FC">
        <w:rPr>
          <w:rFonts w:ascii="Times New Roman" w:eastAsia="Times New Roman" w:hAnsi="Times New Roman" w:cs="Times New Roman"/>
          <w:lang w:val="en-GB" w:eastAsia="en-GB"/>
        </w:rPr>
        <w:t xml:space="preserve">: </w:t>
      </w:r>
      <w:r w:rsidRPr="006A07FC">
        <w:rPr>
          <w:rFonts w:ascii="Times New Roman" w:eastAsia="Times New Roman" w:hAnsi="Times New Roman" w:cs="Times New Roman"/>
          <w:lang w:val="en-GB" w:eastAsia="en-GB"/>
        </w:rPr>
        <w:t>Independent-rating checklist</w:t>
      </w:r>
    </w:p>
    <w:tbl>
      <w:tblPr>
        <w:tblW w:w="10206" w:type="dxa"/>
        <w:tblInd w:w="2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252"/>
        <w:gridCol w:w="851"/>
        <w:gridCol w:w="850"/>
        <w:gridCol w:w="851"/>
        <w:gridCol w:w="1134"/>
        <w:gridCol w:w="992"/>
        <w:gridCol w:w="1276"/>
      </w:tblGrid>
      <w:tr w:rsidR="00F45CC6" w:rsidRPr="00BD1E22" w14:paraId="346DE43C" w14:textId="77777777" w:rsidTr="00A53A65">
        <w:trPr>
          <w:cantSplit/>
          <w:trHeight w:val="1838"/>
        </w:trPr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076B1A" w14:textId="2580055E" w:rsidR="00F45CC6" w:rsidRPr="00BD1E22" w:rsidRDefault="00F45CC6" w:rsidP="00A53A65">
            <w:pPr>
              <w:rPr>
                <w:rFonts w:asciiTheme="majorBidi" w:hAnsiTheme="majorBidi" w:cstheme="majorBidi"/>
                <w:b/>
                <w:sz w:val="20"/>
              </w:rPr>
            </w:pPr>
            <w:r w:rsidRPr="00BD1E22">
              <w:rPr>
                <w:rFonts w:asciiTheme="majorBidi" w:hAnsiTheme="majorBidi" w:cstheme="majorBidi"/>
                <w:b/>
                <w:sz w:val="20"/>
              </w:rPr>
              <w:t xml:space="preserve">Observable </w:t>
            </w:r>
            <w:proofErr w:type="spellStart"/>
            <w:r w:rsidRPr="00BD1E22">
              <w:rPr>
                <w:rFonts w:asciiTheme="majorBidi" w:hAnsiTheme="majorBidi" w:cstheme="majorBidi"/>
                <w:b/>
                <w:sz w:val="20"/>
              </w:rPr>
              <w:t>behaviours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</w:tcPr>
          <w:p w14:paraId="68A4A95F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  <w:lang w:val="de-DE"/>
              </w:rPr>
            </w:pPr>
            <w:r w:rsidRPr="00BD1E22">
              <w:rPr>
                <w:rFonts w:asciiTheme="majorBidi" w:hAnsiTheme="majorBidi" w:cstheme="majorBidi"/>
                <w:bCs/>
                <w:sz w:val="20"/>
                <w:lang w:val="de-DE"/>
              </w:rPr>
              <w:t xml:space="preserve">Fully </w:t>
            </w:r>
            <w:proofErr w:type="spellStart"/>
            <w:r w:rsidRPr="00BD1E22">
              <w:rPr>
                <w:rFonts w:asciiTheme="majorBidi" w:hAnsiTheme="majorBidi" w:cstheme="majorBidi"/>
                <w:bCs/>
                <w:sz w:val="20"/>
                <w:lang w:val="de-DE"/>
              </w:rPr>
              <w:t>agree</w:t>
            </w:r>
            <w:proofErr w:type="spellEnd"/>
            <w:r w:rsidRPr="00BD1E22">
              <w:rPr>
                <w:rFonts w:asciiTheme="majorBidi" w:hAnsiTheme="majorBidi" w:cstheme="majorBidi"/>
                <w:bCs/>
                <w:sz w:val="20"/>
                <w:lang w:val="de-DE"/>
              </w:rPr>
              <w:t xml:space="preserve"> (4)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1002950E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  <w:lang w:val="de-DE"/>
              </w:rPr>
            </w:pPr>
            <w:proofErr w:type="spellStart"/>
            <w:r w:rsidRPr="00BD1E22">
              <w:rPr>
                <w:rFonts w:asciiTheme="majorBidi" w:hAnsiTheme="majorBidi" w:cstheme="majorBidi"/>
                <w:bCs/>
                <w:sz w:val="20"/>
                <w:lang w:val="de-DE"/>
              </w:rPr>
              <w:t>Partly</w:t>
            </w:r>
            <w:proofErr w:type="spellEnd"/>
            <w:r w:rsidRPr="00BD1E22">
              <w:rPr>
                <w:rFonts w:asciiTheme="majorBidi" w:hAnsiTheme="majorBidi" w:cstheme="majorBidi"/>
                <w:bCs/>
                <w:sz w:val="20"/>
                <w:lang w:val="de-DE"/>
              </w:rPr>
              <w:t xml:space="preserve"> </w:t>
            </w:r>
            <w:proofErr w:type="spellStart"/>
            <w:proofErr w:type="gramStart"/>
            <w:r w:rsidRPr="00BD1E22">
              <w:rPr>
                <w:rFonts w:asciiTheme="majorBidi" w:hAnsiTheme="majorBidi" w:cstheme="majorBidi"/>
                <w:bCs/>
                <w:sz w:val="20"/>
                <w:lang w:val="de-DE"/>
              </w:rPr>
              <w:t>agree</w:t>
            </w:r>
            <w:proofErr w:type="spellEnd"/>
            <w:r w:rsidRPr="00BD1E22">
              <w:rPr>
                <w:rFonts w:asciiTheme="majorBidi" w:hAnsiTheme="majorBidi" w:cstheme="majorBidi"/>
                <w:bCs/>
                <w:sz w:val="20"/>
                <w:lang w:val="de-DE"/>
              </w:rPr>
              <w:t xml:space="preserve">  (</w:t>
            </w:r>
            <w:proofErr w:type="gramEnd"/>
            <w:r w:rsidRPr="00BD1E22">
              <w:rPr>
                <w:rFonts w:asciiTheme="majorBidi" w:hAnsiTheme="majorBidi" w:cstheme="majorBidi"/>
                <w:bCs/>
                <w:sz w:val="20"/>
                <w:lang w:val="de-DE"/>
              </w:rPr>
              <w:t>3)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</w:tcPr>
          <w:p w14:paraId="4E1CF102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  <w:lang w:val="de-DE"/>
              </w:rPr>
            </w:pPr>
            <w:proofErr w:type="spellStart"/>
            <w:r w:rsidRPr="00BD1E22">
              <w:rPr>
                <w:rFonts w:asciiTheme="majorBidi" w:hAnsiTheme="majorBidi" w:cstheme="majorBidi"/>
                <w:bCs/>
                <w:sz w:val="20"/>
                <w:lang w:val="de-DE"/>
              </w:rPr>
              <w:t>Partly</w:t>
            </w:r>
            <w:proofErr w:type="spellEnd"/>
            <w:r w:rsidRPr="00BD1E22">
              <w:rPr>
                <w:rFonts w:asciiTheme="majorBidi" w:hAnsiTheme="majorBidi" w:cstheme="majorBidi"/>
                <w:bCs/>
                <w:sz w:val="20"/>
                <w:lang w:val="de-DE"/>
              </w:rPr>
              <w:t xml:space="preserve"> </w:t>
            </w:r>
            <w:proofErr w:type="spellStart"/>
            <w:r w:rsidRPr="00BD1E22">
              <w:rPr>
                <w:rFonts w:asciiTheme="majorBidi" w:hAnsiTheme="majorBidi" w:cstheme="majorBidi"/>
                <w:bCs/>
                <w:sz w:val="20"/>
                <w:lang w:val="de-DE"/>
              </w:rPr>
              <w:t>disagree</w:t>
            </w:r>
            <w:proofErr w:type="spellEnd"/>
            <w:r w:rsidRPr="00BD1E22">
              <w:rPr>
                <w:rFonts w:asciiTheme="majorBidi" w:hAnsiTheme="majorBidi" w:cstheme="majorBidi"/>
                <w:bCs/>
                <w:sz w:val="20"/>
                <w:lang w:val="de-DE"/>
              </w:rPr>
              <w:t xml:space="preserve"> (2)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4756B909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  <w:lang w:val="de-DE"/>
              </w:rPr>
            </w:pPr>
            <w:r w:rsidRPr="00BD1E22">
              <w:rPr>
                <w:rFonts w:asciiTheme="majorBidi" w:hAnsiTheme="majorBidi" w:cstheme="majorBidi"/>
                <w:bCs/>
                <w:sz w:val="20"/>
                <w:lang w:val="de-DE"/>
              </w:rPr>
              <w:t xml:space="preserve">Fully </w:t>
            </w:r>
            <w:proofErr w:type="spellStart"/>
            <w:r w:rsidRPr="00BD1E22">
              <w:rPr>
                <w:rFonts w:asciiTheme="majorBidi" w:hAnsiTheme="majorBidi" w:cstheme="majorBidi"/>
                <w:bCs/>
                <w:sz w:val="20"/>
                <w:lang w:val="de-DE"/>
              </w:rPr>
              <w:t>disagree</w:t>
            </w:r>
            <w:proofErr w:type="spellEnd"/>
            <w:r w:rsidRPr="00BD1E22">
              <w:rPr>
                <w:rFonts w:asciiTheme="majorBidi" w:hAnsiTheme="majorBidi" w:cstheme="majorBidi"/>
                <w:bCs/>
                <w:sz w:val="20"/>
                <w:lang w:val="de-DE"/>
              </w:rPr>
              <w:t xml:space="preserve"> (1)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650569E8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  <w:lang w:val="de-DE"/>
              </w:rPr>
            </w:pPr>
            <w:r w:rsidRPr="00BD1E22">
              <w:rPr>
                <w:rFonts w:asciiTheme="majorBidi" w:hAnsiTheme="majorBidi" w:cstheme="majorBidi"/>
                <w:bCs/>
                <w:sz w:val="20"/>
                <w:lang w:val="de-DE"/>
              </w:rPr>
              <w:t xml:space="preserve">Not </w:t>
            </w:r>
            <w:proofErr w:type="spellStart"/>
            <w:r w:rsidRPr="00BD1E22">
              <w:rPr>
                <w:rFonts w:asciiTheme="majorBidi" w:hAnsiTheme="majorBidi" w:cstheme="majorBidi"/>
                <w:bCs/>
                <w:sz w:val="20"/>
                <w:lang w:val="de-DE"/>
              </w:rPr>
              <w:t>applicable</w:t>
            </w:r>
            <w:proofErr w:type="spellEnd"/>
            <w:r w:rsidRPr="00BD1E22">
              <w:rPr>
                <w:rFonts w:asciiTheme="majorBidi" w:hAnsiTheme="majorBidi" w:cstheme="majorBidi"/>
                <w:bCs/>
                <w:sz w:val="20"/>
                <w:lang w:val="de-DE"/>
              </w:rPr>
              <w:t xml:space="preserve"> (0)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CC8BE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  <w:lang w:val="de-DE"/>
              </w:rPr>
            </w:pPr>
            <w:r w:rsidRPr="00BD1E22">
              <w:rPr>
                <w:rFonts w:asciiTheme="majorBidi" w:hAnsiTheme="majorBidi" w:cstheme="majorBidi"/>
                <w:bCs/>
                <w:sz w:val="20"/>
                <w:lang w:val="de-DE"/>
              </w:rPr>
              <w:t>Comments</w:t>
            </w:r>
          </w:p>
        </w:tc>
      </w:tr>
      <w:tr w:rsidR="00F45CC6" w:rsidRPr="006A07FC" w14:paraId="37842D60" w14:textId="77777777" w:rsidTr="00A53A65"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D9A903" w14:textId="57FBAE10" w:rsidR="00F45CC6" w:rsidRPr="00BD1E22" w:rsidRDefault="00F45CC6" w:rsidP="00A53A65">
            <w:pPr>
              <w:pStyle w:val="tabletext"/>
              <w:numPr>
                <w:ilvl w:val="0"/>
                <w:numId w:val="13"/>
              </w:numPr>
              <w:rPr>
                <w:rFonts w:asciiTheme="majorBidi" w:eastAsiaTheme="minorHAnsi" w:hAnsiTheme="majorBidi" w:cstheme="majorBidi"/>
                <w:sz w:val="20"/>
              </w:rPr>
            </w:pPr>
            <w:r w:rsidRPr="00BD1E22">
              <w:rPr>
                <w:rFonts w:asciiTheme="majorBidi" w:eastAsiaTheme="minorHAnsi" w:hAnsiTheme="majorBidi" w:cstheme="majorBidi"/>
                <w:sz w:val="20"/>
              </w:rPr>
              <w:t>The therapist did her best to facilitate the communication of the person with aphasia (e.g. by paraphrasing / using sounds / using pictures, pictograms or written language). During the main narrative, however, she held back more so as not to interrupt the narrative flow.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35C26A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02CC3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71D68E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0FBBF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6B962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2CD20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</w:tr>
      <w:tr w:rsidR="00F45CC6" w:rsidRPr="006A07FC" w14:paraId="30B540CB" w14:textId="77777777" w:rsidTr="00A53A65"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CD932A" w14:textId="5DA6F174" w:rsidR="00F45CC6" w:rsidRPr="00BD1E22" w:rsidRDefault="00F45CC6" w:rsidP="00A53A65">
            <w:pPr>
              <w:pStyle w:val="tabletext"/>
              <w:numPr>
                <w:ilvl w:val="0"/>
                <w:numId w:val="13"/>
              </w:numPr>
              <w:rPr>
                <w:rFonts w:asciiTheme="majorBidi" w:eastAsiaTheme="minorHAnsi" w:hAnsiTheme="majorBidi" w:cstheme="majorBidi"/>
                <w:sz w:val="20"/>
              </w:rPr>
            </w:pPr>
            <w:r w:rsidRPr="00BD1E22">
              <w:rPr>
                <w:rFonts w:asciiTheme="majorBidi" w:eastAsiaTheme="minorHAnsi" w:hAnsiTheme="majorBidi" w:cstheme="majorBidi"/>
                <w:sz w:val="20"/>
              </w:rPr>
              <w:t>At the end of each session the therapist asked the participant to give feedback and reflect on their own mood.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93A38D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F62446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DA7947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6B8F8D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F10AE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DFB1CF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</w:tr>
      <w:tr w:rsidR="00F45CC6" w:rsidRPr="006A07FC" w14:paraId="3D68F69A" w14:textId="77777777" w:rsidTr="00A53A65"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83897B" w14:textId="3CC71878" w:rsidR="00F45CC6" w:rsidRPr="00BD1E22" w:rsidRDefault="00F45CC6" w:rsidP="00A53A65">
            <w:pPr>
              <w:pStyle w:val="tabletext"/>
              <w:numPr>
                <w:ilvl w:val="0"/>
                <w:numId w:val="13"/>
              </w:numPr>
              <w:rPr>
                <w:rFonts w:asciiTheme="majorBidi" w:eastAsiaTheme="minorHAnsi" w:hAnsiTheme="majorBidi" w:cstheme="majorBidi"/>
                <w:sz w:val="20"/>
              </w:rPr>
            </w:pPr>
            <w:r w:rsidRPr="00BD1E22">
              <w:rPr>
                <w:rFonts w:asciiTheme="majorBidi" w:eastAsiaTheme="minorHAnsi" w:hAnsiTheme="majorBidi" w:cstheme="majorBidi"/>
                <w:sz w:val="20"/>
              </w:rPr>
              <w:t>The therapist focussed on non-judgemental storytelling.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3E1671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FAFF7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3E5212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DF7759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26015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5CDBCD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</w:tr>
      <w:tr w:rsidR="00F45CC6" w:rsidRPr="006A07FC" w14:paraId="0FA2D1E2" w14:textId="77777777" w:rsidTr="00A53A65"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C95572" w14:textId="24C1D71B" w:rsidR="00F45CC6" w:rsidRPr="00BD1E22" w:rsidRDefault="00F45CC6" w:rsidP="00A53A65">
            <w:pPr>
              <w:pStyle w:val="tabletext"/>
              <w:numPr>
                <w:ilvl w:val="0"/>
                <w:numId w:val="13"/>
              </w:numPr>
              <w:rPr>
                <w:rFonts w:asciiTheme="majorBidi" w:eastAsiaTheme="minorHAnsi" w:hAnsiTheme="majorBidi" w:cstheme="majorBidi"/>
                <w:sz w:val="20"/>
              </w:rPr>
            </w:pPr>
            <w:r w:rsidRPr="00BD1E22">
              <w:rPr>
                <w:rFonts w:asciiTheme="majorBidi" w:eastAsiaTheme="minorHAnsi" w:hAnsiTheme="majorBidi" w:cstheme="majorBidi"/>
                <w:sz w:val="20"/>
              </w:rPr>
              <w:t>The therapist only interrupted the participant if it was unavoidable (e.g. because she did not understand something).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DFFF03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6CEAA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73088E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BFD4A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0C139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916A2B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</w:tr>
      <w:tr w:rsidR="00F45CC6" w:rsidRPr="006A07FC" w14:paraId="7CD1221C" w14:textId="77777777" w:rsidTr="00A53A65"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5A91E8" w14:textId="029D45C7" w:rsidR="00F45CC6" w:rsidRPr="00BD1E22" w:rsidRDefault="00F45CC6" w:rsidP="00A53A65">
            <w:pPr>
              <w:pStyle w:val="tabletext"/>
              <w:numPr>
                <w:ilvl w:val="0"/>
                <w:numId w:val="13"/>
              </w:numPr>
              <w:rPr>
                <w:rFonts w:asciiTheme="majorBidi" w:eastAsiaTheme="minorHAnsi" w:hAnsiTheme="majorBidi" w:cstheme="majorBidi"/>
                <w:sz w:val="20"/>
              </w:rPr>
            </w:pPr>
            <w:r w:rsidRPr="00BD1E22">
              <w:rPr>
                <w:rFonts w:asciiTheme="majorBidi" w:eastAsiaTheme="minorHAnsi" w:hAnsiTheme="majorBidi" w:cstheme="majorBidi"/>
                <w:sz w:val="20"/>
              </w:rPr>
              <w:t>The therapist did not correct the participant linguistically.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9C6412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B7EADD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BA28CD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C3EE1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C501A0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C2055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</w:tr>
      <w:tr w:rsidR="00F45CC6" w:rsidRPr="006A07FC" w14:paraId="47B800B1" w14:textId="77777777" w:rsidTr="00A53A65"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168614" w14:textId="54B38FC4" w:rsidR="00F45CC6" w:rsidRPr="00BD1E22" w:rsidRDefault="00F45CC6" w:rsidP="00A53A65">
            <w:pPr>
              <w:pStyle w:val="tabletext"/>
              <w:numPr>
                <w:ilvl w:val="0"/>
                <w:numId w:val="13"/>
              </w:numPr>
              <w:rPr>
                <w:rFonts w:asciiTheme="majorBidi" w:eastAsiaTheme="minorHAnsi" w:hAnsiTheme="majorBidi" w:cstheme="majorBidi"/>
                <w:sz w:val="20"/>
              </w:rPr>
            </w:pPr>
            <w:r w:rsidRPr="00BD1E22">
              <w:rPr>
                <w:rFonts w:asciiTheme="majorBidi" w:eastAsiaTheme="minorHAnsi" w:hAnsiTheme="majorBidi" w:cstheme="majorBidi"/>
                <w:sz w:val="20"/>
              </w:rPr>
              <w:t>The therapist could stand breaks.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229B7C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3C560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A7F233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03982C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F19D63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2FAACB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</w:tr>
      <w:tr w:rsidR="00F45CC6" w:rsidRPr="006A07FC" w14:paraId="29F89EA3" w14:textId="77777777" w:rsidTr="00A53A65"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FF630F" w14:textId="6FE7D937" w:rsidR="00F45CC6" w:rsidRPr="00BD1E22" w:rsidRDefault="00F45CC6" w:rsidP="00A53A65">
            <w:pPr>
              <w:pStyle w:val="tabletext"/>
              <w:numPr>
                <w:ilvl w:val="0"/>
                <w:numId w:val="13"/>
              </w:numPr>
              <w:rPr>
                <w:rFonts w:asciiTheme="majorBidi" w:eastAsiaTheme="minorHAnsi" w:hAnsiTheme="majorBidi" w:cstheme="majorBidi"/>
                <w:sz w:val="20"/>
              </w:rPr>
            </w:pPr>
            <w:r w:rsidRPr="00BD1E22">
              <w:rPr>
                <w:rFonts w:asciiTheme="majorBidi" w:eastAsiaTheme="minorHAnsi" w:hAnsiTheme="majorBidi" w:cstheme="majorBidi"/>
                <w:sz w:val="20"/>
              </w:rPr>
              <w:t>The therapist put her own opinion aside and did not provide any solutions.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8831B4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E7BEF4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955429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A613E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151C7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B195B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</w:tr>
      <w:tr w:rsidR="00F45CC6" w:rsidRPr="006A07FC" w14:paraId="4F1F2FB4" w14:textId="77777777" w:rsidTr="00A53A65"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EAA03E" w14:textId="605B08AD" w:rsidR="00F45CC6" w:rsidRPr="00BD1E22" w:rsidRDefault="00F45CC6" w:rsidP="00A53A65">
            <w:pPr>
              <w:pStyle w:val="tabletext"/>
              <w:numPr>
                <w:ilvl w:val="0"/>
                <w:numId w:val="13"/>
              </w:numPr>
              <w:rPr>
                <w:rFonts w:asciiTheme="majorBidi" w:eastAsiaTheme="minorHAnsi" w:hAnsiTheme="majorBidi" w:cstheme="majorBidi"/>
                <w:sz w:val="20"/>
              </w:rPr>
            </w:pPr>
            <w:r w:rsidRPr="00BD1E22">
              <w:rPr>
                <w:rFonts w:asciiTheme="majorBidi" w:eastAsiaTheme="minorHAnsi" w:hAnsiTheme="majorBidi" w:cstheme="majorBidi"/>
                <w:sz w:val="20"/>
              </w:rPr>
              <w:t>The therapist picked up on disturbances (noise etc.) and only then continued the conversation.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1239DF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30791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85FA34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DC5D07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E9C1F8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2F434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</w:tr>
      <w:tr w:rsidR="00F45CC6" w:rsidRPr="006A07FC" w14:paraId="034ABC77" w14:textId="77777777" w:rsidTr="00A53A65"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75EACC" w14:textId="1494E1DD" w:rsidR="00F45CC6" w:rsidRPr="00BD1E22" w:rsidRDefault="00F45CC6" w:rsidP="00A53A65">
            <w:pPr>
              <w:pStyle w:val="tabletext"/>
              <w:numPr>
                <w:ilvl w:val="0"/>
                <w:numId w:val="13"/>
              </w:numPr>
              <w:rPr>
                <w:rFonts w:asciiTheme="majorBidi" w:eastAsiaTheme="minorHAnsi" w:hAnsiTheme="majorBidi" w:cstheme="majorBidi"/>
                <w:sz w:val="20"/>
              </w:rPr>
            </w:pPr>
            <w:r w:rsidRPr="00BD1E22">
              <w:rPr>
                <w:rFonts w:asciiTheme="majorBidi" w:eastAsiaTheme="minorHAnsi" w:hAnsiTheme="majorBidi" w:cstheme="majorBidi"/>
                <w:sz w:val="20"/>
              </w:rPr>
              <w:t>The therapist took up statements made by the participant (e.g. by repeating / paraphrasing) and during the main narrative and in the case of immanent questions she has only dealt with those contents that were mentioned by the participant.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BD8F38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2C1B9B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2BCEFE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B0BD43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9AF20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014CC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</w:tr>
      <w:tr w:rsidR="00F45CC6" w:rsidRPr="006A07FC" w14:paraId="542F98EA" w14:textId="77777777" w:rsidTr="00A53A65"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2CD95A" w14:textId="77777777" w:rsidR="00F45CC6" w:rsidRPr="00BD1E22" w:rsidRDefault="00F45CC6" w:rsidP="00A53A65">
            <w:pPr>
              <w:pStyle w:val="tabletext"/>
              <w:numPr>
                <w:ilvl w:val="0"/>
                <w:numId w:val="13"/>
              </w:numPr>
              <w:rPr>
                <w:rFonts w:asciiTheme="majorBidi" w:eastAsiaTheme="minorHAnsi" w:hAnsiTheme="majorBidi" w:cstheme="majorBidi"/>
                <w:sz w:val="20"/>
              </w:rPr>
            </w:pPr>
            <w:r w:rsidRPr="00BD1E22">
              <w:rPr>
                <w:rFonts w:asciiTheme="majorBidi" w:eastAsiaTheme="minorHAnsi" w:hAnsiTheme="majorBidi" w:cstheme="majorBidi"/>
                <w:sz w:val="20"/>
              </w:rPr>
              <w:t>The content of the session was customised to the individual participant (e.g. by selecting questions from the guide).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9B2D6A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9EC36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57B000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07EEC8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602F04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F8ADC7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</w:tr>
      <w:tr w:rsidR="00F45CC6" w:rsidRPr="006A07FC" w14:paraId="49F0ED5C" w14:textId="77777777" w:rsidTr="00A53A65"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0A18F5" w14:textId="3B2E5569" w:rsidR="00F45CC6" w:rsidRPr="00BD1E22" w:rsidRDefault="00F45CC6" w:rsidP="00A53A65">
            <w:pPr>
              <w:pStyle w:val="tabletext"/>
              <w:numPr>
                <w:ilvl w:val="0"/>
                <w:numId w:val="13"/>
              </w:numPr>
              <w:rPr>
                <w:rFonts w:asciiTheme="majorBidi" w:eastAsiaTheme="minorHAnsi" w:hAnsiTheme="majorBidi" w:cstheme="majorBidi"/>
                <w:sz w:val="20"/>
              </w:rPr>
            </w:pPr>
            <w:r w:rsidRPr="00BD1E22">
              <w:rPr>
                <w:rFonts w:asciiTheme="majorBidi" w:eastAsiaTheme="minorHAnsi" w:hAnsiTheme="majorBidi" w:cstheme="majorBidi"/>
                <w:sz w:val="20"/>
              </w:rPr>
              <w:t xml:space="preserve">The participant was encouraged by the </w:t>
            </w:r>
            <w:proofErr w:type="gramStart"/>
            <w:r w:rsidRPr="00BD1E22">
              <w:rPr>
                <w:rFonts w:asciiTheme="majorBidi" w:eastAsiaTheme="minorHAnsi" w:hAnsiTheme="majorBidi" w:cstheme="majorBidi"/>
                <w:sz w:val="20"/>
              </w:rPr>
              <w:t>therapists</w:t>
            </w:r>
            <w:proofErr w:type="gramEnd"/>
            <w:r w:rsidRPr="00BD1E22">
              <w:rPr>
                <w:rFonts w:asciiTheme="majorBidi" w:eastAsiaTheme="minorHAnsi" w:hAnsiTheme="majorBidi" w:cstheme="majorBidi"/>
                <w:sz w:val="20"/>
              </w:rPr>
              <w:t xml:space="preserve"> questions to report biographical content (specific content such as hobbies).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6C4193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1C84AF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1B1713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510428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9143F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2AAB0D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</w:tr>
      <w:tr w:rsidR="00F45CC6" w:rsidRPr="00BD1E22" w14:paraId="5A5DF10C" w14:textId="77777777" w:rsidTr="00A53A65"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CEC1E2" w14:textId="1D9CAC0E" w:rsidR="00F45CC6" w:rsidRPr="00BD1E22" w:rsidRDefault="00F45CC6" w:rsidP="00A53A65">
            <w:pPr>
              <w:pStyle w:val="tabletext"/>
              <w:numPr>
                <w:ilvl w:val="0"/>
                <w:numId w:val="13"/>
              </w:numPr>
              <w:rPr>
                <w:rFonts w:asciiTheme="majorBidi" w:eastAsiaTheme="minorHAnsi" w:hAnsiTheme="majorBidi" w:cstheme="majorBidi"/>
                <w:sz w:val="20"/>
              </w:rPr>
            </w:pPr>
            <w:r w:rsidRPr="00BD1E22">
              <w:rPr>
                <w:rFonts w:asciiTheme="majorBidi" w:eastAsiaTheme="minorHAnsi" w:hAnsiTheme="majorBidi" w:cstheme="majorBidi"/>
                <w:sz w:val="20"/>
              </w:rPr>
              <w:t xml:space="preserve">The therapist asked </w:t>
            </w:r>
            <w:proofErr w:type="spellStart"/>
            <w:r w:rsidRPr="00BD1E22">
              <w:rPr>
                <w:rFonts w:asciiTheme="majorBidi" w:eastAsiaTheme="minorHAnsi" w:hAnsiTheme="majorBidi" w:cstheme="majorBidi"/>
                <w:sz w:val="20"/>
              </w:rPr>
              <w:t>exmanent</w:t>
            </w:r>
            <w:proofErr w:type="spellEnd"/>
            <w:r w:rsidRPr="00BD1E22">
              <w:rPr>
                <w:rFonts w:asciiTheme="majorBidi" w:eastAsiaTheme="minorHAnsi" w:hAnsiTheme="majorBidi" w:cstheme="majorBidi"/>
                <w:sz w:val="20"/>
              </w:rPr>
              <w:t xml:space="preserve"> questions in a way that emphasised the participant's resources.</w:t>
            </w:r>
          </w:p>
          <w:p w14:paraId="28F0BE50" w14:textId="77777777" w:rsidR="00F45CC6" w:rsidRPr="00BD1E22" w:rsidRDefault="00F45CC6" w:rsidP="00A53A65">
            <w:pPr>
              <w:pStyle w:val="tabletext"/>
              <w:ind w:left="360"/>
              <w:rPr>
                <w:rFonts w:asciiTheme="majorBidi" w:eastAsiaTheme="minorHAnsi" w:hAnsiTheme="majorBidi" w:cstheme="majorBidi"/>
                <w:sz w:val="20"/>
              </w:rPr>
            </w:pPr>
          </w:p>
          <w:p w14:paraId="36C1DA48" w14:textId="77777777" w:rsidR="00F45CC6" w:rsidRPr="00BD1E22" w:rsidRDefault="00F45CC6" w:rsidP="00A53A65">
            <w:pPr>
              <w:pStyle w:val="tablelisting"/>
              <w:numPr>
                <w:ilvl w:val="0"/>
                <w:numId w:val="0"/>
              </w:numPr>
              <w:ind w:left="360"/>
              <w:rPr>
                <w:rFonts w:asciiTheme="majorBidi" w:eastAsiaTheme="minorHAnsi" w:hAnsiTheme="majorBidi" w:cstheme="majorBidi"/>
                <w:sz w:val="20"/>
                <w:lang w:val="de-DE"/>
              </w:rPr>
            </w:pPr>
            <w:r w:rsidRPr="00BD1E22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</w:rPr>
              <w:t xml:space="preserve">! This item is only applicable from the point at which </w:t>
            </w:r>
            <w:proofErr w:type="spellStart"/>
            <w:r w:rsidRPr="00BD1E22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</w:rPr>
              <w:t>exmanent</w:t>
            </w:r>
            <w:proofErr w:type="spellEnd"/>
            <w:r w:rsidRPr="00BD1E22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</w:rPr>
              <w:t xml:space="preserve"> questions are used. </w:t>
            </w:r>
            <w:proofErr w:type="spellStart"/>
            <w:r w:rsidRPr="00BD1E22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>Before</w:t>
            </w:r>
            <w:proofErr w:type="spellEnd"/>
            <w:r w:rsidRPr="00BD1E22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 xml:space="preserve"> </w:t>
            </w:r>
            <w:proofErr w:type="spellStart"/>
            <w:r w:rsidRPr="00BD1E22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>that</w:t>
            </w:r>
            <w:proofErr w:type="spellEnd"/>
            <w:r w:rsidRPr="00BD1E22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 xml:space="preserve">, </w:t>
            </w:r>
            <w:proofErr w:type="spellStart"/>
            <w:r w:rsidRPr="00BD1E22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>it</w:t>
            </w:r>
            <w:proofErr w:type="spellEnd"/>
            <w:r w:rsidRPr="00BD1E22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 xml:space="preserve"> </w:t>
            </w:r>
            <w:proofErr w:type="spellStart"/>
            <w:r w:rsidRPr="00BD1E22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>should</w:t>
            </w:r>
            <w:proofErr w:type="spellEnd"/>
            <w:r w:rsidRPr="00BD1E22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 xml:space="preserve"> </w:t>
            </w:r>
            <w:proofErr w:type="spellStart"/>
            <w:r w:rsidRPr="00BD1E22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>be</w:t>
            </w:r>
            <w:proofErr w:type="spellEnd"/>
            <w:r w:rsidRPr="00BD1E22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 xml:space="preserve"> </w:t>
            </w:r>
            <w:proofErr w:type="spellStart"/>
            <w:r w:rsidRPr="00BD1E22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>disregarded</w:t>
            </w:r>
            <w:proofErr w:type="spellEnd"/>
            <w:r w:rsidRPr="00BD1E22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 xml:space="preserve"> in </w:t>
            </w:r>
            <w:proofErr w:type="spellStart"/>
            <w:r w:rsidRPr="00BD1E22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>the</w:t>
            </w:r>
            <w:proofErr w:type="spellEnd"/>
            <w:r w:rsidRPr="00BD1E22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 xml:space="preserve"> </w:t>
            </w:r>
            <w:proofErr w:type="spellStart"/>
            <w:r w:rsidRPr="00BD1E22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>assessment</w:t>
            </w:r>
            <w:proofErr w:type="spellEnd"/>
            <w:r w:rsidRPr="00BD1E22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>!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DFC01E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  <w:lang w:val="de-DE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DA0F13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  <w:lang w:val="de-DE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810D04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D2660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15F522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  <w:lang w:val="de-DE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6A0567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  <w:lang w:val="de-DE"/>
              </w:rPr>
            </w:pPr>
          </w:p>
        </w:tc>
      </w:tr>
      <w:tr w:rsidR="00F45CC6" w:rsidRPr="00BD1E22" w14:paraId="4D077C87" w14:textId="77777777" w:rsidTr="00A53A65"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F52EC7" w14:textId="3D3632A1" w:rsidR="00F45CC6" w:rsidRPr="00BD1E22" w:rsidRDefault="00F45CC6" w:rsidP="00A53A65">
            <w:pPr>
              <w:pStyle w:val="tabletext"/>
              <w:numPr>
                <w:ilvl w:val="0"/>
                <w:numId w:val="13"/>
              </w:numPr>
              <w:rPr>
                <w:rFonts w:asciiTheme="majorBidi" w:eastAsiaTheme="minorHAnsi" w:hAnsiTheme="majorBidi" w:cstheme="majorBidi"/>
                <w:sz w:val="20"/>
              </w:rPr>
            </w:pPr>
            <w:r w:rsidRPr="00BD1E22">
              <w:rPr>
                <w:rFonts w:asciiTheme="majorBidi" w:eastAsiaTheme="minorHAnsi" w:hAnsiTheme="majorBidi" w:cstheme="majorBidi"/>
                <w:sz w:val="20"/>
              </w:rPr>
              <w:t>The therapist addressed all three levels of time (past, present and future) today.</w:t>
            </w:r>
          </w:p>
          <w:p w14:paraId="391064D5" w14:textId="77777777" w:rsidR="00F45CC6" w:rsidRPr="00BD1E22" w:rsidRDefault="00F45CC6" w:rsidP="00A53A65">
            <w:pPr>
              <w:pStyle w:val="tabletext"/>
              <w:ind w:left="360"/>
              <w:rPr>
                <w:rFonts w:asciiTheme="majorBidi" w:eastAsiaTheme="minorHAnsi" w:hAnsiTheme="majorBidi" w:cstheme="majorBidi"/>
                <w:sz w:val="20"/>
              </w:rPr>
            </w:pPr>
          </w:p>
          <w:p w14:paraId="44F8FF5E" w14:textId="77777777" w:rsidR="00F45CC6" w:rsidRPr="00BD1E22" w:rsidRDefault="00F45CC6" w:rsidP="00A53A65">
            <w:pPr>
              <w:pStyle w:val="tablelisting"/>
              <w:numPr>
                <w:ilvl w:val="0"/>
                <w:numId w:val="0"/>
              </w:numPr>
              <w:ind w:left="360"/>
              <w:rPr>
                <w:rFonts w:asciiTheme="majorBidi" w:eastAsiaTheme="minorHAnsi" w:hAnsiTheme="majorBidi" w:cstheme="majorBidi"/>
                <w:sz w:val="20"/>
                <w:lang w:val="de-DE"/>
              </w:rPr>
            </w:pPr>
            <w:r w:rsidRPr="00BD1E22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</w:rPr>
              <w:t xml:space="preserve">! This item is only applicable when new topics have been introduced with the help of external questions. </w:t>
            </w:r>
            <w:proofErr w:type="spellStart"/>
            <w:r w:rsidRPr="00BD1E22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>Before</w:t>
            </w:r>
            <w:proofErr w:type="spellEnd"/>
            <w:r w:rsidRPr="00BD1E22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 xml:space="preserve"> </w:t>
            </w:r>
            <w:proofErr w:type="spellStart"/>
            <w:r w:rsidRPr="00BD1E22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>that</w:t>
            </w:r>
            <w:proofErr w:type="spellEnd"/>
            <w:r w:rsidRPr="00BD1E22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 xml:space="preserve">, </w:t>
            </w:r>
            <w:proofErr w:type="spellStart"/>
            <w:r w:rsidRPr="00BD1E22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>it</w:t>
            </w:r>
            <w:proofErr w:type="spellEnd"/>
            <w:r w:rsidRPr="00BD1E22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 xml:space="preserve"> </w:t>
            </w:r>
            <w:proofErr w:type="spellStart"/>
            <w:r w:rsidRPr="00BD1E22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>should</w:t>
            </w:r>
            <w:proofErr w:type="spellEnd"/>
            <w:r w:rsidRPr="00BD1E22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 xml:space="preserve"> </w:t>
            </w:r>
            <w:proofErr w:type="spellStart"/>
            <w:r w:rsidRPr="00BD1E22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>be</w:t>
            </w:r>
            <w:proofErr w:type="spellEnd"/>
            <w:r w:rsidRPr="00BD1E22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 xml:space="preserve"> </w:t>
            </w:r>
            <w:proofErr w:type="spellStart"/>
            <w:r w:rsidRPr="00BD1E22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>disregarded</w:t>
            </w:r>
            <w:proofErr w:type="spellEnd"/>
            <w:r w:rsidRPr="00BD1E22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 xml:space="preserve"> in </w:t>
            </w:r>
            <w:proofErr w:type="spellStart"/>
            <w:r w:rsidRPr="00BD1E22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>the</w:t>
            </w:r>
            <w:proofErr w:type="spellEnd"/>
            <w:r w:rsidRPr="00BD1E22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 xml:space="preserve"> </w:t>
            </w:r>
            <w:proofErr w:type="spellStart"/>
            <w:r w:rsidRPr="00BD1E22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>assessment</w:t>
            </w:r>
            <w:proofErr w:type="spellEnd"/>
            <w:r w:rsidRPr="00BD1E22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>!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6997A3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  <w:lang w:val="de-DE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AFD91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  <w:lang w:val="de-DE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0E63BD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152F1D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D4320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  <w:lang w:val="de-DE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C5096E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  <w:lang w:val="de-DE"/>
              </w:rPr>
            </w:pPr>
          </w:p>
        </w:tc>
      </w:tr>
      <w:tr w:rsidR="00F45CC6" w:rsidRPr="00BD1E22" w14:paraId="4461E996" w14:textId="77777777" w:rsidTr="00A53A65"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413065" w14:textId="2EE836CD" w:rsidR="00F45CC6" w:rsidRPr="00BD1E22" w:rsidRDefault="00F45CC6" w:rsidP="00A53A65">
            <w:pPr>
              <w:pStyle w:val="tabletext"/>
              <w:numPr>
                <w:ilvl w:val="0"/>
                <w:numId w:val="13"/>
              </w:numPr>
              <w:rPr>
                <w:rFonts w:asciiTheme="majorBidi" w:eastAsiaTheme="minorHAnsi" w:hAnsiTheme="majorBidi" w:cstheme="majorBidi"/>
                <w:sz w:val="20"/>
              </w:rPr>
            </w:pPr>
            <w:r w:rsidRPr="00BD1E22">
              <w:rPr>
                <w:rFonts w:asciiTheme="majorBidi" w:eastAsiaTheme="minorHAnsi" w:hAnsiTheme="majorBidi" w:cstheme="majorBidi"/>
                <w:sz w:val="20"/>
              </w:rPr>
              <w:t>The therapist introduced new topics (e.g. health / illness) in a non-judgemental way so that they could be evaluated individually by the participant.</w:t>
            </w:r>
          </w:p>
          <w:p w14:paraId="66EA5500" w14:textId="77777777" w:rsidR="00F45CC6" w:rsidRPr="00BD1E22" w:rsidRDefault="00F45CC6" w:rsidP="00A53A65">
            <w:pPr>
              <w:pStyle w:val="tabletext"/>
              <w:ind w:left="360"/>
              <w:rPr>
                <w:rFonts w:asciiTheme="majorBidi" w:eastAsiaTheme="minorHAnsi" w:hAnsiTheme="majorBidi" w:cstheme="majorBidi"/>
                <w:sz w:val="20"/>
              </w:rPr>
            </w:pPr>
          </w:p>
          <w:p w14:paraId="46CBD7B0" w14:textId="77777777" w:rsidR="00F45CC6" w:rsidRPr="00BD1E22" w:rsidRDefault="00F45CC6" w:rsidP="00A53A65">
            <w:pPr>
              <w:pStyle w:val="tablelisting"/>
              <w:numPr>
                <w:ilvl w:val="0"/>
                <w:numId w:val="0"/>
              </w:numPr>
              <w:ind w:left="360"/>
              <w:rPr>
                <w:rFonts w:asciiTheme="majorBidi" w:eastAsiaTheme="minorHAnsi" w:hAnsiTheme="majorBidi" w:cstheme="majorBidi"/>
                <w:b w:val="0"/>
                <w:i w:val="0"/>
                <w:sz w:val="20"/>
                <w:lang w:val="de-DE"/>
              </w:rPr>
            </w:pPr>
            <w:r w:rsidRPr="00BD1E22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</w:rPr>
              <w:lastRenderedPageBreak/>
              <w:t xml:space="preserve">! This item is only applicable once the terms health / illness </w:t>
            </w:r>
            <w:proofErr w:type="gramStart"/>
            <w:r w:rsidRPr="00BD1E22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</w:rPr>
              <w:t>have</w:t>
            </w:r>
            <w:proofErr w:type="gramEnd"/>
            <w:r w:rsidRPr="00BD1E22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</w:rPr>
              <w:t xml:space="preserve"> been introduced. </w:t>
            </w:r>
            <w:proofErr w:type="spellStart"/>
            <w:r w:rsidRPr="00BD1E22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>Before</w:t>
            </w:r>
            <w:proofErr w:type="spellEnd"/>
            <w:r w:rsidRPr="00BD1E22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 xml:space="preserve"> </w:t>
            </w:r>
            <w:proofErr w:type="spellStart"/>
            <w:r w:rsidRPr="00BD1E22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>that</w:t>
            </w:r>
            <w:proofErr w:type="spellEnd"/>
            <w:r w:rsidRPr="00BD1E22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 xml:space="preserve">, </w:t>
            </w:r>
            <w:proofErr w:type="spellStart"/>
            <w:r w:rsidRPr="00BD1E22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>it</w:t>
            </w:r>
            <w:proofErr w:type="spellEnd"/>
            <w:r w:rsidRPr="00BD1E22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 xml:space="preserve"> </w:t>
            </w:r>
            <w:proofErr w:type="spellStart"/>
            <w:r w:rsidRPr="00BD1E22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>should</w:t>
            </w:r>
            <w:proofErr w:type="spellEnd"/>
            <w:r w:rsidRPr="00BD1E22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 xml:space="preserve"> </w:t>
            </w:r>
            <w:proofErr w:type="spellStart"/>
            <w:r w:rsidRPr="00BD1E22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>be</w:t>
            </w:r>
            <w:proofErr w:type="spellEnd"/>
            <w:r w:rsidRPr="00BD1E22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 xml:space="preserve"> </w:t>
            </w:r>
            <w:proofErr w:type="spellStart"/>
            <w:r w:rsidRPr="00BD1E22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>neglected</w:t>
            </w:r>
            <w:proofErr w:type="spellEnd"/>
            <w:r w:rsidRPr="00BD1E22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 xml:space="preserve"> in </w:t>
            </w:r>
            <w:proofErr w:type="spellStart"/>
            <w:r w:rsidRPr="00BD1E22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>the</w:t>
            </w:r>
            <w:proofErr w:type="spellEnd"/>
            <w:r w:rsidRPr="00BD1E22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 xml:space="preserve"> </w:t>
            </w:r>
            <w:proofErr w:type="spellStart"/>
            <w:r w:rsidRPr="00BD1E22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>assessment</w:t>
            </w:r>
            <w:proofErr w:type="spellEnd"/>
            <w:r w:rsidRPr="00BD1E22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>!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1E49FD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  <w:lang w:val="de-DE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093A96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  <w:lang w:val="de-DE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1977DD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83E4A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1A7106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  <w:lang w:val="de-DE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6EF2B6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  <w:lang w:val="de-DE"/>
              </w:rPr>
            </w:pPr>
          </w:p>
        </w:tc>
      </w:tr>
      <w:tr w:rsidR="00F45CC6" w:rsidRPr="006A07FC" w14:paraId="292E69AC" w14:textId="77777777" w:rsidTr="00A53A65"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4B058B" w14:textId="77777777" w:rsidR="00F45CC6" w:rsidRPr="00BD1E22" w:rsidRDefault="00F45CC6" w:rsidP="00A53A65">
            <w:pPr>
              <w:pStyle w:val="tabletext"/>
              <w:numPr>
                <w:ilvl w:val="0"/>
                <w:numId w:val="13"/>
              </w:numPr>
              <w:rPr>
                <w:rFonts w:asciiTheme="majorBidi" w:eastAsiaTheme="minorHAnsi" w:hAnsiTheme="majorBidi" w:cstheme="majorBidi"/>
                <w:sz w:val="20"/>
              </w:rPr>
            </w:pPr>
            <w:r w:rsidRPr="00BD1E22">
              <w:rPr>
                <w:rFonts w:asciiTheme="majorBidi" w:eastAsiaTheme="minorHAnsi" w:hAnsiTheme="majorBidi" w:cstheme="majorBidi"/>
                <w:sz w:val="20"/>
              </w:rPr>
              <w:t>The expectations and wishes of the participant were taken up by the entire group with a basic attitude of acceptance and without judgement.</w:t>
            </w:r>
          </w:p>
          <w:p w14:paraId="08208E79" w14:textId="77777777" w:rsidR="00F45CC6" w:rsidRPr="00BD1E22" w:rsidRDefault="00F45CC6" w:rsidP="00A53A65">
            <w:pPr>
              <w:pStyle w:val="tabletext"/>
              <w:ind w:left="360"/>
              <w:rPr>
                <w:rFonts w:asciiTheme="majorBidi" w:eastAsiaTheme="minorHAnsi" w:hAnsiTheme="majorBidi" w:cstheme="majorBidi"/>
                <w:sz w:val="20"/>
              </w:rPr>
            </w:pPr>
          </w:p>
          <w:p w14:paraId="64067DDD" w14:textId="77777777" w:rsidR="00F45CC6" w:rsidRPr="00BD1E22" w:rsidRDefault="00F45CC6" w:rsidP="00A53A65">
            <w:pPr>
              <w:pStyle w:val="tablelisting"/>
              <w:numPr>
                <w:ilvl w:val="0"/>
                <w:numId w:val="0"/>
              </w:numPr>
              <w:ind w:left="360"/>
              <w:rPr>
                <w:rFonts w:asciiTheme="majorBidi" w:eastAsiaTheme="minorHAnsi" w:hAnsiTheme="majorBidi" w:cstheme="majorBidi"/>
                <w:sz w:val="20"/>
              </w:rPr>
            </w:pPr>
            <w:r w:rsidRPr="00BD1E22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</w:rPr>
              <w:t>! This item is only applicable for the group sessions and can be neglected in the evaluation of the individual sessions!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17732E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A9B21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0E1EA6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AA217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939BF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595C15" w14:textId="77777777" w:rsidR="00F45CC6" w:rsidRPr="00BD1E22" w:rsidRDefault="00F45CC6" w:rsidP="00A53A65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</w:tr>
    </w:tbl>
    <w:p w14:paraId="1FBFACDD" w14:textId="03F72B3D" w:rsidR="00613A29" w:rsidRPr="00BD1E22" w:rsidRDefault="00613A29">
      <w:pPr>
        <w:rPr>
          <w:rFonts w:asciiTheme="majorBidi" w:hAnsiTheme="majorBidi" w:cstheme="majorBidi"/>
          <w:b/>
          <w:sz w:val="20"/>
          <w:lang w:val="en-GB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5B47E9" w:rsidRPr="00BD1E22" w14:paraId="04771476" w14:textId="77777777" w:rsidTr="00AF1007">
        <w:tc>
          <w:tcPr>
            <w:tcW w:w="10456" w:type="dxa"/>
          </w:tcPr>
          <w:p w14:paraId="3ACE505E" w14:textId="77777777" w:rsidR="00F45CC6" w:rsidRPr="00BD1E22" w:rsidRDefault="00F45CC6" w:rsidP="00F45CC6">
            <w:pPr>
              <w:rPr>
                <w:rFonts w:asciiTheme="majorBidi" w:hAnsiTheme="majorBidi" w:cstheme="majorBidi"/>
                <w:b/>
                <w:sz w:val="20"/>
                <w:lang w:val="en-GB"/>
              </w:rPr>
            </w:pPr>
            <w:r w:rsidRPr="00BD1E22">
              <w:rPr>
                <w:rFonts w:asciiTheme="majorBidi" w:hAnsiTheme="majorBidi" w:cstheme="majorBidi"/>
                <w:b/>
                <w:sz w:val="20"/>
                <w:lang w:val="en-GB"/>
              </w:rPr>
              <w:t>Assessment of observable behaviour (max. 44 to 60 points)</w:t>
            </w:r>
          </w:p>
          <w:p w14:paraId="17EDED68" w14:textId="77777777" w:rsidR="00F45CC6" w:rsidRPr="00BD1E22" w:rsidRDefault="00F45CC6" w:rsidP="00F45CC6">
            <w:pPr>
              <w:rPr>
                <w:rFonts w:asciiTheme="majorBidi" w:hAnsiTheme="majorBidi" w:cstheme="majorBidi"/>
                <w:bCs/>
                <w:sz w:val="20"/>
                <w:lang w:val="en-GB"/>
              </w:rPr>
            </w:pPr>
            <w:r w:rsidRPr="00BD1E22">
              <w:rPr>
                <w:rFonts w:asciiTheme="majorBidi" w:hAnsiTheme="majorBidi" w:cstheme="majorBidi"/>
                <w:bCs/>
                <w:sz w:val="20"/>
                <w:lang w:val="en-GB"/>
              </w:rPr>
              <w:t xml:space="preserve">If items 12-15 are applicable, the total score should be divided by 60. </w:t>
            </w:r>
          </w:p>
          <w:p w14:paraId="1DB97EA8" w14:textId="77777777" w:rsidR="00F45CC6" w:rsidRPr="00BD1E22" w:rsidRDefault="00F45CC6" w:rsidP="00F45CC6">
            <w:pPr>
              <w:rPr>
                <w:rFonts w:asciiTheme="majorBidi" w:hAnsiTheme="majorBidi" w:cstheme="majorBidi"/>
                <w:bCs/>
                <w:sz w:val="20"/>
                <w:lang w:val="en-GB"/>
              </w:rPr>
            </w:pPr>
            <w:r w:rsidRPr="00BD1E22">
              <w:rPr>
                <w:rFonts w:asciiTheme="majorBidi" w:hAnsiTheme="majorBidi" w:cstheme="majorBidi"/>
                <w:bCs/>
                <w:sz w:val="20"/>
                <w:lang w:val="en-GB"/>
              </w:rPr>
              <w:t>If three of the items 12-15 are applicable, the total score should be divided by 56.</w:t>
            </w:r>
          </w:p>
          <w:p w14:paraId="703CBEA2" w14:textId="77777777" w:rsidR="00F45CC6" w:rsidRPr="00BD1E22" w:rsidRDefault="00F45CC6" w:rsidP="00F45CC6">
            <w:pPr>
              <w:rPr>
                <w:rFonts w:asciiTheme="majorBidi" w:hAnsiTheme="majorBidi" w:cstheme="majorBidi"/>
                <w:bCs/>
                <w:sz w:val="20"/>
                <w:lang w:val="en-GB"/>
              </w:rPr>
            </w:pPr>
            <w:r w:rsidRPr="00BD1E22">
              <w:rPr>
                <w:rFonts w:asciiTheme="majorBidi" w:hAnsiTheme="majorBidi" w:cstheme="majorBidi"/>
                <w:bCs/>
                <w:sz w:val="20"/>
                <w:lang w:val="en-GB"/>
              </w:rPr>
              <w:t>If two of the items 12-15 are applicable, divide the total score by 52.</w:t>
            </w:r>
          </w:p>
          <w:p w14:paraId="656A3141" w14:textId="77777777" w:rsidR="00F45CC6" w:rsidRPr="00BD1E22" w:rsidRDefault="00F45CC6" w:rsidP="00F45CC6">
            <w:pPr>
              <w:rPr>
                <w:rFonts w:asciiTheme="majorBidi" w:hAnsiTheme="majorBidi" w:cstheme="majorBidi"/>
                <w:bCs/>
                <w:sz w:val="20"/>
                <w:lang w:val="en-GB"/>
              </w:rPr>
            </w:pPr>
            <w:r w:rsidRPr="00BD1E22">
              <w:rPr>
                <w:rFonts w:asciiTheme="majorBidi" w:hAnsiTheme="majorBidi" w:cstheme="majorBidi"/>
                <w:bCs/>
                <w:sz w:val="20"/>
                <w:lang w:val="en-GB"/>
              </w:rPr>
              <w:t>If only one of the items 12-15 is applicable, divide the total score by 48.</w:t>
            </w:r>
          </w:p>
          <w:p w14:paraId="35F073BD" w14:textId="77777777" w:rsidR="00F45CC6" w:rsidRPr="00BD1E22" w:rsidRDefault="00F45CC6" w:rsidP="00F45CC6">
            <w:pPr>
              <w:rPr>
                <w:rFonts w:asciiTheme="majorBidi" w:hAnsiTheme="majorBidi" w:cstheme="majorBidi"/>
                <w:bCs/>
                <w:sz w:val="20"/>
                <w:lang w:val="en-GB"/>
              </w:rPr>
            </w:pPr>
            <w:r w:rsidRPr="00BD1E22">
              <w:rPr>
                <w:rFonts w:asciiTheme="majorBidi" w:hAnsiTheme="majorBidi" w:cstheme="majorBidi"/>
                <w:bCs/>
                <w:sz w:val="20"/>
                <w:lang w:val="en-GB"/>
              </w:rPr>
              <w:t>If none of the items 12-15 are applicable, divide the total score by 44.</w:t>
            </w:r>
          </w:p>
          <w:p w14:paraId="6494ED6E" w14:textId="77777777" w:rsidR="00F45CC6" w:rsidRPr="00BD1E22" w:rsidRDefault="00F45CC6" w:rsidP="00F45CC6">
            <w:pPr>
              <w:rPr>
                <w:rFonts w:asciiTheme="majorBidi" w:hAnsiTheme="majorBidi" w:cstheme="majorBidi"/>
                <w:bCs/>
                <w:sz w:val="20"/>
                <w:lang w:val="en-GB"/>
              </w:rPr>
            </w:pPr>
          </w:p>
          <w:p w14:paraId="406571A6" w14:textId="77777777" w:rsidR="00F45CC6" w:rsidRPr="00BD1E22" w:rsidRDefault="00F45CC6" w:rsidP="00F45CC6">
            <w:pPr>
              <w:rPr>
                <w:rFonts w:asciiTheme="majorBidi" w:hAnsiTheme="majorBidi" w:cstheme="majorBidi"/>
                <w:bCs/>
                <w:sz w:val="20"/>
                <w:lang w:val="en-GB"/>
              </w:rPr>
            </w:pPr>
            <w:r w:rsidRPr="00BD1E22">
              <w:rPr>
                <w:rFonts w:asciiTheme="majorBidi" w:hAnsiTheme="majorBidi" w:cstheme="majorBidi"/>
                <w:bCs/>
                <w:sz w:val="20"/>
                <w:lang w:val="en-GB"/>
              </w:rPr>
              <w:t xml:space="preserve">The proportional total value (&lt; 1) can be multiplied by 100. </w:t>
            </w:r>
          </w:p>
          <w:p w14:paraId="0EC5BB3C" w14:textId="50DB26A6" w:rsidR="00F45CC6" w:rsidRPr="00BD1E22" w:rsidRDefault="00F45CC6" w:rsidP="00F45CC6">
            <w:pPr>
              <w:rPr>
                <w:rFonts w:asciiTheme="majorBidi" w:hAnsiTheme="majorBidi" w:cstheme="majorBidi"/>
                <w:bCs/>
                <w:sz w:val="20"/>
                <w:lang w:val="en-GB"/>
              </w:rPr>
            </w:pPr>
            <w:r w:rsidRPr="00BD1E22">
              <w:rPr>
                <w:rFonts w:asciiTheme="majorBidi" w:hAnsiTheme="majorBidi" w:cstheme="majorBidi"/>
                <w:bCs/>
                <w:sz w:val="20"/>
                <w:lang w:val="en-GB"/>
              </w:rPr>
              <w:t xml:space="preserve">The result describes the percentage of adherence to the </w:t>
            </w:r>
            <w:proofErr w:type="spellStart"/>
            <w:r w:rsidR="00B53432" w:rsidRPr="00B53432">
              <w:rPr>
                <w:rFonts w:asciiTheme="majorBidi" w:hAnsiTheme="majorBidi" w:cstheme="majorBidi"/>
                <w:bCs/>
                <w:i/>
                <w:iCs/>
                <w:sz w:val="20"/>
                <w:lang w:val="en-GB"/>
              </w:rPr>
              <w:t>n</w:t>
            </w:r>
            <w:r w:rsidRPr="00B53432">
              <w:rPr>
                <w:rFonts w:asciiTheme="majorBidi" w:hAnsiTheme="majorBidi" w:cstheme="majorBidi"/>
                <w:bCs/>
                <w:i/>
                <w:iCs/>
                <w:sz w:val="20"/>
                <w:lang w:val="en-GB"/>
              </w:rPr>
              <w:t>arraktiv</w:t>
            </w:r>
            <w:proofErr w:type="spellEnd"/>
            <w:r w:rsidRPr="00BD1E22">
              <w:rPr>
                <w:rFonts w:asciiTheme="majorBidi" w:hAnsiTheme="majorBidi" w:cstheme="majorBidi"/>
                <w:bCs/>
                <w:sz w:val="20"/>
                <w:lang w:val="en-GB"/>
              </w:rPr>
              <w:t xml:space="preserve"> guideline. </w:t>
            </w:r>
          </w:p>
          <w:p w14:paraId="52AC9CAD" w14:textId="77777777" w:rsidR="00F45CC6" w:rsidRPr="00BD1E22" w:rsidRDefault="00F45CC6" w:rsidP="00F45CC6">
            <w:pPr>
              <w:rPr>
                <w:rFonts w:asciiTheme="majorBidi" w:hAnsiTheme="majorBidi" w:cstheme="majorBidi"/>
                <w:bCs/>
                <w:sz w:val="20"/>
                <w:lang w:val="en-GB"/>
              </w:rPr>
            </w:pPr>
          </w:p>
          <w:p w14:paraId="4303754F" w14:textId="73D84B0D" w:rsidR="00F45CC6" w:rsidRPr="00BD1E22" w:rsidRDefault="00F45CC6" w:rsidP="00F45CC6">
            <w:pPr>
              <w:rPr>
                <w:rFonts w:asciiTheme="majorBidi" w:hAnsiTheme="majorBidi" w:cstheme="majorBidi"/>
                <w:bCs/>
                <w:sz w:val="20"/>
                <w:lang w:val="en-GB"/>
              </w:rPr>
            </w:pPr>
            <w:r w:rsidRPr="00BD1E22">
              <w:rPr>
                <w:rFonts w:asciiTheme="majorBidi" w:hAnsiTheme="majorBidi" w:cstheme="majorBidi"/>
                <w:bCs/>
                <w:sz w:val="20"/>
                <w:lang w:val="en-GB"/>
              </w:rPr>
              <w:t xml:space="preserve">An example of the evaluation of a group session after the introduction of the </w:t>
            </w:r>
            <w:proofErr w:type="gramStart"/>
            <w:r w:rsidRPr="00BD1E22">
              <w:rPr>
                <w:rFonts w:asciiTheme="majorBidi" w:hAnsiTheme="majorBidi" w:cstheme="majorBidi"/>
                <w:bCs/>
                <w:sz w:val="20"/>
                <w:lang w:val="en-GB"/>
              </w:rPr>
              <w:t>terms</w:t>
            </w:r>
            <w:proofErr w:type="gramEnd"/>
            <w:r w:rsidRPr="00BD1E22">
              <w:rPr>
                <w:rFonts w:asciiTheme="majorBidi" w:hAnsiTheme="majorBidi" w:cstheme="majorBidi"/>
                <w:bCs/>
                <w:sz w:val="20"/>
                <w:lang w:val="en-GB"/>
              </w:rPr>
              <w:t xml:space="preserve"> health / illness and new topics:</w:t>
            </w:r>
          </w:p>
          <w:p w14:paraId="39BF8C53" w14:textId="76B83714" w:rsidR="005B47E9" w:rsidRPr="00BD1E22" w:rsidRDefault="00F45CC6" w:rsidP="00F45CC6">
            <w:pPr>
              <w:rPr>
                <w:rFonts w:asciiTheme="majorBidi" w:hAnsiTheme="majorBidi" w:cstheme="majorBidi"/>
                <w:sz w:val="20"/>
              </w:rPr>
            </w:pPr>
            <w:r w:rsidRPr="00BD1E22">
              <w:rPr>
                <w:rFonts w:asciiTheme="majorBidi" w:hAnsiTheme="majorBidi" w:cstheme="majorBidi"/>
                <w:bCs/>
                <w:sz w:val="20"/>
              </w:rPr>
              <w:t>(40 / 60) x 100 = 66,7 %</w:t>
            </w:r>
          </w:p>
        </w:tc>
      </w:tr>
    </w:tbl>
    <w:p w14:paraId="624B0F54" w14:textId="77777777" w:rsidR="00AF1007" w:rsidRPr="00BD1E22" w:rsidRDefault="00AF1007">
      <w:pPr>
        <w:rPr>
          <w:rFonts w:asciiTheme="majorBidi" w:hAnsiTheme="majorBidi" w:cstheme="majorBidi"/>
          <w:sz w:val="20"/>
        </w:rPr>
      </w:pPr>
    </w:p>
    <w:p w14:paraId="7ED2B317" w14:textId="77777777" w:rsidR="001A4DA2" w:rsidRPr="00BD1E22" w:rsidRDefault="001A4DA2">
      <w:pPr>
        <w:rPr>
          <w:rFonts w:asciiTheme="majorBidi" w:hAnsiTheme="majorBidi" w:cstheme="majorBidi"/>
          <w:sz w:val="20"/>
        </w:rPr>
      </w:pPr>
    </w:p>
    <w:sectPr w:rsidR="001A4DA2" w:rsidRPr="00BD1E22" w:rsidSect="005F0B2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A1E45"/>
    <w:multiLevelType w:val="hybridMultilevel"/>
    <w:tmpl w:val="9A064352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24666A3"/>
    <w:multiLevelType w:val="multilevel"/>
    <w:tmpl w:val="4E466A14"/>
    <w:numStyleLink w:val="LFO11"/>
  </w:abstractNum>
  <w:abstractNum w:abstractNumId="2" w15:restartNumberingAfterBreak="0">
    <w:nsid w:val="0BBD01D4"/>
    <w:multiLevelType w:val="hybridMultilevel"/>
    <w:tmpl w:val="ABA67058"/>
    <w:lvl w:ilvl="0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52F5247"/>
    <w:multiLevelType w:val="hybridMultilevel"/>
    <w:tmpl w:val="4A66AD84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0C20BA"/>
    <w:multiLevelType w:val="multilevel"/>
    <w:tmpl w:val="AFCEE2A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88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60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0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7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7200" w:hanging="180"/>
      </w:pPr>
      <w:rPr>
        <w:rFonts w:hint="default"/>
      </w:rPr>
    </w:lvl>
  </w:abstractNum>
  <w:abstractNum w:abstractNumId="5" w15:restartNumberingAfterBreak="0">
    <w:nsid w:val="1ABB3238"/>
    <w:multiLevelType w:val="hybridMultilevel"/>
    <w:tmpl w:val="E3EC8714"/>
    <w:lvl w:ilvl="0" w:tplc="5D3C4CC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5D2805"/>
    <w:multiLevelType w:val="hybridMultilevel"/>
    <w:tmpl w:val="0F6E2DAC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FA68FC"/>
    <w:multiLevelType w:val="multilevel"/>
    <w:tmpl w:val="AFCEE2A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88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60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0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7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7200" w:hanging="180"/>
      </w:pPr>
      <w:rPr>
        <w:rFonts w:hint="default"/>
      </w:rPr>
    </w:lvl>
  </w:abstractNum>
  <w:abstractNum w:abstractNumId="8" w15:restartNumberingAfterBreak="0">
    <w:nsid w:val="28660AA4"/>
    <w:multiLevelType w:val="hybridMultilevel"/>
    <w:tmpl w:val="9A064352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8171962"/>
    <w:multiLevelType w:val="multilevel"/>
    <w:tmpl w:val="AFCEE2A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88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60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0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7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7200" w:hanging="180"/>
      </w:pPr>
      <w:rPr>
        <w:rFonts w:hint="default"/>
      </w:rPr>
    </w:lvl>
  </w:abstractNum>
  <w:abstractNum w:abstractNumId="10" w15:restartNumberingAfterBreak="0">
    <w:nsid w:val="3BFB5D91"/>
    <w:multiLevelType w:val="multilevel"/>
    <w:tmpl w:val="2446D3F8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88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60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0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7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7200" w:hanging="180"/>
      </w:pPr>
      <w:rPr>
        <w:rFonts w:hint="default"/>
      </w:rPr>
    </w:lvl>
  </w:abstractNum>
  <w:abstractNum w:abstractNumId="11" w15:restartNumberingAfterBreak="0">
    <w:nsid w:val="45F51AEA"/>
    <w:multiLevelType w:val="hybridMultilevel"/>
    <w:tmpl w:val="9A064352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BC86ED2"/>
    <w:multiLevelType w:val="hybridMultilevel"/>
    <w:tmpl w:val="F6F0058A"/>
    <w:lvl w:ilvl="0" w:tplc="01A43B5C">
      <w:start w:val="1"/>
      <w:numFmt w:val="bullet"/>
      <w:lvlText w:val="o"/>
      <w:lvlJc w:val="left"/>
      <w:pPr>
        <w:ind w:left="785" w:hanging="360"/>
      </w:pPr>
      <w:rPr>
        <w:rFonts w:ascii="Courier New" w:hAnsi="Courier New" w:cs="Courier New" w:hint="default"/>
        <w:sz w:val="20"/>
        <w:szCs w:val="20"/>
      </w:rPr>
    </w:lvl>
    <w:lvl w:ilvl="1" w:tplc="0407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13" w15:restartNumberingAfterBreak="0">
    <w:nsid w:val="54952ED4"/>
    <w:multiLevelType w:val="hybridMultilevel"/>
    <w:tmpl w:val="7DF2223A"/>
    <w:lvl w:ilvl="0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56AF4FE1"/>
    <w:multiLevelType w:val="multilevel"/>
    <w:tmpl w:val="4E466A14"/>
    <w:styleLink w:val="LFO11"/>
    <w:lvl w:ilvl="0">
      <w:start w:val="1"/>
      <w:numFmt w:val="decimal"/>
      <w:pStyle w:val="tablelisting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728" w:hanging="360"/>
      </w:pPr>
    </w:lvl>
    <w:lvl w:ilvl="2">
      <w:start w:val="1"/>
      <w:numFmt w:val="lowerRoman"/>
      <w:lvlText w:val="%3."/>
      <w:lvlJc w:val="right"/>
      <w:pPr>
        <w:ind w:left="2448" w:hanging="180"/>
      </w:pPr>
    </w:lvl>
    <w:lvl w:ilvl="3">
      <w:start w:val="1"/>
      <w:numFmt w:val="decimal"/>
      <w:lvlText w:val="%4."/>
      <w:lvlJc w:val="left"/>
      <w:pPr>
        <w:ind w:left="3168" w:hanging="360"/>
      </w:pPr>
    </w:lvl>
    <w:lvl w:ilvl="4">
      <w:start w:val="1"/>
      <w:numFmt w:val="lowerLetter"/>
      <w:lvlText w:val="%5."/>
      <w:lvlJc w:val="left"/>
      <w:pPr>
        <w:ind w:left="3888" w:hanging="360"/>
      </w:pPr>
    </w:lvl>
    <w:lvl w:ilvl="5">
      <w:start w:val="1"/>
      <w:numFmt w:val="lowerRoman"/>
      <w:lvlText w:val="%6."/>
      <w:lvlJc w:val="right"/>
      <w:pPr>
        <w:ind w:left="4608" w:hanging="180"/>
      </w:pPr>
    </w:lvl>
    <w:lvl w:ilvl="6">
      <w:start w:val="1"/>
      <w:numFmt w:val="decimal"/>
      <w:lvlText w:val="%7."/>
      <w:lvlJc w:val="left"/>
      <w:pPr>
        <w:ind w:left="5328" w:hanging="360"/>
      </w:pPr>
    </w:lvl>
    <w:lvl w:ilvl="7">
      <w:start w:val="1"/>
      <w:numFmt w:val="lowerLetter"/>
      <w:lvlText w:val="%8."/>
      <w:lvlJc w:val="left"/>
      <w:pPr>
        <w:ind w:left="6048" w:hanging="360"/>
      </w:pPr>
    </w:lvl>
    <w:lvl w:ilvl="8">
      <w:start w:val="1"/>
      <w:numFmt w:val="lowerRoman"/>
      <w:lvlText w:val="%9."/>
      <w:lvlJc w:val="right"/>
      <w:pPr>
        <w:ind w:left="6768" w:hanging="180"/>
      </w:pPr>
    </w:lvl>
  </w:abstractNum>
  <w:abstractNum w:abstractNumId="15" w15:restartNumberingAfterBreak="0">
    <w:nsid w:val="696C18B2"/>
    <w:multiLevelType w:val="multilevel"/>
    <w:tmpl w:val="AFCEE2A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88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60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0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7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7200" w:hanging="180"/>
      </w:pPr>
      <w:rPr>
        <w:rFonts w:hint="default"/>
      </w:rPr>
    </w:lvl>
  </w:abstractNum>
  <w:abstractNum w:abstractNumId="16" w15:restartNumberingAfterBreak="0">
    <w:nsid w:val="6E241A71"/>
    <w:multiLevelType w:val="hybridMultilevel"/>
    <w:tmpl w:val="41ACDB66"/>
    <w:lvl w:ilvl="0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6FC7014E"/>
    <w:multiLevelType w:val="multilevel"/>
    <w:tmpl w:val="795E926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88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60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0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7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7200" w:hanging="180"/>
      </w:pPr>
      <w:rPr>
        <w:rFonts w:hint="default"/>
      </w:rPr>
    </w:lvl>
  </w:abstractNum>
  <w:abstractNum w:abstractNumId="18" w15:restartNumberingAfterBreak="0">
    <w:nsid w:val="764C0324"/>
    <w:multiLevelType w:val="hybridMultilevel"/>
    <w:tmpl w:val="78E43828"/>
    <w:lvl w:ilvl="0" w:tplc="04070003">
      <w:start w:val="1"/>
      <w:numFmt w:val="bullet"/>
      <w:lvlText w:val="o"/>
      <w:lvlJc w:val="left"/>
      <w:pPr>
        <w:ind w:left="786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9" w15:restartNumberingAfterBreak="0">
    <w:nsid w:val="7D7423BF"/>
    <w:multiLevelType w:val="hybridMultilevel"/>
    <w:tmpl w:val="F9EA247E"/>
    <w:lvl w:ilvl="0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727802596">
    <w:abstractNumId w:val="14"/>
    <w:lvlOverride w:ilvl="0">
      <w:lvl w:ilvl="0">
        <w:start w:val="1"/>
        <w:numFmt w:val="decimal"/>
        <w:pStyle w:val="tablelisting"/>
        <w:lvlText w:val="%1."/>
        <w:lvlJc w:val="left"/>
        <w:pPr>
          <w:ind w:left="360" w:hanging="360"/>
        </w:pPr>
        <w:rPr>
          <w:sz w:val="22"/>
        </w:rPr>
      </w:lvl>
    </w:lvlOverride>
    <w:lvlOverride w:ilvl="1">
      <w:lvl w:ilvl="1">
        <w:start w:val="1"/>
        <w:numFmt w:val="lowerLetter"/>
        <w:lvlText w:val="%2."/>
        <w:lvlJc w:val="left"/>
        <w:pPr>
          <w:ind w:left="1728" w:hanging="360"/>
        </w:pPr>
      </w:lvl>
    </w:lvlOverride>
    <w:lvlOverride w:ilvl="2">
      <w:lvl w:ilvl="2">
        <w:start w:val="1"/>
        <w:numFmt w:val="lowerRoman"/>
        <w:lvlText w:val="%3."/>
        <w:lvlJc w:val="right"/>
        <w:pPr>
          <w:ind w:left="2448" w:hanging="180"/>
        </w:pPr>
      </w:lvl>
    </w:lvlOverride>
    <w:lvlOverride w:ilvl="3">
      <w:lvl w:ilvl="3">
        <w:start w:val="1"/>
        <w:numFmt w:val="decimal"/>
        <w:lvlText w:val="%4."/>
        <w:lvlJc w:val="left"/>
        <w:pPr>
          <w:ind w:left="3168" w:hanging="360"/>
        </w:pPr>
      </w:lvl>
    </w:lvlOverride>
    <w:lvlOverride w:ilvl="4">
      <w:lvl w:ilvl="4">
        <w:start w:val="1"/>
        <w:numFmt w:val="lowerLetter"/>
        <w:lvlText w:val="%5."/>
        <w:lvlJc w:val="left"/>
        <w:pPr>
          <w:ind w:left="3888" w:hanging="360"/>
        </w:pPr>
      </w:lvl>
    </w:lvlOverride>
    <w:lvlOverride w:ilvl="5">
      <w:lvl w:ilvl="5">
        <w:start w:val="1"/>
        <w:numFmt w:val="lowerRoman"/>
        <w:lvlText w:val="%6."/>
        <w:lvlJc w:val="right"/>
        <w:pPr>
          <w:ind w:left="4608" w:hanging="180"/>
        </w:pPr>
      </w:lvl>
    </w:lvlOverride>
    <w:lvlOverride w:ilvl="6">
      <w:lvl w:ilvl="6">
        <w:start w:val="1"/>
        <w:numFmt w:val="decimal"/>
        <w:lvlText w:val="%7."/>
        <w:lvlJc w:val="left"/>
        <w:pPr>
          <w:ind w:left="5328" w:hanging="360"/>
        </w:pPr>
      </w:lvl>
    </w:lvlOverride>
    <w:lvlOverride w:ilvl="7">
      <w:lvl w:ilvl="7">
        <w:start w:val="1"/>
        <w:numFmt w:val="lowerLetter"/>
        <w:lvlText w:val="%8."/>
        <w:lvlJc w:val="left"/>
        <w:pPr>
          <w:ind w:left="6048" w:hanging="360"/>
        </w:pPr>
      </w:lvl>
    </w:lvlOverride>
    <w:lvlOverride w:ilvl="8">
      <w:lvl w:ilvl="8">
        <w:start w:val="1"/>
        <w:numFmt w:val="lowerRoman"/>
        <w:lvlText w:val="%9."/>
        <w:lvlJc w:val="right"/>
        <w:pPr>
          <w:ind w:left="6768" w:hanging="180"/>
        </w:pPr>
      </w:lvl>
    </w:lvlOverride>
  </w:num>
  <w:num w:numId="2" w16cid:durableId="1881548616">
    <w:abstractNumId w:val="7"/>
  </w:num>
  <w:num w:numId="3" w16cid:durableId="571235161">
    <w:abstractNumId w:val="10"/>
  </w:num>
  <w:num w:numId="4" w16cid:durableId="1663240769">
    <w:abstractNumId w:val="14"/>
  </w:num>
  <w:num w:numId="5" w16cid:durableId="206163693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358624408">
    <w:abstractNumId w:val="1"/>
  </w:num>
  <w:num w:numId="7" w16cid:durableId="796142773">
    <w:abstractNumId w:val="11"/>
  </w:num>
  <w:num w:numId="8" w16cid:durableId="1731034240">
    <w:abstractNumId w:val="1"/>
  </w:num>
  <w:num w:numId="9" w16cid:durableId="2005815563">
    <w:abstractNumId w:val="18"/>
  </w:num>
  <w:num w:numId="10" w16cid:durableId="262766183">
    <w:abstractNumId w:val="1"/>
  </w:num>
  <w:num w:numId="11" w16cid:durableId="779908550">
    <w:abstractNumId w:val="0"/>
  </w:num>
  <w:num w:numId="12" w16cid:durableId="1980456411">
    <w:abstractNumId w:val="1"/>
  </w:num>
  <w:num w:numId="13" w16cid:durableId="959409622">
    <w:abstractNumId w:val="8"/>
  </w:num>
  <w:num w:numId="14" w16cid:durableId="1441684008">
    <w:abstractNumId w:val="12"/>
  </w:num>
  <w:num w:numId="15" w16cid:durableId="359404761">
    <w:abstractNumId w:val="3"/>
  </w:num>
  <w:num w:numId="16" w16cid:durableId="402265201">
    <w:abstractNumId w:val="1"/>
  </w:num>
  <w:num w:numId="17" w16cid:durableId="1509635449">
    <w:abstractNumId w:val="6"/>
  </w:num>
  <w:num w:numId="18" w16cid:durableId="733548902">
    <w:abstractNumId w:val="1"/>
  </w:num>
  <w:num w:numId="19" w16cid:durableId="913902389">
    <w:abstractNumId w:val="1"/>
  </w:num>
  <w:num w:numId="20" w16cid:durableId="168913792">
    <w:abstractNumId w:val="1"/>
  </w:num>
  <w:num w:numId="21" w16cid:durableId="1790781126">
    <w:abstractNumId w:val="16"/>
  </w:num>
  <w:num w:numId="22" w16cid:durableId="622617379">
    <w:abstractNumId w:val="1"/>
  </w:num>
  <w:num w:numId="23" w16cid:durableId="2040356657">
    <w:abstractNumId w:val="2"/>
  </w:num>
  <w:num w:numId="24" w16cid:durableId="1648515285">
    <w:abstractNumId w:val="1"/>
  </w:num>
  <w:num w:numId="25" w16cid:durableId="1481531431">
    <w:abstractNumId w:val="1"/>
  </w:num>
  <w:num w:numId="26" w16cid:durableId="728461582">
    <w:abstractNumId w:val="13"/>
  </w:num>
  <w:num w:numId="27" w16cid:durableId="567419803">
    <w:abstractNumId w:val="1"/>
  </w:num>
  <w:num w:numId="28" w16cid:durableId="307057793">
    <w:abstractNumId w:val="1"/>
  </w:num>
  <w:num w:numId="29" w16cid:durableId="2021423577">
    <w:abstractNumId w:val="1"/>
  </w:num>
  <w:num w:numId="30" w16cid:durableId="1544978327">
    <w:abstractNumId w:val="19"/>
  </w:num>
  <w:num w:numId="31" w16cid:durableId="11346567">
    <w:abstractNumId w:val="1"/>
  </w:num>
  <w:num w:numId="32" w16cid:durableId="228732729">
    <w:abstractNumId w:val="1"/>
  </w:num>
  <w:num w:numId="33" w16cid:durableId="1725988377">
    <w:abstractNumId w:val="1"/>
  </w:num>
  <w:num w:numId="34" w16cid:durableId="498276358">
    <w:abstractNumId w:val="1"/>
  </w:num>
  <w:num w:numId="35" w16cid:durableId="115295920">
    <w:abstractNumId w:val="1"/>
  </w:num>
  <w:num w:numId="36" w16cid:durableId="1140227719">
    <w:abstractNumId w:val="1"/>
  </w:num>
  <w:num w:numId="37" w16cid:durableId="178544704">
    <w:abstractNumId w:val="1"/>
  </w:num>
  <w:num w:numId="38" w16cid:durableId="1443263561">
    <w:abstractNumId w:val="9"/>
  </w:num>
  <w:num w:numId="39" w16cid:durableId="1897205648">
    <w:abstractNumId w:val="15"/>
  </w:num>
  <w:num w:numId="40" w16cid:durableId="1864124891">
    <w:abstractNumId w:val="4"/>
  </w:num>
  <w:num w:numId="41" w16cid:durableId="2128767113">
    <w:abstractNumId w:val="17"/>
  </w:num>
  <w:num w:numId="42" w16cid:durableId="670791275">
    <w:abstractNumId w:val="5"/>
  </w:num>
  <w:num w:numId="43" w16cid:durableId="465896672">
    <w:abstractNumId w:val="1"/>
  </w:num>
  <w:num w:numId="44" w16cid:durableId="1809935538">
    <w:abstractNumId w:val="1"/>
  </w:num>
  <w:num w:numId="45" w16cid:durableId="14365136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jQ1NrK0sDQ3tjSwNDJX0lEKTi0uzszPAykwrAUAOPBiMywAAAA="/>
  </w:docVars>
  <w:rsids>
    <w:rsidRoot w:val="00E179CE"/>
    <w:rsid w:val="00021EFE"/>
    <w:rsid w:val="00024457"/>
    <w:rsid w:val="00025952"/>
    <w:rsid w:val="00030A6E"/>
    <w:rsid w:val="00056FC6"/>
    <w:rsid w:val="00063407"/>
    <w:rsid w:val="000E3B93"/>
    <w:rsid w:val="000F3593"/>
    <w:rsid w:val="001059D5"/>
    <w:rsid w:val="00133226"/>
    <w:rsid w:val="00172852"/>
    <w:rsid w:val="0018591B"/>
    <w:rsid w:val="001A4DA2"/>
    <w:rsid w:val="00220B78"/>
    <w:rsid w:val="002309A4"/>
    <w:rsid w:val="002822D3"/>
    <w:rsid w:val="002E0AE9"/>
    <w:rsid w:val="0033602C"/>
    <w:rsid w:val="003F7BB9"/>
    <w:rsid w:val="0040014E"/>
    <w:rsid w:val="004622BD"/>
    <w:rsid w:val="004A637B"/>
    <w:rsid w:val="004C2767"/>
    <w:rsid w:val="004C5909"/>
    <w:rsid w:val="004D6887"/>
    <w:rsid w:val="005016EA"/>
    <w:rsid w:val="00535529"/>
    <w:rsid w:val="00580F28"/>
    <w:rsid w:val="005832FA"/>
    <w:rsid w:val="005B47E9"/>
    <w:rsid w:val="005C08C3"/>
    <w:rsid w:val="005C13D8"/>
    <w:rsid w:val="005F0B2B"/>
    <w:rsid w:val="00613A29"/>
    <w:rsid w:val="006320B9"/>
    <w:rsid w:val="00640CCC"/>
    <w:rsid w:val="0067572E"/>
    <w:rsid w:val="006A07FC"/>
    <w:rsid w:val="006B1FA2"/>
    <w:rsid w:val="00731601"/>
    <w:rsid w:val="0075525A"/>
    <w:rsid w:val="007659D1"/>
    <w:rsid w:val="007722CC"/>
    <w:rsid w:val="0079256F"/>
    <w:rsid w:val="007E002B"/>
    <w:rsid w:val="008016BD"/>
    <w:rsid w:val="0084593B"/>
    <w:rsid w:val="00851034"/>
    <w:rsid w:val="008E4078"/>
    <w:rsid w:val="00934773"/>
    <w:rsid w:val="00935A6C"/>
    <w:rsid w:val="00937A65"/>
    <w:rsid w:val="009835A8"/>
    <w:rsid w:val="009D3000"/>
    <w:rsid w:val="009D5348"/>
    <w:rsid w:val="00A0421D"/>
    <w:rsid w:val="00A05B07"/>
    <w:rsid w:val="00A41E16"/>
    <w:rsid w:val="00A638A9"/>
    <w:rsid w:val="00AC1ABF"/>
    <w:rsid w:val="00AE265A"/>
    <w:rsid w:val="00AF1007"/>
    <w:rsid w:val="00AF116E"/>
    <w:rsid w:val="00B221AB"/>
    <w:rsid w:val="00B245CC"/>
    <w:rsid w:val="00B47374"/>
    <w:rsid w:val="00B53432"/>
    <w:rsid w:val="00BA3B33"/>
    <w:rsid w:val="00BD1E22"/>
    <w:rsid w:val="00BD4FB3"/>
    <w:rsid w:val="00BF31CC"/>
    <w:rsid w:val="00C24AA7"/>
    <w:rsid w:val="00D22F96"/>
    <w:rsid w:val="00D26913"/>
    <w:rsid w:val="00D576B5"/>
    <w:rsid w:val="00D943A6"/>
    <w:rsid w:val="00DD419D"/>
    <w:rsid w:val="00DE4C81"/>
    <w:rsid w:val="00E05E4E"/>
    <w:rsid w:val="00E13D32"/>
    <w:rsid w:val="00E15569"/>
    <w:rsid w:val="00E179CE"/>
    <w:rsid w:val="00E504A9"/>
    <w:rsid w:val="00E72E5D"/>
    <w:rsid w:val="00F45CC6"/>
    <w:rsid w:val="00F46226"/>
    <w:rsid w:val="00F77848"/>
    <w:rsid w:val="00F95304"/>
    <w:rsid w:val="00FC3FE3"/>
    <w:rsid w:val="00FE5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5BB7FF"/>
  <w15:chartTrackingRefBased/>
  <w15:docId w15:val="{86B8A814-FE96-488B-9460-99B4E41757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link w:val="ListenabsatzZchn"/>
    <w:qFormat/>
    <w:rsid w:val="00E179CE"/>
    <w:pPr>
      <w:spacing w:after="200" w:line="276" w:lineRule="auto"/>
      <w:ind w:left="720"/>
      <w:contextualSpacing/>
    </w:pPr>
    <w:rPr>
      <w:lang w:val="en-GB"/>
    </w:rPr>
  </w:style>
  <w:style w:type="paragraph" w:customStyle="1" w:styleId="tabletext">
    <w:name w:val="table text"/>
    <w:basedOn w:val="Standard"/>
    <w:rsid w:val="00E179CE"/>
    <w:pPr>
      <w:suppressAutoHyphens/>
      <w:autoSpaceDN w:val="0"/>
      <w:spacing w:after="0" w:line="240" w:lineRule="auto"/>
      <w:textAlignment w:val="baseline"/>
    </w:pPr>
    <w:rPr>
      <w:rFonts w:ascii="Calibri" w:eastAsia="Calibri" w:hAnsi="Calibri" w:cs="Times New Roman"/>
      <w:lang w:val="en-GB"/>
    </w:rPr>
  </w:style>
  <w:style w:type="paragraph" w:customStyle="1" w:styleId="tablelisting">
    <w:name w:val="table listing"/>
    <w:basedOn w:val="Listenabsatz"/>
    <w:rsid w:val="00E179CE"/>
    <w:pPr>
      <w:numPr>
        <w:numId w:val="6"/>
      </w:numPr>
      <w:suppressAutoHyphens/>
      <w:autoSpaceDN w:val="0"/>
      <w:spacing w:after="0" w:line="240" w:lineRule="auto"/>
      <w:contextualSpacing w:val="0"/>
      <w:textAlignment w:val="baseline"/>
    </w:pPr>
    <w:rPr>
      <w:rFonts w:ascii="Calibri" w:eastAsia="Calibri" w:hAnsi="Calibri" w:cs="Times New Roman"/>
      <w:b/>
      <w:i/>
    </w:rPr>
  </w:style>
  <w:style w:type="numbering" w:customStyle="1" w:styleId="LFO11">
    <w:name w:val="LFO11"/>
    <w:basedOn w:val="KeineListe"/>
    <w:rsid w:val="00E179CE"/>
    <w:pPr>
      <w:numPr>
        <w:numId w:val="4"/>
      </w:numPr>
    </w:pPr>
  </w:style>
  <w:style w:type="character" w:customStyle="1" w:styleId="ListenabsatzZchn">
    <w:name w:val="Listenabsatz Zchn"/>
    <w:basedOn w:val="Absatz-Standardschriftart"/>
    <w:link w:val="Listenabsatz"/>
    <w:rsid w:val="00E179CE"/>
    <w:rPr>
      <w:lang w:val="en-GB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E179CE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E179CE"/>
    <w:pPr>
      <w:spacing w:after="200" w:line="240" w:lineRule="auto"/>
    </w:pPr>
    <w:rPr>
      <w:sz w:val="20"/>
      <w:szCs w:val="20"/>
      <w:lang w:val="en-GB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E179CE"/>
    <w:rPr>
      <w:sz w:val="20"/>
      <w:szCs w:val="20"/>
      <w:lang w:val="en-GB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179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179CE"/>
    <w:rPr>
      <w:rFonts w:ascii="Segoe UI" w:hAnsi="Segoe UI" w:cs="Segoe UI"/>
      <w:sz w:val="18"/>
      <w:szCs w:val="18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25952"/>
    <w:pPr>
      <w:spacing w:after="160"/>
    </w:pPr>
    <w:rPr>
      <w:b/>
      <w:bCs/>
      <w:lang w:val="de-DE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25952"/>
    <w:rPr>
      <w:b/>
      <w:bCs/>
      <w:sz w:val="20"/>
      <w:szCs w:val="20"/>
      <w:lang w:val="en-GB"/>
    </w:rPr>
  </w:style>
  <w:style w:type="table" w:styleId="Tabellenraster">
    <w:name w:val="Table Grid"/>
    <w:basedOn w:val="NormaleTabelle"/>
    <w:uiPriority w:val="39"/>
    <w:rsid w:val="00AF10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rarbeitung">
    <w:name w:val="Revision"/>
    <w:hidden/>
    <w:uiPriority w:val="99"/>
    <w:semiHidden/>
    <w:rsid w:val="00731601"/>
    <w:pPr>
      <w:spacing w:after="0" w:line="240" w:lineRule="auto"/>
    </w:pPr>
  </w:style>
  <w:style w:type="paragraph" w:styleId="Beschriftung">
    <w:name w:val="caption"/>
    <w:basedOn w:val="Standard"/>
    <w:next w:val="Standard"/>
    <w:uiPriority w:val="35"/>
    <w:unhideWhenUsed/>
    <w:qFormat/>
    <w:rsid w:val="006A07FC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686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457</Words>
  <Characters>2886</Characters>
  <Application>Microsoft Office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HAWK HHG</Company>
  <LinksUpToDate>false</LinksUpToDate>
  <CharactersWithSpaces>3337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Gauch, Mirjam</dc:creator>
  <cp:keywords/>
  <dc:description/>
  <cp:lastModifiedBy>Mirjam Gauch</cp:lastModifiedBy>
  <cp:revision>17</cp:revision>
  <dcterms:created xsi:type="dcterms:W3CDTF">2023-03-24T12:50:00Z</dcterms:created>
  <dcterms:modified xsi:type="dcterms:W3CDTF">2024-03-02T15:43:00Z</dcterms:modified>
</cp:coreProperties>
</file>