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B6321" w14:textId="77777777" w:rsidR="00AC3155" w:rsidRDefault="00000000" w:rsidP="00717862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Extended Data</w:t>
      </w:r>
    </w:p>
    <w:p w14:paraId="2EB6C839" w14:textId="77777777" w:rsidR="00AC3155" w:rsidRDefault="00AC315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2C0761" w14:textId="77777777" w:rsidR="00AC3155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ED1.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 Raw LOVECLIM and (b) raw HadCM3 precipitation anomalies for northern Australia. Grey shading indicates Heinrich events, Marine Isotope Stage boundaries also shown.</w:t>
      </w:r>
    </w:p>
    <w:p w14:paraId="7523D174" w14:textId="77777777" w:rsidR="00AC3155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32D6570" wp14:editId="3F99437E">
            <wp:extent cx="5389021" cy="6357938"/>
            <wp:effectExtent l="0" t="0" r="0" b="0"/>
            <wp:docPr id="6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9021" cy="6357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273856" w14:textId="77777777" w:rsidR="00AC3155" w:rsidRDefault="00AC3155">
      <w:pPr>
        <w:rPr>
          <w:rFonts w:ascii="Times New Roman" w:eastAsia="Times New Roman" w:hAnsi="Times New Roman" w:cs="Times New Roman"/>
        </w:rPr>
      </w:pPr>
    </w:p>
    <w:p w14:paraId="4DA93C58" w14:textId="77777777" w:rsidR="00AC3155" w:rsidRDefault="00AC3155">
      <w:pPr>
        <w:spacing w:line="480" w:lineRule="auto"/>
        <w:rPr>
          <w:rFonts w:ascii="Times New Roman" w:eastAsia="Times New Roman" w:hAnsi="Times New Roman" w:cs="Times New Roman"/>
          <w:b/>
        </w:rPr>
        <w:sectPr w:rsidR="00AC3155" w:rsidSect="009E50D6">
          <w:footerReference w:type="default" r:id="rId7"/>
          <w:footerReference w:type="first" r:id="rId8"/>
          <w:pgSz w:w="11909" w:h="16834"/>
          <w:pgMar w:top="1440" w:right="1440" w:bottom="1440" w:left="1417" w:header="720" w:footer="720" w:gutter="0"/>
          <w:lnNumType w:countBy="1" w:restart="continuous"/>
          <w:cols w:space="720"/>
        </w:sectPr>
      </w:pPr>
    </w:p>
    <w:p w14:paraId="707CD49B" w14:textId="77777777" w:rsidR="00AC3155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lastRenderedPageBreak/>
        <w:t>Figure ED2</w:t>
      </w:r>
      <w:r>
        <w:rPr>
          <w:rFonts w:ascii="Times New Roman" w:eastAsia="Times New Roman" w:hAnsi="Times New Roman" w:cs="Times New Roman"/>
        </w:rPr>
        <w:t>. (a) Raw composite speleothem oxygen isotope record for the east Asian summer monsoon</w:t>
      </w:r>
      <w:r w:rsidR="00231AED">
        <w:rPr>
          <w:rFonts w:ascii="Times New Roman" w:eastAsia="Times New Roman" w:hAnsi="Times New Roman" w:cs="Times New Roman"/>
          <w:vertAlign w:val="superscript"/>
        </w:rPr>
        <w:t>21</w:t>
      </w:r>
      <w:r w:rsidR="00231AE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and (b) the modified Dole effect (ΔDE*) record</w:t>
      </w:r>
      <w:r w:rsidR="00231AED">
        <w:rPr>
          <w:rFonts w:ascii="Times New Roman" w:eastAsia="Times New Roman" w:hAnsi="Times New Roman" w:cs="Times New Roman"/>
          <w:vertAlign w:val="superscript"/>
        </w:rPr>
        <w:t>52</w:t>
      </w:r>
      <w:r w:rsidR="00231AED">
        <w:rPr>
          <w:rFonts w:ascii="Times New Roman" w:eastAsia="Times New Roman" w:hAnsi="Times New Roman" w:cs="Times New Roman"/>
        </w:rPr>
        <w:t>, in original units</w:t>
      </w:r>
      <w:r>
        <w:rPr>
          <w:rFonts w:ascii="Times New Roman" w:eastAsia="Times New Roman" w:hAnsi="Times New Roman" w:cs="Times New Roman"/>
        </w:rPr>
        <w:t>. Grey shading indicates Heinrich events, Marine Isotope Stage boundaries also shown.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5BF0F63" wp14:editId="3DBE4845">
            <wp:extent cx="5745600" cy="6680200"/>
            <wp:effectExtent l="0" t="0" r="0" b="0"/>
            <wp:docPr id="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 t="183" b="183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668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F539F0" w14:textId="77777777" w:rsidR="00AC3155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7DBCA14C" w14:textId="77777777" w:rsidR="00AC3155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lastRenderedPageBreak/>
        <w:t>Figure ED3</w:t>
      </w:r>
      <w:r>
        <w:rPr>
          <w:rFonts w:ascii="Times New Roman" w:eastAsia="Times New Roman" w:hAnsi="Times New Roman" w:cs="Times New Roman"/>
        </w:rPr>
        <w:t xml:space="preserve">. (a) Raw %tree pollen of total dryland pollen and (b) raw </w:t>
      </w:r>
      <w:r>
        <w:rPr>
          <w:rFonts w:ascii="Times New Roman" w:eastAsia="Times New Roman" w:hAnsi="Times New Roman" w:cs="Times New Roman"/>
          <w:i/>
        </w:rPr>
        <w:t>δ</w:t>
      </w: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pam</w:t>
      </w:r>
      <w:r>
        <w:rPr>
          <w:rFonts w:ascii="Times New Roman" w:eastAsia="Times New Roman" w:hAnsi="Times New Roman" w:cs="Times New Roman"/>
        </w:rPr>
        <w:t xml:space="preserve"> time series from Girraween lagoon</w:t>
      </w:r>
      <w:r w:rsidR="00231AED">
        <w:rPr>
          <w:rFonts w:ascii="Times New Roman" w:eastAsia="Times New Roman" w:hAnsi="Times New Roman" w:cs="Times New Roman"/>
        </w:rPr>
        <w:t>, in original units</w:t>
      </w:r>
      <w:r>
        <w:rPr>
          <w:rFonts w:ascii="Times New Roman" w:eastAsia="Times New Roman" w:hAnsi="Times New Roman" w:cs="Times New Roman"/>
        </w:rPr>
        <w:t>. In both cases coloured shading is analytical error at ± 1</w:t>
      </w:r>
      <w:r>
        <w:rPr>
          <w:rFonts w:ascii="Times New Roman" w:eastAsia="Times New Roman" w:hAnsi="Times New Roman" w:cs="Times New Roman"/>
          <w:i/>
        </w:rPr>
        <w:t>σ</w:t>
      </w:r>
      <w:r>
        <w:rPr>
          <w:rFonts w:ascii="Times New Roman" w:eastAsia="Times New Roman" w:hAnsi="Times New Roman" w:cs="Times New Roman"/>
        </w:rPr>
        <w:t>. Grey shading indicates Heinrich events; Marine Isotope Stage boundaries also shown.</w:t>
      </w:r>
    </w:p>
    <w:p w14:paraId="4884DD37" w14:textId="77777777" w:rsidR="00AC3155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7E749EB" wp14:editId="0F0BA7D2">
            <wp:extent cx="5745600" cy="6680200"/>
            <wp:effectExtent l="0" t="0" r="0" b="0"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 t="126" b="126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668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276385" w14:textId="77777777" w:rsidR="00AC3155" w:rsidRDefault="00AC315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sectPr w:rsidR="00AC3155">
      <w:pgSz w:w="11909" w:h="16834"/>
      <w:pgMar w:top="1440" w:right="1440" w:bottom="1440" w:left="1417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FE962" w14:textId="77777777" w:rsidR="009E50D6" w:rsidRDefault="009E50D6">
      <w:pPr>
        <w:spacing w:line="240" w:lineRule="auto"/>
      </w:pPr>
      <w:r>
        <w:separator/>
      </w:r>
    </w:p>
  </w:endnote>
  <w:endnote w:type="continuationSeparator" w:id="0">
    <w:p w14:paraId="4AB01042" w14:textId="77777777" w:rsidR="009E50D6" w:rsidRDefault="009E50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BDD6D" w14:textId="77777777" w:rsidR="00AC3155" w:rsidRDefault="00000000">
    <w:pPr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9D5172">
      <w:rPr>
        <w:rFonts w:ascii="Times New Roman" w:eastAsia="Times New Roman" w:hAnsi="Times New Roman" w:cs="Times New Roman"/>
        <w:noProof/>
        <w:sz w:val="20"/>
        <w:szCs w:val="20"/>
      </w:rPr>
      <w:t>1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E8874" w14:textId="77777777" w:rsidR="00AC3155" w:rsidRDefault="00AC315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7380F" w14:textId="77777777" w:rsidR="009E50D6" w:rsidRDefault="009E50D6">
      <w:pPr>
        <w:spacing w:line="240" w:lineRule="auto"/>
      </w:pPr>
      <w:r>
        <w:separator/>
      </w:r>
    </w:p>
  </w:footnote>
  <w:footnote w:type="continuationSeparator" w:id="0">
    <w:p w14:paraId="1EB05635" w14:textId="77777777" w:rsidR="009E50D6" w:rsidRDefault="009E50D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155"/>
    <w:rsid w:val="000845F1"/>
    <w:rsid w:val="001B384C"/>
    <w:rsid w:val="00231AED"/>
    <w:rsid w:val="0025163D"/>
    <w:rsid w:val="00274F0C"/>
    <w:rsid w:val="003A0191"/>
    <w:rsid w:val="003C5432"/>
    <w:rsid w:val="003D6699"/>
    <w:rsid w:val="0054394F"/>
    <w:rsid w:val="00554B96"/>
    <w:rsid w:val="005C34B6"/>
    <w:rsid w:val="00627CE4"/>
    <w:rsid w:val="00655192"/>
    <w:rsid w:val="006645AB"/>
    <w:rsid w:val="00717862"/>
    <w:rsid w:val="007E1DD0"/>
    <w:rsid w:val="00827E80"/>
    <w:rsid w:val="00871D53"/>
    <w:rsid w:val="008761DE"/>
    <w:rsid w:val="00912B41"/>
    <w:rsid w:val="00914A78"/>
    <w:rsid w:val="00925E48"/>
    <w:rsid w:val="009D5172"/>
    <w:rsid w:val="009E50D6"/>
    <w:rsid w:val="00AC3155"/>
    <w:rsid w:val="00B14968"/>
    <w:rsid w:val="00C41284"/>
    <w:rsid w:val="00C7026B"/>
    <w:rsid w:val="00D369F5"/>
    <w:rsid w:val="00D86667"/>
    <w:rsid w:val="00DA282F"/>
    <w:rsid w:val="00E24ACE"/>
    <w:rsid w:val="00E71EB5"/>
    <w:rsid w:val="00E84DAB"/>
    <w:rsid w:val="00F858C1"/>
    <w:rsid w:val="00FB50D5"/>
    <w:rsid w:val="00FE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2CC45"/>
  <w15:docId w15:val="{22EF4F5C-8AD6-444D-8CA8-0C426F971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LineNumber">
    <w:name w:val="line number"/>
    <w:basedOn w:val="DefaultParagraphFont"/>
    <w:uiPriority w:val="99"/>
    <w:semiHidden/>
    <w:unhideWhenUsed/>
    <w:rsid w:val="009D5172"/>
  </w:style>
  <w:style w:type="character" w:styleId="Hyperlink">
    <w:name w:val="Hyperlink"/>
    <w:basedOn w:val="DefaultParagraphFont"/>
    <w:uiPriority w:val="99"/>
    <w:unhideWhenUsed/>
    <w:rsid w:val="00274F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jpg"/><Relationship Id="rId4" Type="http://schemas.openxmlformats.org/officeDocument/2006/relationships/footnotes" Target="footnote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Poonam Mutha</cp:lastModifiedBy>
  <cp:revision>17</cp:revision>
  <dcterms:created xsi:type="dcterms:W3CDTF">2024-02-26T21:25:00Z</dcterms:created>
  <dcterms:modified xsi:type="dcterms:W3CDTF">2024-03-22T16:03:00Z</dcterms:modified>
</cp:coreProperties>
</file>