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45CE" w:rsidRDefault="000545CE" w:rsidP="000545CE">
      <w:pPr>
        <w:widowControl/>
        <w:jc w:val="left"/>
        <w:rPr>
          <w:rFonts w:ascii="Arial" w:eastAsia="宋体" w:hAnsi="Arial" w:cs="Arial"/>
          <w:kern w:val="0"/>
          <w:sz w:val="20"/>
          <w:szCs w:val="20"/>
          <w:lang w:eastAsia="en-US"/>
          <w14:ligatures w14:val="none"/>
        </w:rPr>
      </w:pPr>
    </w:p>
    <w:p w:rsidR="00122AD7" w:rsidRPr="000545CE" w:rsidRDefault="00122AD7" w:rsidP="000545CE">
      <w:pPr>
        <w:widowControl/>
        <w:jc w:val="left"/>
        <w:rPr>
          <w:rFonts w:ascii="Arial" w:eastAsia="宋体" w:hAnsi="Arial" w:cs="Arial"/>
          <w:kern w:val="0"/>
          <w:sz w:val="20"/>
          <w:szCs w:val="20"/>
          <w:lang w:eastAsia="en-US"/>
          <w14:ligatures w14:val="none"/>
        </w:rPr>
      </w:pPr>
    </w:p>
    <w:p w:rsidR="000545CE" w:rsidRPr="000545CE" w:rsidRDefault="000545CE" w:rsidP="000545CE">
      <w:pPr>
        <w:widowControl/>
        <w:jc w:val="left"/>
        <w:rPr>
          <w:rFonts w:ascii="Arial" w:eastAsia="宋体" w:hAnsi="Arial" w:cs="Arial"/>
          <w:kern w:val="0"/>
          <w:sz w:val="20"/>
          <w:szCs w:val="20"/>
          <w:lang w:eastAsia="en-US"/>
          <w14:ligatures w14:val="none"/>
        </w:rPr>
      </w:pPr>
    </w:p>
    <w:p w:rsidR="000545CE" w:rsidRPr="000545CE" w:rsidRDefault="000545CE" w:rsidP="000545CE">
      <w:pPr>
        <w:widowControl/>
        <w:jc w:val="left"/>
        <w:rPr>
          <w:rFonts w:ascii="Arial" w:eastAsia="宋体" w:hAnsi="Arial" w:cs="Arial"/>
          <w:kern w:val="0"/>
          <w:sz w:val="20"/>
          <w:szCs w:val="20"/>
          <w:lang w:eastAsia="en-US"/>
          <w14:ligatures w14:val="none"/>
        </w:rPr>
      </w:pPr>
    </w:p>
    <w:p w:rsidR="000545CE" w:rsidRPr="000545CE" w:rsidRDefault="000545CE" w:rsidP="000545CE">
      <w:pPr>
        <w:widowControl/>
        <w:jc w:val="left"/>
        <w:rPr>
          <w:rFonts w:ascii="Arial" w:eastAsia="宋体" w:hAnsi="Arial" w:cs="Arial"/>
          <w:kern w:val="0"/>
          <w:sz w:val="20"/>
          <w:szCs w:val="20"/>
          <w:lang w:eastAsia="en-US"/>
          <w14:ligatures w14:val="none"/>
        </w:rPr>
      </w:pPr>
    </w:p>
    <w:p w:rsidR="000545CE" w:rsidRPr="000545CE" w:rsidRDefault="00122AD7" w:rsidP="000545CE">
      <w:pPr>
        <w:widowControl/>
        <w:jc w:val="left"/>
        <w:rPr>
          <w:rFonts w:ascii="Arial" w:eastAsia="宋体" w:hAnsi="Arial" w:cs="Arial"/>
          <w:b/>
          <w:kern w:val="0"/>
          <w:sz w:val="28"/>
          <w:szCs w:val="28"/>
          <w:lang w:eastAsia="en-US"/>
          <w14:ligatures w14:val="none"/>
        </w:rPr>
      </w:pPr>
      <w:r w:rsidRPr="00122AD7">
        <w:rPr>
          <w:rFonts w:ascii="Arial" w:eastAsia="宋体" w:hAnsi="Arial" w:cs="Arial"/>
          <w:b/>
          <w:kern w:val="0"/>
          <w:sz w:val="28"/>
          <w:szCs w:val="28"/>
          <w:lang w:eastAsia="en-US"/>
          <w14:ligatures w14:val="none"/>
        </w:rPr>
        <w:t>Supplementary</w:t>
      </w:r>
      <w:r w:rsidR="000545CE" w:rsidRPr="00122AD7">
        <w:rPr>
          <w:rFonts w:ascii="Arial" w:eastAsia="宋体" w:hAnsi="Arial" w:cs="Arial"/>
          <w:b/>
          <w:kern w:val="0"/>
          <w:sz w:val="28"/>
          <w:szCs w:val="28"/>
          <w:lang w:eastAsia="en-US"/>
          <w14:ligatures w14:val="none"/>
        </w:rPr>
        <w:t xml:space="preserve"> </w:t>
      </w:r>
      <w:r w:rsidR="000545CE" w:rsidRPr="000545CE">
        <w:rPr>
          <w:rFonts w:ascii="Arial" w:eastAsia="宋体" w:hAnsi="Arial" w:cs="Arial"/>
          <w:b/>
          <w:kern w:val="0"/>
          <w:sz w:val="28"/>
          <w:szCs w:val="28"/>
          <w:lang w:eastAsia="en-US"/>
          <w14:ligatures w14:val="none"/>
        </w:rPr>
        <w:t>for</w:t>
      </w:r>
    </w:p>
    <w:p w:rsidR="000545CE" w:rsidRPr="000545CE" w:rsidRDefault="000545CE" w:rsidP="000545CE">
      <w:pPr>
        <w:widowControl/>
        <w:jc w:val="left"/>
        <w:rPr>
          <w:rFonts w:ascii="Arial" w:eastAsia="宋体" w:hAnsi="Arial" w:cs="Arial"/>
          <w:kern w:val="0"/>
          <w:sz w:val="20"/>
          <w:szCs w:val="20"/>
          <w:lang w:eastAsia="en-US"/>
          <w14:ligatures w14:val="none"/>
        </w:rPr>
      </w:pPr>
      <w:r w:rsidRPr="000545CE">
        <w:rPr>
          <w:rFonts w:ascii="Arial" w:eastAsia="宋体" w:hAnsi="Arial" w:cs="Arial"/>
          <w:kern w:val="0"/>
          <w:sz w:val="28"/>
          <w:szCs w:val="28"/>
          <w:lang w:eastAsia="en-US"/>
          <w14:ligatures w14:val="none"/>
        </w:rPr>
        <w:t>Seed Molecule-Guided Strategy Facilitates the Precise Identification of "Hidden" Polymer Breakdown Products</w:t>
      </w:r>
    </w:p>
    <w:p w:rsidR="000545CE" w:rsidRPr="000545CE" w:rsidRDefault="000545CE" w:rsidP="000545CE">
      <w:pPr>
        <w:widowControl/>
        <w:jc w:val="left"/>
        <w:rPr>
          <w:rFonts w:ascii="Arial" w:eastAsia="宋体" w:hAnsi="Arial" w:cs="Arial"/>
          <w:kern w:val="0"/>
          <w:sz w:val="20"/>
          <w:szCs w:val="20"/>
          <w:lang w:eastAsia="en-US"/>
          <w14:ligatures w14:val="none"/>
        </w:rPr>
      </w:pPr>
    </w:p>
    <w:p w:rsidR="00F426D9" w:rsidRPr="00F426D9" w:rsidRDefault="00F426D9" w:rsidP="00F426D9">
      <w:pPr>
        <w:widowControl/>
        <w:jc w:val="left"/>
        <w:rPr>
          <w:rFonts w:ascii="Arial" w:eastAsia="宋体" w:hAnsi="Arial" w:cs="Arial"/>
          <w:kern w:val="0"/>
          <w:sz w:val="20"/>
          <w:szCs w:val="20"/>
          <w:lang w:eastAsia="en-US"/>
          <w14:ligatures w14:val="none"/>
        </w:rPr>
      </w:pPr>
      <w:r w:rsidRPr="00F426D9">
        <w:rPr>
          <w:rFonts w:ascii="Arial" w:eastAsia="宋体" w:hAnsi="Arial" w:cs="Arial"/>
          <w:kern w:val="0"/>
          <w:sz w:val="20"/>
          <w:szCs w:val="20"/>
          <w:lang w:eastAsia="en-US"/>
          <w14:ligatures w14:val="none"/>
        </w:rPr>
        <w:t>Changzhi Shi</w:t>
      </w:r>
      <w:r w:rsidRPr="00F426D9">
        <w:rPr>
          <w:rFonts w:ascii="Arial" w:eastAsia="宋体" w:hAnsi="Arial" w:cs="Arial"/>
          <w:kern w:val="0"/>
          <w:sz w:val="20"/>
          <w:szCs w:val="20"/>
          <w:vertAlign w:val="superscript"/>
          <w:lang w:eastAsia="en-US"/>
          <w14:ligatures w14:val="none"/>
        </w:rPr>
        <w:t>1</w:t>
      </w:r>
      <w:r w:rsidRPr="00F426D9">
        <w:rPr>
          <w:rFonts w:ascii="Arial" w:eastAsia="宋体" w:hAnsi="Arial" w:cs="Arial"/>
          <w:kern w:val="0"/>
          <w:sz w:val="20"/>
          <w:szCs w:val="20"/>
          <w:lang w:eastAsia="en-US"/>
          <w14:ligatures w14:val="none"/>
        </w:rPr>
        <w:t>, X</w:t>
      </w:r>
      <w:r w:rsidRPr="00F426D9">
        <w:rPr>
          <w:rFonts w:ascii="Arial" w:eastAsia="宋体" w:hAnsi="Arial" w:cs="Arial" w:hint="eastAsia"/>
          <w:kern w:val="0"/>
          <w:sz w:val="20"/>
          <w:szCs w:val="20"/>
          <w:lang w:eastAsia="en-US"/>
          <w14:ligatures w14:val="none"/>
        </w:rPr>
        <w:t>ing</w:t>
      </w:r>
      <w:r w:rsidRPr="00F426D9">
        <w:rPr>
          <w:rFonts w:ascii="Arial" w:eastAsia="宋体" w:hAnsi="Arial" w:cs="Arial"/>
          <w:kern w:val="0"/>
          <w:sz w:val="20"/>
          <w:szCs w:val="20"/>
          <w:lang w:eastAsia="en-US"/>
          <w14:ligatures w14:val="none"/>
        </w:rPr>
        <w:t xml:space="preserve"> Chen</w:t>
      </w:r>
      <w:r w:rsidRPr="00F426D9">
        <w:rPr>
          <w:rFonts w:ascii="Arial" w:eastAsia="宋体" w:hAnsi="Arial" w:cs="Arial"/>
          <w:kern w:val="0"/>
          <w:sz w:val="20"/>
          <w:szCs w:val="20"/>
          <w:vertAlign w:val="superscript"/>
          <w:lang w:eastAsia="en-US"/>
          <w14:ligatures w14:val="none"/>
        </w:rPr>
        <w:t>1</w:t>
      </w:r>
      <w:r w:rsidRPr="00F426D9">
        <w:rPr>
          <w:rFonts w:ascii="Arial" w:eastAsia="宋体" w:hAnsi="Arial" w:cs="Arial"/>
          <w:kern w:val="0"/>
          <w:sz w:val="20"/>
          <w:szCs w:val="20"/>
          <w:lang w:eastAsia="en-US"/>
          <w14:ligatures w14:val="none"/>
        </w:rPr>
        <w:t>, Jing Yang</w:t>
      </w:r>
      <w:r w:rsidRPr="00F426D9">
        <w:rPr>
          <w:rFonts w:ascii="Arial" w:eastAsia="宋体" w:hAnsi="Arial" w:cs="Arial"/>
          <w:kern w:val="0"/>
          <w:sz w:val="20"/>
          <w:szCs w:val="20"/>
          <w:vertAlign w:val="superscript"/>
          <w:lang w:eastAsia="en-US"/>
          <w14:ligatures w14:val="none"/>
        </w:rPr>
        <w:t>1</w:t>
      </w:r>
      <w:r w:rsidRPr="00F426D9">
        <w:rPr>
          <w:rFonts w:ascii="Arial" w:eastAsia="宋体" w:hAnsi="Arial" w:cs="Arial"/>
          <w:kern w:val="0"/>
          <w:sz w:val="20"/>
          <w:szCs w:val="20"/>
          <w:lang w:eastAsia="en-US"/>
          <w14:ligatures w14:val="none"/>
        </w:rPr>
        <w:t>, Min Liu</w:t>
      </w:r>
      <w:r w:rsidRPr="00F426D9">
        <w:rPr>
          <w:rFonts w:ascii="Arial" w:eastAsia="宋体" w:hAnsi="Arial" w:cs="Arial"/>
          <w:kern w:val="0"/>
          <w:sz w:val="20"/>
          <w:szCs w:val="20"/>
          <w:vertAlign w:val="superscript"/>
          <w:lang w:eastAsia="en-US"/>
          <w14:ligatures w14:val="none"/>
        </w:rPr>
        <w:t>2</w:t>
      </w:r>
      <w:r w:rsidRPr="00F426D9">
        <w:rPr>
          <w:rFonts w:ascii="Arial" w:eastAsia="宋体" w:hAnsi="Arial" w:cs="Arial"/>
          <w:kern w:val="0"/>
          <w:sz w:val="20"/>
          <w:szCs w:val="20"/>
          <w:lang w:eastAsia="en-US"/>
          <w14:ligatures w14:val="none"/>
        </w:rPr>
        <w:t>, Ao Guo</w:t>
      </w:r>
      <w:r w:rsidRPr="00F426D9">
        <w:rPr>
          <w:rFonts w:ascii="Arial" w:eastAsia="宋体" w:hAnsi="Arial" w:cs="Arial"/>
          <w:kern w:val="0"/>
          <w:sz w:val="20"/>
          <w:szCs w:val="20"/>
          <w:vertAlign w:val="superscript"/>
          <w:lang w:eastAsia="en-US"/>
          <w14:ligatures w14:val="none"/>
        </w:rPr>
        <w:t>1</w:t>
      </w:r>
      <w:r w:rsidRPr="00F426D9">
        <w:rPr>
          <w:rFonts w:ascii="Arial" w:eastAsia="宋体" w:hAnsi="Arial" w:cs="Arial"/>
          <w:kern w:val="0"/>
          <w:sz w:val="20"/>
          <w:szCs w:val="20"/>
          <w:lang w:eastAsia="en-US"/>
          <w14:ligatures w14:val="none"/>
        </w:rPr>
        <w:t xml:space="preserve">, </w:t>
      </w:r>
      <w:r w:rsidRPr="00F426D9">
        <w:rPr>
          <w:rFonts w:ascii="Arial" w:eastAsia="宋体" w:hAnsi="Arial" w:cs="Arial" w:hint="eastAsia"/>
          <w:kern w:val="0"/>
          <w:sz w:val="20"/>
          <w:szCs w:val="20"/>
          <w:lang w:eastAsia="en-US"/>
          <w14:ligatures w14:val="none"/>
        </w:rPr>
        <w:t>Feng</w:t>
      </w:r>
      <w:r w:rsidRPr="00F426D9">
        <w:rPr>
          <w:rFonts w:ascii="Arial" w:eastAsia="宋体" w:hAnsi="Arial" w:cs="Arial"/>
          <w:kern w:val="0"/>
          <w:sz w:val="20"/>
          <w:szCs w:val="20"/>
          <w:lang w:eastAsia="en-US"/>
          <w14:ligatures w14:val="none"/>
        </w:rPr>
        <w:t xml:space="preserve"> Zhao</w:t>
      </w:r>
      <w:r w:rsidRPr="00F426D9">
        <w:rPr>
          <w:rFonts w:ascii="Arial" w:eastAsia="宋体" w:hAnsi="Arial" w:cs="Arial"/>
          <w:kern w:val="0"/>
          <w:sz w:val="20"/>
          <w:szCs w:val="20"/>
          <w:vertAlign w:val="superscript"/>
          <w:lang w:eastAsia="en-US"/>
          <w14:ligatures w14:val="none"/>
        </w:rPr>
        <w:t>1</w:t>
      </w:r>
      <w:r w:rsidRPr="00F426D9">
        <w:rPr>
          <w:rFonts w:ascii="Arial" w:eastAsia="宋体" w:hAnsi="Arial" w:cs="Arial"/>
          <w:kern w:val="0"/>
          <w:sz w:val="20"/>
          <w:szCs w:val="20"/>
          <w:lang w:eastAsia="en-US"/>
          <w14:ligatures w14:val="none"/>
        </w:rPr>
        <w:t>, Ailin Zhao</w:t>
      </w:r>
      <w:r w:rsidRPr="00F426D9">
        <w:rPr>
          <w:rFonts w:ascii="Arial" w:eastAsia="宋体" w:hAnsi="Arial" w:cs="Arial"/>
          <w:kern w:val="0"/>
          <w:sz w:val="20"/>
          <w:szCs w:val="20"/>
          <w:vertAlign w:val="superscript"/>
          <w:lang w:eastAsia="en-US"/>
          <w14:ligatures w14:val="none"/>
        </w:rPr>
        <w:t>1</w:t>
      </w:r>
      <w:r w:rsidRPr="00F426D9">
        <w:rPr>
          <w:rFonts w:ascii="Arial" w:eastAsia="宋体" w:hAnsi="Arial" w:cs="Arial"/>
          <w:kern w:val="0"/>
          <w:sz w:val="20"/>
          <w:szCs w:val="20"/>
          <w:lang w:eastAsia="en-US"/>
          <w14:ligatures w14:val="none"/>
        </w:rPr>
        <w:t>, Xiaojia Chen</w:t>
      </w:r>
      <w:r w:rsidRPr="00F426D9">
        <w:rPr>
          <w:rFonts w:ascii="Arial" w:eastAsia="宋体" w:hAnsi="Arial" w:cs="Arial"/>
          <w:kern w:val="0"/>
          <w:sz w:val="20"/>
          <w:szCs w:val="20"/>
          <w:vertAlign w:val="superscript"/>
          <w:lang w:eastAsia="en-US"/>
          <w14:ligatures w14:val="none"/>
        </w:rPr>
        <w:t>1</w:t>
      </w:r>
      <w:r w:rsidRPr="00F426D9">
        <w:rPr>
          <w:rFonts w:ascii="Arial" w:eastAsia="宋体" w:hAnsi="Arial" w:cs="Arial"/>
          <w:kern w:val="0"/>
          <w:sz w:val="20"/>
          <w:szCs w:val="20"/>
          <w:lang w:eastAsia="en-US"/>
          <w14:ligatures w14:val="none"/>
        </w:rPr>
        <w:t>, Mengjing Wang</w:t>
      </w:r>
      <w:r w:rsidRPr="00F426D9">
        <w:rPr>
          <w:rFonts w:ascii="Arial" w:eastAsia="宋体" w:hAnsi="Arial" w:cs="Arial"/>
          <w:kern w:val="0"/>
          <w:sz w:val="20"/>
          <w:szCs w:val="20"/>
          <w:vertAlign w:val="superscript"/>
          <w:lang w:eastAsia="en-US"/>
          <w14:ligatures w14:val="none"/>
        </w:rPr>
        <w:t>3</w:t>
      </w:r>
      <w:r w:rsidRPr="00F426D9">
        <w:rPr>
          <w:rFonts w:ascii="Arial" w:eastAsia="宋体" w:hAnsi="Arial" w:cs="Arial"/>
          <w:kern w:val="0"/>
          <w:sz w:val="20"/>
          <w:szCs w:val="20"/>
          <w:lang w:eastAsia="en-US"/>
          <w14:ligatures w14:val="none"/>
        </w:rPr>
        <w:t>, Fengbang Wang</w:t>
      </w:r>
      <w:r w:rsidRPr="00F426D9">
        <w:rPr>
          <w:rFonts w:ascii="Arial" w:eastAsia="宋体" w:hAnsi="Arial" w:cs="Arial"/>
          <w:kern w:val="0"/>
          <w:sz w:val="20"/>
          <w:szCs w:val="20"/>
          <w:vertAlign w:val="superscript"/>
          <w:lang w:eastAsia="en-US"/>
          <w14:ligatures w14:val="none"/>
        </w:rPr>
        <w:t>4</w:t>
      </w:r>
      <w:r w:rsidRPr="00F426D9">
        <w:rPr>
          <w:rFonts w:ascii="Arial" w:eastAsia="宋体" w:hAnsi="Arial" w:cs="Arial"/>
          <w:kern w:val="0"/>
          <w:sz w:val="20"/>
          <w:szCs w:val="20"/>
          <w:lang w:eastAsia="en-US"/>
          <w14:ligatures w14:val="none"/>
        </w:rPr>
        <w:t>, Maoyong Song</w:t>
      </w:r>
      <w:r w:rsidRPr="00F426D9">
        <w:rPr>
          <w:rFonts w:ascii="Arial" w:eastAsia="宋体" w:hAnsi="Arial" w:cs="Arial"/>
          <w:kern w:val="0"/>
          <w:sz w:val="20"/>
          <w:szCs w:val="20"/>
          <w:vertAlign w:val="superscript"/>
          <w:lang w:eastAsia="en-US"/>
          <w14:ligatures w14:val="none"/>
        </w:rPr>
        <w:t>4</w:t>
      </w:r>
      <w:r w:rsidRPr="00F426D9">
        <w:rPr>
          <w:rFonts w:ascii="Arial" w:eastAsia="宋体" w:hAnsi="Arial" w:cs="Arial"/>
          <w:kern w:val="0"/>
          <w:sz w:val="20"/>
          <w:szCs w:val="20"/>
          <w:lang w:eastAsia="en-US"/>
          <w14:ligatures w14:val="none"/>
        </w:rPr>
        <w:t>, Zimeng Wang</w:t>
      </w:r>
      <w:r w:rsidRPr="00F426D9">
        <w:rPr>
          <w:rFonts w:ascii="Arial" w:eastAsia="宋体" w:hAnsi="Arial" w:cs="Arial"/>
          <w:kern w:val="0"/>
          <w:sz w:val="20"/>
          <w:szCs w:val="20"/>
          <w:vertAlign w:val="superscript"/>
          <w:lang w:eastAsia="en-US"/>
          <w14:ligatures w14:val="none"/>
        </w:rPr>
        <w:t>1</w:t>
      </w:r>
      <w:r w:rsidRPr="00F426D9">
        <w:rPr>
          <w:rFonts w:ascii="Arial" w:eastAsia="宋体" w:hAnsi="Arial" w:cs="Arial"/>
          <w:kern w:val="0"/>
          <w:sz w:val="20"/>
          <w:szCs w:val="20"/>
          <w:lang w:eastAsia="en-US"/>
          <w14:ligatures w14:val="none"/>
        </w:rPr>
        <w:t>, Jianmin Chen</w:t>
      </w:r>
      <w:r w:rsidRPr="00F426D9">
        <w:rPr>
          <w:rFonts w:ascii="Arial" w:eastAsia="宋体" w:hAnsi="Arial" w:cs="Arial"/>
          <w:kern w:val="0"/>
          <w:sz w:val="20"/>
          <w:szCs w:val="20"/>
          <w:vertAlign w:val="superscript"/>
          <w:lang w:eastAsia="en-US"/>
          <w14:ligatures w14:val="none"/>
        </w:rPr>
        <w:t>1</w:t>
      </w:r>
      <w:r w:rsidRPr="00F426D9">
        <w:rPr>
          <w:rFonts w:ascii="Arial" w:eastAsia="宋体" w:hAnsi="Arial" w:cs="Arial"/>
          <w:kern w:val="0"/>
          <w:sz w:val="20"/>
          <w:szCs w:val="20"/>
          <w:lang w:eastAsia="en-US"/>
          <w14:ligatures w14:val="none"/>
        </w:rPr>
        <w:t>*, Mingliang Fang</w:t>
      </w:r>
      <w:r w:rsidRPr="00F426D9">
        <w:rPr>
          <w:rFonts w:ascii="Arial" w:eastAsia="宋体" w:hAnsi="Arial" w:cs="Arial"/>
          <w:kern w:val="0"/>
          <w:sz w:val="20"/>
          <w:szCs w:val="20"/>
          <w:vertAlign w:val="superscript"/>
          <w:lang w:eastAsia="en-US"/>
          <w14:ligatures w14:val="none"/>
        </w:rPr>
        <w:t>1,5</w:t>
      </w:r>
      <w:r w:rsidRPr="00F426D9">
        <w:rPr>
          <w:rFonts w:ascii="Arial" w:eastAsia="宋体" w:hAnsi="Arial" w:cs="Arial"/>
          <w:kern w:val="0"/>
          <w:sz w:val="20"/>
          <w:szCs w:val="20"/>
          <w:lang w:eastAsia="en-US"/>
          <w14:ligatures w14:val="none"/>
        </w:rPr>
        <w:t>*</w:t>
      </w:r>
    </w:p>
    <w:p w:rsidR="00F426D9" w:rsidRPr="00F426D9" w:rsidRDefault="00F426D9" w:rsidP="00F426D9">
      <w:pPr>
        <w:widowControl/>
        <w:jc w:val="left"/>
        <w:rPr>
          <w:rFonts w:ascii="Arial" w:eastAsia="宋体" w:hAnsi="Arial" w:cs="Arial"/>
          <w:kern w:val="0"/>
          <w:sz w:val="20"/>
          <w:szCs w:val="20"/>
          <w:lang w:eastAsia="en-US"/>
          <w14:ligatures w14:val="none"/>
        </w:rPr>
      </w:pPr>
      <w:r w:rsidRPr="00F426D9">
        <w:rPr>
          <w:rFonts w:ascii="Arial" w:eastAsia="宋体" w:hAnsi="Arial" w:cs="Arial"/>
          <w:kern w:val="0"/>
          <w:sz w:val="20"/>
          <w:szCs w:val="20"/>
          <w:vertAlign w:val="superscript"/>
          <w:lang w:eastAsia="en-US"/>
          <w14:ligatures w14:val="none"/>
        </w:rPr>
        <w:t>1</w:t>
      </w:r>
      <w:r w:rsidRPr="00F426D9">
        <w:rPr>
          <w:rFonts w:ascii="Arial" w:eastAsia="宋体" w:hAnsi="Arial" w:cs="Arial"/>
          <w:kern w:val="0"/>
          <w:sz w:val="20"/>
          <w:szCs w:val="20"/>
          <w:lang w:eastAsia="en-US"/>
          <w14:ligatures w14:val="none"/>
        </w:rPr>
        <w:t xml:space="preserve"> Department of Environmental Science and Engineering, Fudan University, Shanghai 200433, China</w:t>
      </w:r>
    </w:p>
    <w:p w:rsidR="00F426D9" w:rsidRPr="00F426D9" w:rsidRDefault="00F426D9" w:rsidP="00F426D9">
      <w:pPr>
        <w:widowControl/>
        <w:jc w:val="left"/>
        <w:rPr>
          <w:rFonts w:ascii="Arial" w:eastAsia="宋体" w:hAnsi="Arial" w:cs="Arial"/>
          <w:kern w:val="0"/>
          <w:sz w:val="20"/>
          <w:szCs w:val="20"/>
          <w:lang w:eastAsia="en-US"/>
          <w14:ligatures w14:val="none"/>
        </w:rPr>
      </w:pPr>
      <w:r w:rsidRPr="00F426D9">
        <w:rPr>
          <w:rFonts w:ascii="Arial" w:eastAsia="宋体" w:hAnsi="Arial" w:cs="Arial"/>
          <w:kern w:val="0"/>
          <w:sz w:val="20"/>
          <w:szCs w:val="20"/>
          <w:vertAlign w:val="superscript"/>
          <w:lang w:eastAsia="en-US"/>
          <w14:ligatures w14:val="none"/>
        </w:rPr>
        <w:t>2</w:t>
      </w:r>
      <w:r w:rsidRPr="00F426D9">
        <w:rPr>
          <w:rFonts w:ascii="Arial" w:eastAsia="宋体" w:hAnsi="Arial" w:cs="Arial"/>
          <w:kern w:val="0"/>
          <w:sz w:val="20"/>
          <w:szCs w:val="20"/>
          <w:lang w:eastAsia="en-US"/>
          <w14:ligatures w14:val="none"/>
        </w:rPr>
        <w:t xml:space="preserve"> West Coast Metabolomics Center, University of California−Davis, Davis, California 95616, United States</w:t>
      </w:r>
    </w:p>
    <w:p w:rsidR="00F426D9" w:rsidRPr="00F426D9" w:rsidRDefault="00F426D9" w:rsidP="00F426D9">
      <w:pPr>
        <w:widowControl/>
        <w:jc w:val="left"/>
        <w:rPr>
          <w:rFonts w:ascii="Arial" w:eastAsia="宋体" w:hAnsi="Arial" w:cs="Arial"/>
          <w:kern w:val="0"/>
          <w:sz w:val="20"/>
          <w:szCs w:val="20"/>
          <w:lang w:eastAsia="en-US"/>
          <w14:ligatures w14:val="none"/>
        </w:rPr>
      </w:pPr>
      <w:r w:rsidRPr="00F426D9">
        <w:rPr>
          <w:rFonts w:ascii="Arial" w:eastAsia="宋体" w:hAnsi="Arial" w:cs="Arial"/>
          <w:kern w:val="0"/>
          <w:sz w:val="20"/>
          <w:szCs w:val="20"/>
          <w:vertAlign w:val="superscript"/>
          <w:lang w:eastAsia="en-US"/>
          <w14:ligatures w14:val="none"/>
        </w:rPr>
        <w:t>3</w:t>
      </w:r>
      <w:r w:rsidRPr="00F426D9">
        <w:rPr>
          <w:rFonts w:ascii="Arial" w:eastAsia="宋体" w:hAnsi="Arial" w:cs="Arial"/>
          <w:kern w:val="0"/>
          <w:sz w:val="20"/>
          <w:szCs w:val="20"/>
          <w:lang w:eastAsia="en-US"/>
          <w14:ligatures w14:val="none"/>
        </w:rPr>
        <w:t xml:space="preserve"> Center for Reproductive Sciences, Department of Obstetrics, Gynecology and Reproductive Sciences, University of California, San Francisco (UCSF), San Francisco, California 94143, USA</w:t>
      </w:r>
    </w:p>
    <w:p w:rsidR="001B146C" w:rsidRDefault="00F426D9" w:rsidP="00F426D9">
      <w:pPr>
        <w:widowControl/>
        <w:jc w:val="left"/>
        <w:rPr>
          <w:rFonts w:ascii="Arial" w:eastAsia="宋体" w:hAnsi="Arial" w:cs="Arial"/>
          <w:kern w:val="0"/>
          <w:sz w:val="20"/>
          <w:szCs w:val="20"/>
          <w:lang w:eastAsia="en-US"/>
          <w14:ligatures w14:val="none"/>
        </w:rPr>
      </w:pPr>
      <w:r w:rsidRPr="00F426D9">
        <w:rPr>
          <w:rFonts w:ascii="Arial" w:eastAsia="宋体" w:hAnsi="Arial" w:cs="Arial"/>
          <w:kern w:val="0"/>
          <w:sz w:val="20"/>
          <w:szCs w:val="20"/>
          <w:vertAlign w:val="superscript"/>
          <w:lang w:eastAsia="en-US"/>
          <w14:ligatures w14:val="none"/>
        </w:rPr>
        <w:t>4</w:t>
      </w:r>
      <w:r w:rsidRPr="00F426D9">
        <w:rPr>
          <w:rFonts w:ascii="Arial" w:eastAsia="宋体" w:hAnsi="Arial" w:cs="Arial"/>
          <w:kern w:val="0"/>
          <w:sz w:val="20"/>
          <w:szCs w:val="20"/>
          <w:lang w:eastAsia="en-US"/>
          <w14:ligatures w14:val="none"/>
        </w:rPr>
        <w:t xml:space="preserve"> </w:t>
      </w:r>
      <w:r w:rsidR="001B146C" w:rsidRPr="001B146C">
        <w:rPr>
          <w:rFonts w:ascii="Arial" w:eastAsia="宋体" w:hAnsi="Arial" w:cs="Arial"/>
          <w:kern w:val="0"/>
          <w:sz w:val="20"/>
          <w:szCs w:val="20"/>
          <w:lang w:eastAsia="en-US"/>
          <w14:ligatures w14:val="none"/>
        </w:rPr>
        <w:t>Key Laboratory of Environmental Nanotechnology and Health Effects, Research Center for Eco-Environmental Sciences, Chinese Academy of Sciences, Beijing 100085, China</w:t>
      </w:r>
    </w:p>
    <w:p w:rsidR="00F426D9" w:rsidRPr="00F426D9" w:rsidRDefault="00F426D9" w:rsidP="00F426D9">
      <w:pPr>
        <w:widowControl/>
        <w:jc w:val="left"/>
        <w:rPr>
          <w:rFonts w:ascii="Arial" w:eastAsia="宋体" w:hAnsi="Arial" w:cs="Arial"/>
          <w:kern w:val="0"/>
          <w:sz w:val="20"/>
          <w:szCs w:val="20"/>
          <w:lang w:eastAsia="en-US"/>
          <w14:ligatures w14:val="none"/>
        </w:rPr>
      </w:pPr>
      <w:r w:rsidRPr="00F426D9">
        <w:rPr>
          <w:rFonts w:ascii="Arial" w:eastAsia="宋体" w:hAnsi="Arial" w:cs="Arial"/>
          <w:kern w:val="0"/>
          <w:sz w:val="20"/>
          <w:szCs w:val="20"/>
          <w:vertAlign w:val="superscript"/>
          <w:lang w:eastAsia="en-US"/>
          <w14:ligatures w14:val="none"/>
        </w:rPr>
        <w:t>5</w:t>
      </w:r>
      <w:r w:rsidRPr="00F426D9">
        <w:rPr>
          <w:rFonts w:ascii="Arial" w:eastAsia="宋体" w:hAnsi="Arial" w:cs="Arial"/>
          <w:kern w:val="0"/>
          <w:sz w:val="20"/>
          <w:szCs w:val="20"/>
          <w:lang w:eastAsia="en-US"/>
          <w14:ligatures w14:val="none"/>
        </w:rPr>
        <w:t xml:space="preserve"> School of Civil and Environmental Engineering, Nanyang Technological University, Singapore, 639798, Singapore</w:t>
      </w:r>
    </w:p>
    <w:p w:rsidR="000545CE" w:rsidRPr="000545CE" w:rsidRDefault="000545CE" w:rsidP="000545CE">
      <w:pPr>
        <w:widowControl/>
        <w:jc w:val="left"/>
        <w:rPr>
          <w:rFonts w:ascii="Arial" w:eastAsia="宋体" w:hAnsi="Arial" w:cs="Arial"/>
          <w:kern w:val="0"/>
          <w:sz w:val="20"/>
          <w:szCs w:val="20"/>
          <w:lang w:eastAsia="en-US"/>
          <w14:ligatures w14:val="none"/>
        </w:rPr>
      </w:pPr>
      <w:r w:rsidRPr="000545CE">
        <w:rPr>
          <w:rFonts w:ascii="Arial" w:eastAsia="宋体" w:hAnsi="Arial" w:cs="Arial"/>
          <w:kern w:val="0"/>
          <w:sz w:val="20"/>
          <w:szCs w:val="20"/>
          <w:lang w:eastAsia="en-US"/>
          <w14:ligatures w14:val="none"/>
        </w:rPr>
        <w:t xml:space="preserve">Email: </w:t>
      </w:r>
      <w:hyperlink r:id="rId7" w:history="1">
        <w:r w:rsidR="00F426D9" w:rsidRPr="00CB3F71">
          <w:rPr>
            <w:rStyle w:val="a9"/>
            <w:rFonts w:ascii="Times New Roman" w:eastAsia="宋体" w:hAnsi="Times New Roman" w:cs="Times New Roman"/>
            <w:kern w:val="0"/>
            <w:sz w:val="24"/>
            <w:szCs w:val="20"/>
            <w:lang w:eastAsia="en-US"/>
            <w14:ligatures w14:val="none"/>
          </w:rPr>
          <w:t>mlfang@ntu.edu.sg</w:t>
        </w:r>
      </w:hyperlink>
      <w:r w:rsidR="00F426D9">
        <w:rPr>
          <w:rFonts w:ascii="Times New Roman" w:eastAsia="宋体" w:hAnsi="Times New Roman" w:cs="Times New Roman"/>
          <w:kern w:val="0"/>
          <w:sz w:val="24"/>
          <w:szCs w:val="20"/>
          <w:lang w:eastAsia="en-US"/>
          <w14:ligatures w14:val="none"/>
        </w:rPr>
        <w:t>;</w:t>
      </w:r>
      <w:r w:rsidR="00F426D9" w:rsidRPr="00F426D9">
        <w:rPr>
          <w:rStyle w:val="a9"/>
        </w:rPr>
        <w:t xml:space="preserve"> </w:t>
      </w:r>
      <w:r w:rsidR="00F426D9" w:rsidRPr="00F426D9">
        <w:rPr>
          <w:rStyle w:val="a9"/>
          <w:rFonts w:ascii="Times New Roman" w:eastAsia="宋体" w:hAnsi="Times New Roman" w:cs="Times New Roman"/>
          <w:kern w:val="0"/>
          <w:sz w:val="24"/>
          <w:szCs w:val="20"/>
          <w:lang w:eastAsia="en-US"/>
          <w14:ligatures w14:val="none"/>
        </w:rPr>
        <w:t xml:space="preserve">jmchen@fudan.edu.cn </w:t>
      </w:r>
    </w:p>
    <w:p w:rsidR="000545CE" w:rsidRPr="000545CE" w:rsidRDefault="000545CE" w:rsidP="000545CE">
      <w:pPr>
        <w:widowControl/>
        <w:jc w:val="left"/>
        <w:rPr>
          <w:rFonts w:ascii="Arial" w:eastAsia="宋体" w:hAnsi="Arial" w:cs="Arial"/>
          <w:kern w:val="0"/>
          <w:sz w:val="20"/>
          <w:szCs w:val="20"/>
          <w:lang w:eastAsia="en-US"/>
          <w14:ligatures w14:val="none"/>
        </w:rPr>
      </w:pPr>
    </w:p>
    <w:p w:rsidR="000545CE" w:rsidRPr="000545CE" w:rsidRDefault="000545CE" w:rsidP="000545CE">
      <w:pPr>
        <w:widowControl/>
        <w:jc w:val="left"/>
        <w:rPr>
          <w:rFonts w:ascii="Arial" w:eastAsia="宋体" w:hAnsi="Arial" w:cs="Arial"/>
          <w:b/>
          <w:kern w:val="0"/>
          <w:sz w:val="20"/>
          <w:szCs w:val="20"/>
          <w:lang w:eastAsia="en-US"/>
          <w14:ligatures w14:val="none"/>
        </w:rPr>
      </w:pPr>
    </w:p>
    <w:p w:rsidR="000545CE" w:rsidRPr="000545CE" w:rsidRDefault="000545CE" w:rsidP="000545CE">
      <w:pPr>
        <w:widowControl/>
        <w:jc w:val="left"/>
        <w:rPr>
          <w:rFonts w:ascii="Arial" w:eastAsia="宋体" w:hAnsi="Arial" w:cs="Arial"/>
          <w:b/>
          <w:kern w:val="0"/>
          <w:sz w:val="20"/>
          <w:szCs w:val="20"/>
          <w:lang w:eastAsia="en-US"/>
          <w14:ligatures w14:val="none"/>
        </w:rPr>
      </w:pPr>
      <w:r w:rsidRPr="000545CE">
        <w:rPr>
          <w:rFonts w:ascii="Arial" w:eastAsia="宋体" w:hAnsi="Arial" w:cs="Arial"/>
          <w:b/>
          <w:kern w:val="0"/>
          <w:sz w:val="20"/>
          <w:szCs w:val="20"/>
          <w:lang w:eastAsia="en-US"/>
          <w14:ligatures w14:val="none"/>
        </w:rPr>
        <w:t>This file includes:</w:t>
      </w:r>
    </w:p>
    <w:p w:rsidR="000545CE" w:rsidRPr="000545CE" w:rsidRDefault="000545CE" w:rsidP="000545CE">
      <w:pPr>
        <w:widowControl/>
        <w:jc w:val="left"/>
        <w:rPr>
          <w:rFonts w:ascii="Arial" w:eastAsia="宋体" w:hAnsi="Arial" w:cs="Arial"/>
          <w:kern w:val="0"/>
          <w:sz w:val="20"/>
          <w:szCs w:val="20"/>
          <w:lang w:eastAsia="en-US"/>
          <w14:ligatures w14:val="none"/>
        </w:rPr>
      </w:pPr>
    </w:p>
    <w:p w:rsidR="000545CE" w:rsidRPr="000545CE" w:rsidRDefault="000B6CC4" w:rsidP="007F72C2">
      <w:pPr>
        <w:widowControl/>
        <w:ind w:left="720"/>
        <w:jc w:val="left"/>
        <w:rPr>
          <w:rFonts w:ascii="Arial" w:eastAsia="宋体" w:hAnsi="Arial" w:cs="Arial"/>
          <w:kern w:val="0"/>
          <w:sz w:val="20"/>
          <w:szCs w:val="20"/>
          <w:lang w:eastAsia="en-US"/>
          <w14:ligatures w14:val="none"/>
        </w:rPr>
      </w:pPr>
      <w:r w:rsidRPr="000B6CC4">
        <w:rPr>
          <w:rFonts w:ascii="Arial" w:eastAsia="宋体" w:hAnsi="Arial" w:cs="Arial"/>
          <w:kern w:val="0"/>
          <w:sz w:val="20"/>
          <w:szCs w:val="20"/>
          <w:lang w:eastAsia="en-US"/>
          <w14:ligatures w14:val="none"/>
        </w:rPr>
        <w:t>Supplementary</w:t>
      </w:r>
      <w:r w:rsidR="000545CE" w:rsidRPr="000B6CC4">
        <w:rPr>
          <w:rFonts w:ascii="Arial" w:eastAsia="宋体" w:hAnsi="Arial" w:cs="Arial"/>
          <w:kern w:val="0"/>
          <w:sz w:val="20"/>
          <w:szCs w:val="20"/>
          <w:lang w:eastAsia="en-US"/>
          <w14:ligatures w14:val="none"/>
        </w:rPr>
        <w:t xml:space="preserve"> </w:t>
      </w:r>
      <w:r w:rsidR="000545CE" w:rsidRPr="000545CE">
        <w:rPr>
          <w:rFonts w:ascii="Arial" w:eastAsia="宋体" w:hAnsi="Arial" w:cs="Arial"/>
          <w:kern w:val="0"/>
          <w:sz w:val="20"/>
          <w:szCs w:val="20"/>
          <w:lang w:eastAsia="en-US"/>
          <w14:ligatures w14:val="none"/>
        </w:rPr>
        <w:t>text</w:t>
      </w:r>
      <w:r w:rsidR="007F72C2">
        <w:rPr>
          <w:rFonts w:ascii="Arial" w:eastAsia="宋体" w:hAnsi="Arial" w:cs="Arial"/>
          <w:kern w:val="0"/>
          <w:sz w:val="20"/>
          <w:szCs w:val="20"/>
          <w:lang w:eastAsia="en-US"/>
          <w14:ligatures w14:val="none"/>
        </w:rPr>
        <w:t>s</w:t>
      </w:r>
      <w:r w:rsidR="000545CE">
        <w:rPr>
          <w:rFonts w:ascii="Arial" w:eastAsia="宋体" w:hAnsi="Arial" w:cs="Arial"/>
          <w:kern w:val="0"/>
          <w:sz w:val="20"/>
          <w:szCs w:val="20"/>
          <w:lang w:eastAsia="en-US"/>
          <w14:ligatures w14:val="none"/>
        </w:rPr>
        <w:t xml:space="preserve"> </w:t>
      </w:r>
    </w:p>
    <w:p w:rsidR="000545CE" w:rsidRPr="000545CE" w:rsidRDefault="000545CE" w:rsidP="000545CE">
      <w:pPr>
        <w:widowControl/>
        <w:ind w:left="720"/>
        <w:jc w:val="left"/>
        <w:rPr>
          <w:rFonts w:ascii="Arial" w:eastAsia="宋体" w:hAnsi="Arial" w:cs="Arial"/>
          <w:kern w:val="0"/>
          <w:sz w:val="20"/>
          <w:szCs w:val="20"/>
          <w:lang w:eastAsia="en-US"/>
          <w14:ligatures w14:val="none"/>
        </w:rPr>
      </w:pPr>
      <w:r w:rsidRPr="000545CE">
        <w:rPr>
          <w:rFonts w:ascii="Arial" w:eastAsia="宋体" w:hAnsi="Arial" w:cs="Arial"/>
          <w:kern w:val="0"/>
          <w:sz w:val="20"/>
          <w:szCs w:val="20"/>
          <w:lang w:eastAsia="en-US"/>
          <w14:ligatures w14:val="none"/>
        </w:rPr>
        <w:t xml:space="preserve">Figures S1 to </w:t>
      </w:r>
      <w:r>
        <w:rPr>
          <w:rFonts w:ascii="Arial" w:eastAsia="宋体" w:hAnsi="Arial" w:cs="Arial"/>
          <w:kern w:val="0"/>
          <w:sz w:val="20"/>
          <w:szCs w:val="20"/>
          <w:lang w:eastAsia="en-US"/>
          <w14:ligatures w14:val="none"/>
        </w:rPr>
        <w:t>S</w:t>
      </w:r>
      <w:r w:rsidR="00FF706A">
        <w:rPr>
          <w:rFonts w:ascii="Arial" w:eastAsia="宋体" w:hAnsi="Arial" w:cs="Arial"/>
          <w:kern w:val="0"/>
          <w:sz w:val="20"/>
          <w:szCs w:val="20"/>
          <w:lang w:eastAsia="en-US"/>
          <w14:ligatures w14:val="none"/>
        </w:rPr>
        <w:t>1</w:t>
      </w:r>
      <w:r>
        <w:rPr>
          <w:rFonts w:ascii="Arial" w:eastAsia="宋体" w:hAnsi="Arial" w:cs="Arial"/>
          <w:kern w:val="0"/>
          <w:sz w:val="20"/>
          <w:szCs w:val="20"/>
          <w:lang w:eastAsia="en-US"/>
          <w14:ligatures w14:val="none"/>
        </w:rPr>
        <w:t>7</w:t>
      </w:r>
    </w:p>
    <w:p w:rsidR="000545CE" w:rsidRPr="000545CE" w:rsidRDefault="000545CE" w:rsidP="000545CE">
      <w:pPr>
        <w:widowControl/>
        <w:ind w:left="720"/>
        <w:jc w:val="left"/>
        <w:rPr>
          <w:rFonts w:ascii="Arial" w:eastAsia="宋体" w:hAnsi="Arial" w:cs="Arial"/>
          <w:kern w:val="0"/>
          <w:sz w:val="20"/>
          <w:szCs w:val="20"/>
          <w:lang w:eastAsia="en-US"/>
          <w14:ligatures w14:val="none"/>
        </w:rPr>
      </w:pPr>
      <w:r w:rsidRPr="000545CE">
        <w:rPr>
          <w:rFonts w:ascii="Arial" w:eastAsia="宋体" w:hAnsi="Arial" w:cs="Arial"/>
          <w:kern w:val="0"/>
          <w:sz w:val="20"/>
          <w:szCs w:val="20"/>
          <w:lang w:eastAsia="en-US"/>
          <w14:ligatures w14:val="none"/>
        </w:rPr>
        <w:t xml:space="preserve">Tables S1 to </w:t>
      </w:r>
      <w:r w:rsidR="00FF706A">
        <w:rPr>
          <w:rFonts w:ascii="Arial" w:eastAsia="宋体" w:hAnsi="Arial" w:cs="Arial"/>
          <w:kern w:val="0"/>
          <w:sz w:val="20"/>
          <w:szCs w:val="20"/>
          <w:lang w:eastAsia="en-US"/>
          <w14:ligatures w14:val="none"/>
        </w:rPr>
        <w:t>S6</w:t>
      </w:r>
      <w:r w:rsidRPr="000545CE">
        <w:rPr>
          <w:rFonts w:ascii="Arial" w:eastAsia="宋体" w:hAnsi="Arial" w:cs="Arial"/>
          <w:kern w:val="0"/>
          <w:sz w:val="20"/>
          <w:szCs w:val="20"/>
          <w:lang w:eastAsia="en-US"/>
          <w14:ligatures w14:val="none"/>
        </w:rPr>
        <w:t xml:space="preserve"> </w:t>
      </w:r>
    </w:p>
    <w:p w:rsidR="000545CE" w:rsidRPr="000545CE" w:rsidRDefault="000545CE" w:rsidP="000545CE">
      <w:pPr>
        <w:widowControl/>
        <w:ind w:left="720"/>
        <w:jc w:val="left"/>
        <w:rPr>
          <w:rFonts w:ascii="Arial" w:eastAsia="宋体" w:hAnsi="Arial" w:cs="Arial"/>
          <w:kern w:val="0"/>
          <w:sz w:val="20"/>
          <w:szCs w:val="20"/>
          <w:lang w:eastAsia="en-US"/>
          <w14:ligatures w14:val="none"/>
        </w:rPr>
      </w:pPr>
      <w:r w:rsidRPr="000545CE">
        <w:rPr>
          <w:rFonts w:ascii="Arial" w:eastAsia="宋体" w:hAnsi="Arial" w:cs="Arial"/>
          <w:kern w:val="0"/>
          <w:sz w:val="20"/>
          <w:szCs w:val="20"/>
          <w:lang w:eastAsia="en-US"/>
          <w14:ligatures w14:val="none"/>
        </w:rPr>
        <w:t xml:space="preserve">SI References </w:t>
      </w:r>
    </w:p>
    <w:p w:rsidR="000545CE" w:rsidRPr="000545CE" w:rsidRDefault="000545CE" w:rsidP="000545CE">
      <w:pPr>
        <w:widowControl/>
        <w:jc w:val="left"/>
        <w:rPr>
          <w:rFonts w:ascii="Arial" w:eastAsia="宋体" w:hAnsi="Arial" w:cs="Arial"/>
          <w:kern w:val="0"/>
          <w:sz w:val="20"/>
          <w:szCs w:val="20"/>
          <w:lang w:eastAsia="en-US"/>
          <w14:ligatures w14:val="none"/>
        </w:rPr>
      </w:pPr>
    </w:p>
    <w:p w:rsidR="000545CE" w:rsidRPr="000545CE" w:rsidRDefault="000545CE" w:rsidP="000545CE">
      <w:pPr>
        <w:widowControl/>
        <w:jc w:val="left"/>
        <w:rPr>
          <w:rFonts w:ascii="Arial" w:eastAsia="宋体" w:hAnsi="Arial" w:cs="Arial"/>
          <w:kern w:val="0"/>
          <w:sz w:val="20"/>
          <w:szCs w:val="20"/>
          <w:lang w:eastAsia="en-US"/>
          <w14:ligatures w14:val="none"/>
        </w:rPr>
      </w:pPr>
      <w:r w:rsidRPr="000545CE">
        <w:rPr>
          <w:rFonts w:ascii="Arial" w:eastAsia="宋体" w:hAnsi="Arial" w:cs="Arial"/>
          <w:b/>
          <w:kern w:val="0"/>
          <w:sz w:val="20"/>
          <w:szCs w:val="20"/>
          <w:lang w:eastAsia="en-US"/>
          <w14:ligatures w14:val="none"/>
        </w:rPr>
        <w:t xml:space="preserve">Other supporting materials for this manuscript include the following: </w:t>
      </w:r>
    </w:p>
    <w:p w:rsidR="000545CE" w:rsidRPr="000545CE" w:rsidRDefault="000545CE" w:rsidP="000545CE">
      <w:pPr>
        <w:widowControl/>
        <w:jc w:val="left"/>
        <w:rPr>
          <w:rFonts w:ascii="Arial" w:eastAsia="宋体" w:hAnsi="Arial" w:cs="Arial"/>
          <w:kern w:val="0"/>
          <w:sz w:val="20"/>
          <w:szCs w:val="20"/>
          <w:lang w:eastAsia="en-US"/>
          <w14:ligatures w14:val="none"/>
        </w:rPr>
      </w:pPr>
    </w:p>
    <w:p w:rsidR="000545CE" w:rsidRPr="000545CE" w:rsidRDefault="000545CE" w:rsidP="000545CE">
      <w:pPr>
        <w:widowControl/>
        <w:ind w:left="720"/>
        <w:jc w:val="left"/>
        <w:rPr>
          <w:rFonts w:ascii="Arial" w:eastAsia="宋体" w:hAnsi="Arial" w:cs="Arial"/>
          <w:kern w:val="0"/>
          <w:sz w:val="20"/>
          <w:szCs w:val="20"/>
          <w:lang w:eastAsia="en-US"/>
          <w14:ligatures w14:val="none"/>
        </w:rPr>
      </w:pPr>
      <w:r>
        <w:rPr>
          <w:rFonts w:ascii="Arial" w:eastAsia="宋体" w:hAnsi="Arial" w:cs="Arial"/>
          <w:kern w:val="0"/>
          <w:sz w:val="20"/>
          <w:szCs w:val="20"/>
          <w:lang w:eastAsia="en-US"/>
          <w14:ligatures w14:val="none"/>
        </w:rPr>
        <w:t>Datasets S1 to S8</w:t>
      </w:r>
    </w:p>
    <w:p w:rsidR="000545CE" w:rsidRPr="000545CE" w:rsidRDefault="000545CE" w:rsidP="009C1385">
      <w:pPr>
        <w:widowControl/>
        <w:ind w:left="720"/>
        <w:jc w:val="left"/>
        <w:rPr>
          <w:rFonts w:ascii="Arial" w:eastAsia="宋体" w:hAnsi="Arial" w:cs="Arial"/>
          <w:kern w:val="0"/>
          <w:sz w:val="20"/>
          <w:szCs w:val="20"/>
          <w:lang w:eastAsia="en-US"/>
          <w14:ligatures w14:val="none"/>
        </w:rPr>
      </w:pPr>
      <w:r w:rsidRPr="000545CE">
        <w:rPr>
          <w:rFonts w:ascii="Arial" w:eastAsia="宋体" w:hAnsi="Arial" w:cs="Arial"/>
          <w:kern w:val="0"/>
          <w:sz w:val="20"/>
          <w:szCs w:val="20"/>
          <w:lang w:eastAsia="en-US"/>
          <w14:ligatures w14:val="none"/>
        </w:rPr>
        <w:br/>
      </w:r>
    </w:p>
    <w:p w:rsidR="00F426D9" w:rsidRDefault="00F426D9" w:rsidP="009C1385">
      <w:pPr>
        <w:adjustRightInd w:val="0"/>
        <w:snapToGrid w:val="0"/>
        <w:spacing w:line="360" w:lineRule="auto"/>
        <w:rPr>
          <w:rFonts w:ascii="Arial" w:eastAsia="宋体" w:hAnsi="Arial" w:cs="Arial"/>
          <w:b/>
          <w:bCs/>
          <w:kern w:val="32"/>
          <w:sz w:val="20"/>
          <w:szCs w:val="20"/>
          <w:lang w:eastAsia="en-US"/>
          <w14:ligatures w14:val="none"/>
        </w:rPr>
      </w:pPr>
    </w:p>
    <w:p w:rsidR="00F426D9" w:rsidRDefault="00F426D9" w:rsidP="009C1385">
      <w:pPr>
        <w:adjustRightInd w:val="0"/>
        <w:snapToGrid w:val="0"/>
        <w:spacing w:line="360" w:lineRule="auto"/>
        <w:rPr>
          <w:rFonts w:ascii="Arial" w:eastAsia="宋体" w:hAnsi="Arial" w:cs="Arial"/>
          <w:b/>
          <w:bCs/>
          <w:kern w:val="32"/>
          <w:sz w:val="20"/>
          <w:szCs w:val="20"/>
          <w:lang w:eastAsia="en-US"/>
          <w14:ligatures w14:val="none"/>
        </w:rPr>
      </w:pPr>
    </w:p>
    <w:p w:rsidR="00F426D9" w:rsidRDefault="00F426D9" w:rsidP="009C1385">
      <w:pPr>
        <w:adjustRightInd w:val="0"/>
        <w:snapToGrid w:val="0"/>
        <w:spacing w:line="360" w:lineRule="auto"/>
        <w:rPr>
          <w:rFonts w:ascii="Arial" w:eastAsia="宋体" w:hAnsi="Arial" w:cs="Arial"/>
          <w:b/>
          <w:bCs/>
          <w:kern w:val="32"/>
          <w:sz w:val="20"/>
          <w:szCs w:val="20"/>
          <w:lang w:eastAsia="en-US"/>
          <w14:ligatures w14:val="none"/>
        </w:rPr>
      </w:pPr>
      <w:bookmarkStart w:id="0" w:name="_GoBack"/>
      <w:bookmarkEnd w:id="0"/>
    </w:p>
    <w:p w:rsidR="006B5474" w:rsidRPr="00AE4F4D" w:rsidRDefault="00CE0609" w:rsidP="00DF0089">
      <w:pPr>
        <w:adjustRightInd w:val="0"/>
        <w:snapToGrid w:val="0"/>
        <w:spacing w:line="360" w:lineRule="auto"/>
        <w:outlineLvl w:val="0"/>
        <w:rPr>
          <w:rFonts w:ascii="Times New Roman" w:eastAsia="宋体" w:hAnsi="Times New Roman" w:cs="Times New Roman"/>
          <w:sz w:val="36"/>
          <w:szCs w:val="30"/>
        </w:rPr>
      </w:pPr>
      <w:r>
        <w:rPr>
          <w:rFonts w:ascii="Times New Roman" w:eastAsia="宋体" w:hAnsi="Times New Roman" w:cs="Times New Roman"/>
          <w:sz w:val="36"/>
          <w:szCs w:val="30"/>
        </w:rPr>
        <w:lastRenderedPageBreak/>
        <w:t>C</w:t>
      </w:r>
      <w:r w:rsidRPr="00CE0609">
        <w:rPr>
          <w:rFonts w:ascii="Times New Roman" w:eastAsia="宋体" w:hAnsi="Times New Roman" w:cs="Times New Roman"/>
          <w:sz w:val="36"/>
          <w:szCs w:val="30"/>
        </w:rPr>
        <w:t>ontents</w:t>
      </w:r>
    </w:p>
    <w:p w:rsidR="000545CE" w:rsidRPr="00AE4F4D" w:rsidRDefault="000545CE" w:rsidP="000545CE">
      <w:pPr>
        <w:adjustRightInd w:val="0"/>
        <w:snapToGrid w:val="0"/>
        <w:spacing w:line="360" w:lineRule="auto"/>
        <w:rPr>
          <w:rFonts w:ascii="Times New Roman" w:eastAsia="宋体" w:hAnsi="Times New Roman" w:cs="Times New Roman"/>
          <w:sz w:val="32"/>
          <w:szCs w:val="24"/>
        </w:rPr>
      </w:pPr>
      <w:r w:rsidRPr="00AE4F4D">
        <w:rPr>
          <w:rFonts w:ascii="Times New Roman" w:eastAsia="宋体" w:hAnsi="Times New Roman" w:cs="Times New Roman"/>
          <w:sz w:val="32"/>
          <w:szCs w:val="24"/>
        </w:rPr>
        <w:t>Text</w:t>
      </w:r>
      <w:r w:rsidR="00151AD0">
        <w:rPr>
          <w:rFonts w:ascii="Times New Roman" w:eastAsia="宋体" w:hAnsi="Times New Roman" w:cs="Times New Roman"/>
          <w:sz w:val="32"/>
          <w:szCs w:val="24"/>
        </w:rPr>
        <w:t>s</w:t>
      </w:r>
    </w:p>
    <w:p w:rsidR="000545CE" w:rsidRPr="00AE4F4D" w:rsidRDefault="000545CE" w:rsidP="000545CE">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 xml:space="preserve">Details of landfill leachate sample preparation. </w:t>
      </w:r>
    </w:p>
    <w:p w:rsidR="000545CE" w:rsidRPr="00AE4F4D" w:rsidRDefault="000545CE" w:rsidP="000545CE">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Chemicals and materials.</w:t>
      </w:r>
    </w:p>
    <w:p w:rsidR="0029558C" w:rsidRPr="00B6438E" w:rsidRDefault="0029558C" w:rsidP="00B6438E">
      <w:pPr>
        <w:adjustRightInd w:val="0"/>
        <w:snapToGrid w:val="0"/>
        <w:spacing w:line="360" w:lineRule="auto"/>
        <w:rPr>
          <w:rFonts w:ascii="Times New Roman" w:eastAsia="宋体" w:hAnsi="Times New Roman" w:cs="Times New Roman"/>
          <w:sz w:val="24"/>
        </w:rPr>
      </w:pPr>
      <w:r w:rsidRPr="00B6438E">
        <w:rPr>
          <w:rFonts w:ascii="Times New Roman" w:eastAsia="宋体" w:hAnsi="Times New Roman" w:cs="Times New Roman"/>
          <w:sz w:val="24"/>
        </w:rPr>
        <w:t>Polymer oligomer solution preparation</w:t>
      </w:r>
    </w:p>
    <w:p w:rsidR="0029558C" w:rsidRPr="00B6438E" w:rsidRDefault="0029558C" w:rsidP="00B6438E">
      <w:pPr>
        <w:adjustRightInd w:val="0"/>
        <w:snapToGrid w:val="0"/>
        <w:spacing w:line="360" w:lineRule="auto"/>
        <w:rPr>
          <w:rFonts w:ascii="Times New Roman" w:eastAsia="宋体" w:hAnsi="Times New Roman" w:cs="Times New Roman"/>
          <w:sz w:val="24"/>
        </w:rPr>
      </w:pPr>
      <w:r w:rsidRPr="00B6438E">
        <w:rPr>
          <w:rFonts w:ascii="Times New Roman" w:eastAsia="宋体" w:hAnsi="Times New Roman" w:cs="Times New Roman"/>
          <w:sz w:val="24"/>
        </w:rPr>
        <w:t>LC-HRMS analysis of oligomer samples</w:t>
      </w:r>
    </w:p>
    <w:p w:rsidR="00B6438E" w:rsidRDefault="0029558C" w:rsidP="000545CE">
      <w:pPr>
        <w:adjustRightInd w:val="0"/>
        <w:snapToGrid w:val="0"/>
        <w:spacing w:line="360" w:lineRule="auto"/>
        <w:rPr>
          <w:rFonts w:ascii="Times New Roman" w:eastAsia="宋体" w:hAnsi="Times New Roman" w:cs="Times New Roman"/>
          <w:sz w:val="24"/>
        </w:rPr>
      </w:pPr>
      <w:r w:rsidRPr="0029558C">
        <w:rPr>
          <w:rFonts w:ascii="Times New Roman" w:eastAsia="宋体" w:hAnsi="Times New Roman" w:cs="Times New Roman"/>
          <w:sz w:val="24"/>
        </w:rPr>
        <w:t>Detailed parameters of MS data pre-analysis for Oligomer-Finder</w:t>
      </w:r>
    </w:p>
    <w:p w:rsidR="00B6438E" w:rsidRDefault="00B6438E" w:rsidP="000545CE">
      <w:pPr>
        <w:adjustRightInd w:val="0"/>
        <w:snapToGrid w:val="0"/>
        <w:spacing w:line="360" w:lineRule="auto"/>
        <w:rPr>
          <w:rFonts w:ascii="Times New Roman" w:eastAsia="宋体" w:hAnsi="Times New Roman" w:cs="Times New Roman"/>
          <w:sz w:val="24"/>
        </w:rPr>
      </w:pPr>
      <w:r w:rsidRPr="00B6438E">
        <w:rPr>
          <w:rFonts w:ascii="Times New Roman" w:eastAsia="宋体" w:hAnsi="Times New Roman" w:cs="Times New Roman"/>
          <w:sz w:val="24"/>
        </w:rPr>
        <w:t>Water leaching experiments of MPs</w:t>
      </w:r>
    </w:p>
    <w:p w:rsidR="000545CE" w:rsidRDefault="000545CE" w:rsidP="000545CE">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 xml:space="preserve">Preparation of OLA </w:t>
      </w:r>
      <w:r w:rsidR="00B6438E">
        <w:rPr>
          <w:rFonts w:ascii="Times New Roman" w:eastAsia="宋体" w:hAnsi="Times New Roman" w:cs="Times New Roman"/>
          <w:sz w:val="24"/>
        </w:rPr>
        <w:t>and</w:t>
      </w:r>
      <w:r w:rsidRPr="00AE4F4D">
        <w:rPr>
          <w:rFonts w:ascii="Times New Roman" w:eastAsia="宋体" w:hAnsi="Times New Roman" w:cs="Times New Roman"/>
          <w:sz w:val="24"/>
        </w:rPr>
        <w:t xml:space="preserve"> ce</w:t>
      </w:r>
      <w:r w:rsidR="00B6438E">
        <w:rPr>
          <w:rFonts w:ascii="Times New Roman" w:eastAsia="宋体" w:hAnsi="Times New Roman" w:cs="Times New Roman"/>
          <w:sz w:val="24"/>
        </w:rPr>
        <w:t>ll exposure assay</w:t>
      </w:r>
    </w:p>
    <w:p w:rsidR="00B6438E" w:rsidRPr="00AE4F4D" w:rsidRDefault="00B6438E" w:rsidP="000545CE">
      <w:pPr>
        <w:adjustRightInd w:val="0"/>
        <w:snapToGrid w:val="0"/>
        <w:spacing w:line="360" w:lineRule="auto"/>
        <w:rPr>
          <w:rFonts w:ascii="Times New Roman" w:eastAsia="宋体" w:hAnsi="Times New Roman" w:cs="Times New Roman"/>
          <w:sz w:val="24"/>
        </w:rPr>
      </w:pPr>
      <w:r w:rsidRPr="00B6438E">
        <w:rPr>
          <w:rFonts w:ascii="Times New Roman" w:eastAsia="宋体" w:hAnsi="Times New Roman" w:cs="Times New Roman"/>
          <w:sz w:val="24"/>
        </w:rPr>
        <w:t>Protein digestion of cells exposed to OLA</w:t>
      </w:r>
    </w:p>
    <w:p w:rsidR="000545CE" w:rsidRDefault="007D59F9" w:rsidP="000545CE">
      <w:pPr>
        <w:adjustRightInd w:val="0"/>
        <w:snapToGrid w:val="0"/>
        <w:spacing w:line="360" w:lineRule="auto"/>
        <w:rPr>
          <w:rFonts w:ascii="Times New Roman" w:eastAsia="宋体" w:hAnsi="Times New Roman" w:cs="Times New Roman"/>
          <w:sz w:val="24"/>
        </w:rPr>
      </w:pPr>
      <w:r>
        <w:rPr>
          <w:rFonts w:ascii="Times New Roman" w:eastAsia="宋体" w:hAnsi="Times New Roman" w:cs="Times New Roman"/>
          <w:sz w:val="24"/>
        </w:rPr>
        <w:t>Proteomics analysis</w:t>
      </w:r>
    </w:p>
    <w:p w:rsidR="00122AD7" w:rsidRDefault="00B6438E" w:rsidP="000545CE">
      <w:pPr>
        <w:adjustRightInd w:val="0"/>
        <w:snapToGrid w:val="0"/>
        <w:spacing w:line="360" w:lineRule="auto"/>
        <w:rPr>
          <w:rFonts w:ascii="Times New Roman" w:eastAsia="宋体" w:hAnsi="Times New Roman" w:cs="Times New Roman"/>
          <w:sz w:val="24"/>
        </w:rPr>
      </w:pPr>
      <w:r w:rsidRPr="00B6438E">
        <w:rPr>
          <w:rFonts w:ascii="Times New Roman" w:eastAsia="宋体" w:hAnsi="Times New Roman" w:cs="Times New Roman"/>
          <w:sz w:val="24"/>
        </w:rPr>
        <w:t xml:space="preserve">Detailed parameters for </w:t>
      </w:r>
      <w:r>
        <w:rPr>
          <w:rFonts w:ascii="Times New Roman" w:eastAsia="宋体" w:hAnsi="Times New Roman" w:cs="Times New Roman"/>
          <w:sz w:val="24"/>
        </w:rPr>
        <w:t>OLA modified protein</w:t>
      </w:r>
      <w:r w:rsidRPr="00B6438E">
        <w:rPr>
          <w:rFonts w:ascii="Times New Roman" w:eastAsia="宋体" w:hAnsi="Times New Roman" w:cs="Times New Roman"/>
          <w:sz w:val="24"/>
        </w:rPr>
        <w:t xml:space="preserve"> analysis</w:t>
      </w:r>
    </w:p>
    <w:p w:rsidR="000545CE" w:rsidRPr="00AE4F4D" w:rsidRDefault="00B6438E" w:rsidP="000545CE">
      <w:pPr>
        <w:adjustRightInd w:val="0"/>
        <w:snapToGrid w:val="0"/>
        <w:spacing w:line="360" w:lineRule="auto"/>
        <w:rPr>
          <w:rFonts w:ascii="Times New Roman" w:eastAsia="宋体" w:hAnsi="Times New Roman" w:cs="Times New Roman"/>
          <w:sz w:val="24"/>
        </w:rPr>
      </w:pPr>
      <w:r w:rsidRPr="00B6438E">
        <w:rPr>
          <w:rFonts w:ascii="Times New Roman" w:eastAsia="宋体" w:hAnsi="Times New Roman" w:cs="Times New Roman"/>
          <w:sz w:val="24"/>
        </w:rPr>
        <w:t xml:space="preserve"> </w:t>
      </w:r>
    </w:p>
    <w:p w:rsidR="00AB0B6E" w:rsidRPr="00AE4F4D" w:rsidRDefault="00AB0B6E" w:rsidP="00DF0089">
      <w:pPr>
        <w:adjustRightInd w:val="0"/>
        <w:snapToGrid w:val="0"/>
        <w:spacing w:line="360" w:lineRule="auto"/>
        <w:rPr>
          <w:rFonts w:ascii="Times New Roman" w:eastAsia="宋体" w:hAnsi="Times New Roman" w:cs="Times New Roman"/>
          <w:sz w:val="32"/>
          <w:szCs w:val="24"/>
        </w:rPr>
      </w:pPr>
      <w:r w:rsidRPr="00AE4F4D">
        <w:rPr>
          <w:rFonts w:ascii="Times New Roman" w:eastAsia="宋体" w:hAnsi="Times New Roman" w:cs="Times New Roman"/>
          <w:sz w:val="32"/>
          <w:szCs w:val="24"/>
        </w:rPr>
        <w:t>Figure</w:t>
      </w:r>
      <w:r w:rsidR="00CE0609">
        <w:rPr>
          <w:rFonts w:ascii="Times New Roman" w:eastAsia="宋体" w:hAnsi="Times New Roman" w:cs="Times New Roman"/>
          <w:sz w:val="32"/>
          <w:szCs w:val="24"/>
        </w:rPr>
        <w:t>s</w:t>
      </w:r>
    </w:p>
    <w:p w:rsidR="007E38E1" w:rsidRPr="00AE4F4D" w:rsidRDefault="007E38E1" w:rsidP="00DF0089">
      <w:pPr>
        <w:adjustRightInd w:val="0"/>
        <w:snapToGrid w:val="0"/>
        <w:spacing w:line="360" w:lineRule="auto"/>
        <w:rPr>
          <w:rFonts w:ascii="Times New Roman" w:eastAsia="宋体" w:hAnsi="Times New Roman" w:cs="Times New Roman"/>
          <w:color w:val="000000" w:themeColor="text1"/>
          <w:sz w:val="24"/>
          <w:szCs w:val="24"/>
        </w:rPr>
      </w:pPr>
      <w:r w:rsidRPr="00AE4F4D">
        <w:rPr>
          <w:rFonts w:ascii="Times New Roman" w:eastAsia="宋体" w:hAnsi="Times New Roman" w:cs="Times New Roman"/>
          <w:bCs/>
          <w:color w:val="000000" w:themeColor="text1"/>
          <w:sz w:val="24"/>
          <w:szCs w:val="24"/>
        </w:rPr>
        <w:t>S</w:t>
      </w:r>
      <w:r w:rsidRPr="00AE4F4D">
        <w:rPr>
          <w:rFonts w:ascii="Times New Roman" w:eastAsia="宋体" w:hAnsi="Times New Roman" w:cs="Times New Roman"/>
          <w:color w:val="000000" w:themeColor="text1"/>
          <w:sz w:val="24"/>
          <w:szCs w:val="24"/>
        </w:rPr>
        <w:t>1. The details of Oligomer-Finder algorithms</w:t>
      </w:r>
      <w:r w:rsidR="00AF766C">
        <w:rPr>
          <w:rFonts w:ascii="Times New Roman" w:eastAsia="宋体" w:hAnsi="Times New Roman" w:cs="Times New Roman"/>
          <w:color w:val="000000" w:themeColor="text1"/>
          <w:sz w:val="24"/>
          <w:szCs w:val="24"/>
        </w:rPr>
        <w:t>.</w:t>
      </w:r>
    </w:p>
    <w:p w:rsidR="00E0290B" w:rsidRPr="00AE4F4D" w:rsidRDefault="00E0290B" w:rsidP="00DF0089">
      <w:pPr>
        <w:adjustRightInd w:val="0"/>
        <w:snapToGrid w:val="0"/>
        <w:spacing w:line="360" w:lineRule="auto"/>
        <w:rPr>
          <w:rFonts w:ascii="Times New Roman" w:eastAsia="宋体" w:hAnsi="Times New Roman" w:cs="Times New Roman"/>
          <w:color w:val="000000"/>
          <w:sz w:val="24"/>
          <w:szCs w:val="24"/>
          <w14:ligatures w14:val="none"/>
        </w:rPr>
      </w:pPr>
      <w:r w:rsidRPr="00AE4F4D">
        <w:rPr>
          <w:rFonts w:ascii="Times New Roman" w:eastAsia="宋体" w:hAnsi="Times New Roman" w:cs="Times New Roman"/>
          <w:color w:val="000000" w:themeColor="text1"/>
          <w:sz w:val="24"/>
          <w:szCs w:val="24"/>
        </w:rPr>
        <w:t xml:space="preserve">S2. </w:t>
      </w:r>
      <w:r w:rsidR="00220DA3" w:rsidRPr="00AE4F4D">
        <w:rPr>
          <w:rFonts w:ascii="Times New Roman" w:eastAsia="宋体" w:hAnsi="Times New Roman" w:cs="Times New Roman"/>
          <w:bCs/>
          <w:kern w:val="0"/>
          <w:sz w:val="24"/>
          <w:szCs w:val="24"/>
        </w:rPr>
        <w:t>MS2 spectrum of OLA</w:t>
      </w:r>
      <w:r w:rsidR="00220DA3" w:rsidRPr="00AE4F4D">
        <w:rPr>
          <w:rFonts w:ascii="Times New Roman" w:eastAsia="宋体" w:hAnsi="Times New Roman" w:cs="Times New Roman"/>
          <w:bCs/>
          <w:i/>
          <w:kern w:val="0"/>
          <w:sz w:val="24"/>
          <w:szCs w:val="24"/>
          <w:vertAlign w:val="subscript"/>
        </w:rPr>
        <w:t>4H,Meo</w:t>
      </w:r>
      <w:r w:rsidRPr="00AE4F4D">
        <w:rPr>
          <w:rFonts w:ascii="Times New Roman" w:eastAsia="宋体" w:hAnsi="Times New Roman" w:cs="Times New Roman"/>
          <w:color w:val="000000"/>
          <w:sz w:val="24"/>
          <w:szCs w:val="24"/>
          <w14:ligatures w14:val="none"/>
        </w:rPr>
        <w:t xml:space="preserve"> marked with rNL.</w:t>
      </w:r>
    </w:p>
    <w:p w:rsidR="001C277E" w:rsidRPr="00AE4F4D" w:rsidRDefault="001C277E" w:rsidP="00DF0089">
      <w:pPr>
        <w:adjustRightInd w:val="0"/>
        <w:snapToGrid w:val="0"/>
        <w:spacing w:line="360" w:lineRule="auto"/>
        <w:rPr>
          <w:rFonts w:ascii="Times New Roman" w:eastAsia="宋体" w:hAnsi="Times New Roman" w:cs="Times New Roman"/>
          <w:sz w:val="24"/>
          <w:szCs w:val="24"/>
        </w:rPr>
      </w:pPr>
      <w:r w:rsidRPr="00AE4F4D">
        <w:rPr>
          <w:rFonts w:ascii="Times New Roman" w:eastAsia="宋体" w:hAnsi="Times New Roman" w:cs="Times New Roman"/>
          <w:sz w:val="24"/>
          <w:szCs w:val="24"/>
        </w:rPr>
        <w:t xml:space="preserve">S3. (a)~(d) MS2 spectrum of </w:t>
      </w:r>
      <w:r w:rsidRPr="00AE4F4D">
        <w:rPr>
          <w:rFonts w:ascii="Times New Roman" w:hAnsi="Times New Roman" w:cs="Times New Roman"/>
          <w:color w:val="000000" w:themeColor="text1"/>
          <w:sz w:val="24"/>
          <w:szCs w:val="24"/>
        </w:rPr>
        <w:t>OHB</w:t>
      </w:r>
      <w:r w:rsidRPr="00AE4F4D">
        <w:rPr>
          <w:rFonts w:ascii="Times New Roman" w:hAnsi="Times New Roman" w:cs="Times New Roman"/>
          <w:i/>
          <w:color w:val="000000" w:themeColor="text1"/>
          <w:sz w:val="24"/>
          <w:szCs w:val="24"/>
          <w:vertAlign w:val="subscript"/>
        </w:rPr>
        <w:t>nH,OH</w:t>
      </w:r>
      <w:r w:rsidRPr="00AE4F4D">
        <w:rPr>
          <w:rFonts w:ascii="Times New Roman" w:eastAsia="宋体" w:hAnsi="Times New Roman" w:cs="Times New Roman"/>
          <w:sz w:val="24"/>
          <w:szCs w:val="24"/>
        </w:rPr>
        <w:t>; (e)~(f) MS</w:t>
      </w:r>
      <w:r w:rsidR="00E77B69" w:rsidRPr="00AE4F4D">
        <w:rPr>
          <w:rFonts w:ascii="Times New Roman" w:eastAsia="宋体" w:hAnsi="Times New Roman" w:cs="Times New Roman"/>
          <w:sz w:val="24"/>
          <w:szCs w:val="24"/>
        </w:rPr>
        <w:t>2</w:t>
      </w:r>
      <w:r w:rsidRPr="00AE4F4D">
        <w:rPr>
          <w:rFonts w:ascii="Times New Roman" w:eastAsia="宋体" w:hAnsi="Times New Roman" w:cs="Times New Roman"/>
          <w:sz w:val="24"/>
          <w:szCs w:val="24"/>
        </w:rPr>
        <w:t xml:space="preserve"> spectrum of </w:t>
      </w:r>
      <w:r w:rsidRPr="00AE4F4D">
        <w:rPr>
          <w:rFonts w:ascii="Times New Roman" w:hAnsi="Times New Roman" w:cs="Times New Roman"/>
          <w:color w:val="000000" w:themeColor="text1"/>
          <w:sz w:val="24"/>
          <w:szCs w:val="24"/>
        </w:rPr>
        <w:t>OCL</w:t>
      </w:r>
      <w:r w:rsidRPr="00AE4F4D">
        <w:rPr>
          <w:rFonts w:ascii="Times New Roman" w:hAnsi="Times New Roman" w:cs="Times New Roman"/>
          <w:i/>
          <w:color w:val="000000" w:themeColor="text1"/>
          <w:sz w:val="24"/>
          <w:szCs w:val="24"/>
          <w:vertAlign w:val="subscript"/>
        </w:rPr>
        <w:t>nH,OH</w:t>
      </w:r>
      <w:r w:rsidR="007E5877" w:rsidRPr="00AE4F4D">
        <w:rPr>
          <w:rFonts w:ascii="Times New Roman" w:hAnsi="Times New Roman" w:cs="Times New Roman"/>
          <w:color w:val="000000" w:themeColor="text1"/>
          <w:sz w:val="24"/>
          <w:szCs w:val="24"/>
        </w:rPr>
        <w:t>.</w:t>
      </w:r>
    </w:p>
    <w:p w:rsidR="008979B5" w:rsidRPr="00AE4F4D" w:rsidRDefault="008979B5" w:rsidP="00DF0089">
      <w:pPr>
        <w:adjustRightInd w:val="0"/>
        <w:snapToGrid w:val="0"/>
        <w:spacing w:line="360" w:lineRule="auto"/>
        <w:rPr>
          <w:rFonts w:ascii="Times New Roman" w:eastAsia="宋体" w:hAnsi="Times New Roman" w:cs="Times New Roman"/>
          <w:bCs/>
          <w:color w:val="000000"/>
          <w:sz w:val="24"/>
          <w:szCs w:val="24"/>
          <w14:ligatures w14:val="none"/>
        </w:rPr>
      </w:pPr>
      <w:r w:rsidRPr="00AE4F4D">
        <w:rPr>
          <w:rFonts w:ascii="Times New Roman" w:eastAsia="宋体" w:hAnsi="Times New Roman" w:cs="Times New Roman"/>
          <w:bCs/>
          <w:color w:val="000000"/>
          <w:sz w:val="24"/>
          <w:szCs w:val="24"/>
          <w14:ligatures w14:val="none"/>
        </w:rPr>
        <w:t>S4. (a) MS2 spectra of OLA</w:t>
      </w:r>
      <w:r w:rsidRPr="00AE4F4D">
        <w:rPr>
          <w:rFonts w:ascii="Times New Roman" w:eastAsia="宋体" w:hAnsi="Times New Roman" w:cs="Times New Roman"/>
          <w:bCs/>
          <w:i/>
          <w:color w:val="000000"/>
          <w:sz w:val="24"/>
          <w:szCs w:val="24"/>
          <w:vertAlign w:val="subscript"/>
          <w14:ligatures w14:val="none"/>
        </w:rPr>
        <w:t>13H,OH</w:t>
      </w:r>
      <w:r w:rsidRPr="00AE4F4D">
        <w:rPr>
          <w:rFonts w:ascii="Times New Roman" w:eastAsia="宋体" w:hAnsi="Times New Roman" w:cs="Times New Roman"/>
          <w:bCs/>
          <w:color w:val="000000"/>
          <w:sz w:val="24"/>
          <w:szCs w:val="24"/>
          <w14:ligatures w14:val="none"/>
        </w:rPr>
        <w:t xml:space="preserve"> with NCE 20%. (b) MS2 spectra of OLA</w:t>
      </w:r>
      <w:r w:rsidRPr="00AE4F4D">
        <w:rPr>
          <w:rFonts w:ascii="Times New Roman" w:eastAsia="宋体" w:hAnsi="Times New Roman" w:cs="Times New Roman"/>
          <w:bCs/>
          <w:i/>
          <w:color w:val="000000"/>
          <w:sz w:val="24"/>
          <w:szCs w:val="24"/>
          <w:vertAlign w:val="subscript"/>
          <w14:ligatures w14:val="none"/>
        </w:rPr>
        <w:t>13H,OH</w:t>
      </w:r>
      <w:r w:rsidRPr="00AE4F4D">
        <w:rPr>
          <w:rFonts w:ascii="Times New Roman" w:eastAsia="宋体" w:hAnsi="Times New Roman" w:cs="Times New Roman"/>
          <w:bCs/>
          <w:color w:val="000000"/>
          <w:sz w:val="24"/>
          <w:szCs w:val="24"/>
          <w14:ligatures w14:val="none"/>
        </w:rPr>
        <w:t xml:space="preserve"> with NCE 60%. (c) MS2 spectra of OLA</w:t>
      </w:r>
      <w:r w:rsidRPr="00AE4F4D">
        <w:rPr>
          <w:rFonts w:ascii="Times New Roman" w:eastAsia="宋体" w:hAnsi="Times New Roman" w:cs="Times New Roman"/>
          <w:bCs/>
          <w:i/>
          <w:color w:val="000000"/>
          <w:sz w:val="24"/>
          <w:szCs w:val="24"/>
          <w:vertAlign w:val="subscript"/>
          <w14:ligatures w14:val="none"/>
        </w:rPr>
        <w:t>5H,OH</w:t>
      </w:r>
      <w:r w:rsidRPr="00AE4F4D">
        <w:rPr>
          <w:rFonts w:ascii="Times New Roman" w:eastAsia="宋体" w:hAnsi="Times New Roman" w:cs="Times New Roman"/>
          <w:bCs/>
          <w:color w:val="000000"/>
          <w:sz w:val="24"/>
          <w:szCs w:val="24"/>
          <w14:ligatures w14:val="none"/>
        </w:rPr>
        <w:t xml:space="preserve"> with intensity of 1.09E9. (d) MS2 spectra of OLA</w:t>
      </w:r>
      <w:r w:rsidRPr="00AE4F4D">
        <w:rPr>
          <w:rFonts w:ascii="Times New Roman" w:eastAsia="宋体" w:hAnsi="Times New Roman" w:cs="Times New Roman"/>
          <w:bCs/>
          <w:i/>
          <w:color w:val="000000"/>
          <w:sz w:val="24"/>
          <w:szCs w:val="24"/>
          <w:vertAlign w:val="subscript"/>
          <w14:ligatures w14:val="none"/>
        </w:rPr>
        <w:t>5H,OH</w:t>
      </w:r>
      <w:r w:rsidRPr="00AE4F4D">
        <w:rPr>
          <w:rFonts w:ascii="Times New Roman" w:eastAsia="宋体" w:hAnsi="Times New Roman" w:cs="Times New Roman"/>
          <w:bCs/>
          <w:color w:val="000000"/>
          <w:sz w:val="24"/>
          <w:szCs w:val="24"/>
          <w14:ligatures w14:val="none"/>
        </w:rPr>
        <w:t xml:space="preserve"> with intensity of 7.58E4.</w:t>
      </w:r>
    </w:p>
    <w:p w:rsidR="006012D3" w:rsidRPr="00AE4F4D" w:rsidRDefault="003F7E3E" w:rsidP="00DF0089">
      <w:pPr>
        <w:adjustRightInd w:val="0"/>
        <w:snapToGrid w:val="0"/>
        <w:spacing w:line="360" w:lineRule="auto"/>
        <w:rPr>
          <w:rFonts w:ascii="Times New Roman" w:eastAsia="宋体" w:hAnsi="Times New Roman" w:cs="Times New Roman"/>
          <w:sz w:val="24"/>
          <w:szCs w:val="24"/>
        </w:rPr>
      </w:pPr>
      <w:r w:rsidRPr="00AE4F4D">
        <w:rPr>
          <w:rFonts w:ascii="Times New Roman" w:eastAsia="宋体" w:hAnsi="Times New Roman" w:cs="Times New Roman"/>
          <w:sz w:val="24"/>
          <w:szCs w:val="24"/>
        </w:rPr>
        <w:t xml:space="preserve">S5. (a) Chromatograms of </w:t>
      </w:r>
      <w:r w:rsidRPr="00AE4F4D">
        <w:rPr>
          <w:rFonts w:ascii="Times New Roman" w:hAnsi="Times New Roman" w:cs="Times New Roman"/>
          <w:color w:val="000000" w:themeColor="text1"/>
          <w:sz w:val="24"/>
          <w:szCs w:val="24"/>
        </w:rPr>
        <w:t>OHB</w:t>
      </w:r>
      <w:r w:rsidRPr="00AE4F4D">
        <w:rPr>
          <w:rFonts w:ascii="Times New Roman" w:hAnsi="Times New Roman" w:cs="Times New Roman"/>
          <w:i/>
          <w:color w:val="000000" w:themeColor="text1"/>
          <w:sz w:val="24"/>
          <w:szCs w:val="24"/>
          <w:vertAlign w:val="subscript"/>
        </w:rPr>
        <w:t>nH,OH</w:t>
      </w:r>
      <w:r w:rsidRPr="00AE4F4D">
        <w:rPr>
          <w:rFonts w:ascii="Times New Roman" w:eastAsia="宋体" w:hAnsi="Times New Roman" w:cs="Times New Roman"/>
          <w:sz w:val="24"/>
          <w:szCs w:val="24"/>
        </w:rPr>
        <w:t xml:space="preserve"> homologues; (b) Chromatograms of </w:t>
      </w:r>
      <w:r w:rsidRPr="00AE4F4D">
        <w:rPr>
          <w:rFonts w:ascii="Times New Roman" w:hAnsi="Times New Roman" w:cs="Times New Roman"/>
          <w:color w:val="000000" w:themeColor="text1"/>
          <w:sz w:val="24"/>
          <w:szCs w:val="24"/>
        </w:rPr>
        <w:t>OHB</w:t>
      </w:r>
      <w:r w:rsidRPr="00AE4F4D">
        <w:rPr>
          <w:rFonts w:ascii="Times New Roman" w:hAnsi="Times New Roman" w:cs="Times New Roman"/>
          <w:i/>
          <w:color w:val="000000" w:themeColor="text1"/>
          <w:sz w:val="24"/>
          <w:szCs w:val="24"/>
          <w:vertAlign w:val="subscript"/>
        </w:rPr>
        <w:t>nH,OH</w:t>
      </w:r>
      <w:r w:rsidRPr="00AE4F4D">
        <w:rPr>
          <w:rFonts w:ascii="Times New Roman" w:eastAsia="宋体" w:hAnsi="Times New Roman" w:cs="Times New Roman"/>
          <w:sz w:val="24"/>
          <w:szCs w:val="24"/>
        </w:rPr>
        <w:t xml:space="preserve"> homologues</w:t>
      </w:r>
      <w:r w:rsidR="007E5877" w:rsidRPr="00AE4F4D">
        <w:rPr>
          <w:rFonts w:ascii="Times New Roman" w:eastAsia="宋体" w:hAnsi="Times New Roman" w:cs="Times New Roman"/>
          <w:sz w:val="24"/>
          <w:szCs w:val="24"/>
        </w:rPr>
        <w:t>.</w:t>
      </w:r>
      <w:r w:rsidRPr="00AE4F4D">
        <w:rPr>
          <w:rFonts w:ascii="Times New Roman" w:eastAsia="宋体" w:hAnsi="Times New Roman" w:cs="Times New Roman"/>
          <w:sz w:val="24"/>
          <w:szCs w:val="24"/>
        </w:rPr>
        <w:t xml:space="preserve"> </w:t>
      </w:r>
    </w:p>
    <w:p w:rsidR="003F7E3E" w:rsidRPr="00AE4F4D" w:rsidRDefault="006012D3" w:rsidP="00DF0089">
      <w:pPr>
        <w:adjustRightInd w:val="0"/>
        <w:snapToGrid w:val="0"/>
        <w:spacing w:line="360" w:lineRule="auto"/>
        <w:rPr>
          <w:rFonts w:ascii="Times New Roman" w:eastAsia="宋体" w:hAnsi="Times New Roman" w:cs="Times New Roman"/>
          <w:sz w:val="24"/>
          <w:szCs w:val="24"/>
        </w:rPr>
      </w:pPr>
      <w:r w:rsidRPr="00AE4F4D">
        <w:rPr>
          <w:rFonts w:ascii="Times New Roman" w:eastAsia="宋体" w:hAnsi="Times New Roman" w:cs="Times New Roman"/>
          <w:sz w:val="24"/>
          <w:szCs w:val="24"/>
        </w:rPr>
        <w:t xml:space="preserve">S6. </w:t>
      </w:r>
      <w:r w:rsidR="003F7E3E" w:rsidRPr="00AE4F4D">
        <w:rPr>
          <w:rFonts w:ascii="Times New Roman" w:eastAsia="宋体" w:hAnsi="Times New Roman" w:cs="Times New Roman"/>
          <w:sz w:val="24"/>
          <w:szCs w:val="24"/>
        </w:rPr>
        <w:t>(</w:t>
      </w:r>
      <w:r w:rsidR="00AF766C">
        <w:rPr>
          <w:rFonts w:ascii="Times New Roman" w:eastAsia="宋体" w:hAnsi="Times New Roman" w:cs="Times New Roman"/>
          <w:sz w:val="24"/>
          <w:szCs w:val="24"/>
        </w:rPr>
        <w:t>a</w:t>
      </w:r>
      <w:r w:rsidR="003F7E3E" w:rsidRPr="00AE4F4D">
        <w:rPr>
          <w:rFonts w:ascii="Times New Roman" w:eastAsia="宋体" w:hAnsi="Times New Roman" w:cs="Times New Roman"/>
          <w:sz w:val="24"/>
          <w:szCs w:val="24"/>
        </w:rPr>
        <w:t xml:space="preserve">) Logarithmic correlation of RT and DP for </w:t>
      </w:r>
      <w:r w:rsidR="003F7E3E" w:rsidRPr="00AE4F4D">
        <w:rPr>
          <w:rFonts w:ascii="Times New Roman" w:hAnsi="Times New Roman" w:cs="Times New Roman"/>
          <w:color w:val="000000"/>
          <w:sz w:val="24"/>
          <w:szCs w:val="24"/>
        </w:rPr>
        <w:t>OHB</w:t>
      </w:r>
      <w:r w:rsidR="003F7E3E" w:rsidRPr="00AE4F4D">
        <w:rPr>
          <w:rFonts w:ascii="Times New Roman" w:hAnsi="Times New Roman" w:cs="Times New Roman"/>
          <w:i/>
          <w:color w:val="000000"/>
          <w:sz w:val="24"/>
          <w:szCs w:val="24"/>
          <w:vertAlign w:val="subscript"/>
        </w:rPr>
        <w:t>nH,OH</w:t>
      </w:r>
      <w:r w:rsidR="003F7E3E" w:rsidRPr="00AE4F4D">
        <w:rPr>
          <w:rFonts w:ascii="Times New Roman" w:hAnsi="Times New Roman" w:cs="Times New Roman"/>
          <w:color w:val="000000"/>
          <w:sz w:val="24"/>
          <w:szCs w:val="24"/>
        </w:rPr>
        <w:t xml:space="preserve"> (n = 2~12)</w:t>
      </w:r>
      <w:r w:rsidR="003F7E3E" w:rsidRPr="00AE4F4D">
        <w:rPr>
          <w:rFonts w:ascii="Times New Roman" w:eastAsia="宋体" w:hAnsi="Times New Roman" w:cs="Times New Roman"/>
          <w:sz w:val="24"/>
          <w:szCs w:val="24"/>
        </w:rPr>
        <w:t>; (</w:t>
      </w:r>
      <w:r w:rsidR="00AF766C">
        <w:rPr>
          <w:rFonts w:ascii="Times New Roman" w:eastAsia="宋体" w:hAnsi="Times New Roman" w:cs="Times New Roman"/>
          <w:sz w:val="24"/>
          <w:szCs w:val="24"/>
        </w:rPr>
        <w:t>b</w:t>
      </w:r>
      <w:r w:rsidR="003F7E3E" w:rsidRPr="00AE4F4D">
        <w:rPr>
          <w:rFonts w:ascii="Times New Roman" w:eastAsia="宋体" w:hAnsi="Times New Roman" w:cs="Times New Roman"/>
          <w:sz w:val="24"/>
          <w:szCs w:val="24"/>
        </w:rPr>
        <w:t xml:space="preserve">) </w:t>
      </w:r>
      <w:r w:rsidR="003F7E3E" w:rsidRPr="00AE4F4D">
        <w:rPr>
          <w:rFonts w:ascii="Times New Roman" w:hAnsi="Times New Roman" w:cs="Times New Roman"/>
          <w:color w:val="000000"/>
          <w:sz w:val="24"/>
          <w:szCs w:val="24"/>
        </w:rPr>
        <w:t>OCL</w:t>
      </w:r>
      <w:r w:rsidR="003F7E3E" w:rsidRPr="00AE4F4D">
        <w:rPr>
          <w:rFonts w:ascii="Times New Roman" w:hAnsi="Times New Roman" w:cs="Times New Roman"/>
          <w:i/>
          <w:color w:val="000000"/>
          <w:sz w:val="24"/>
          <w:szCs w:val="24"/>
          <w:vertAlign w:val="subscript"/>
        </w:rPr>
        <w:t xml:space="preserve">nH,OH </w:t>
      </w:r>
      <w:r w:rsidR="003F7E3E" w:rsidRPr="00AE4F4D">
        <w:rPr>
          <w:rFonts w:ascii="Times New Roman" w:hAnsi="Times New Roman" w:cs="Times New Roman"/>
          <w:color w:val="000000"/>
          <w:sz w:val="24"/>
          <w:szCs w:val="24"/>
        </w:rPr>
        <w:t>(n = 2~8)</w:t>
      </w:r>
      <w:r w:rsidR="003F7E3E" w:rsidRPr="00AE4F4D">
        <w:rPr>
          <w:rFonts w:ascii="Times New Roman" w:eastAsia="宋体" w:hAnsi="Times New Roman" w:cs="Times New Roman"/>
          <w:sz w:val="24"/>
          <w:szCs w:val="24"/>
        </w:rPr>
        <w:t xml:space="preserve"> ;(</w:t>
      </w:r>
      <w:r w:rsidR="00AF766C">
        <w:rPr>
          <w:rFonts w:ascii="Times New Roman" w:eastAsia="宋体" w:hAnsi="Times New Roman" w:cs="Times New Roman"/>
          <w:sz w:val="24"/>
          <w:szCs w:val="24"/>
        </w:rPr>
        <w:t>c</w:t>
      </w:r>
      <w:r w:rsidR="003F7E3E" w:rsidRPr="00AE4F4D">
        <w:rPr>
          <w:rFonts w:ascii="Times New Roman" w:eastAsia="宋体" w:hAnsi="Times New Roman" w:cs="Times New Roman"/>
          <w:sz w:val="24"/>
          <w:szCs w:val="24"/>
        </w:rPr>
        <w:t xml:space="preserve">) Logarithmic correlation of RT and ln(DP) for </w:t>
      </w:r>
      <w:r w:rsidR="003F7E3E" w:rsidRPr="00AE4F4D">
        <w:rPr>
          <w:rFonts w:ascii="Times New Roman" w:hAnsi="Times New Roman" w:cs="Times New Roman"/>
          <w:color w:val="000000"/>
          <w:sz w:val="24"/>
          <w:szCs w:val="24"/>
        </w:rPr>
        <w:t>OHB</w:t>
      </w:r>
      <w:r w:rsidR="003F7E3E" w:rsidRPr="00AE4F4D">
        <w:rPr>
          <w:rFonts w:ascii="Times New Roman" w:hAnsi="Times New Roman" w:cs="Times New Roman"/>
          <w:i/>
          <w:color w:val="000000"/>
          <w:sz w:val="24"/>
          <w:szCs w:val="24"/>
          <w:vertAlign w:val="subscript"/>
        </w:rPr>
        <w:t>nH,OH</w:t>
      </w:r>
      <w:r w:rsidR="003F7E3E" w:rsidRPr="00AE4F4D">
        <w:rPr>
          <w:rFonts w:ascii="Times New Roman" w:hAnsi="Times New Roman" w:cs="Times New Roman"/>
          <w:color w:val="000000"/>
          <w:sz w:val="24"/>
          <w:szCs w:val="24"/>
        </w:rPr>
        <w:t xml:space="preserve"> (n = 2~12)</w:t>
      </w:r>
      <w:r w:rsidR="003F7E3E" w:rsidRPr="00AE4F4D">
        <w:rPr>
          <w:rFonts w:ascii="Times New Roman" w:eastAsia="宋体" w:hAnsi="Times New Roman" w:cs="Times New Roman"/>
          <w:sz w:val="24"/>
          <w:szCs w:val="24"/>
        </w:rPr>
        <w:t>; (</w:t>
      </w:r>
      <w:r w:rsidR="00AF766C">
        <w:rPr>
          <w:rFonts w:ascii="Times New Roman" w:eastAsia="宋体" w:hAnsi="Times New Roman" w:cs="Times New Roman"/>
          <w:sz w:val="24"/>
          <w:szCs w:val="24"/>
        </w:rPr>
        <w:t>d</w:t>
      </w:r>
      <w:r w:rsidR="003F7E3E" w:rsidRPr="00AE4F4D">
        <w:rPr>
          <w:rFonts w:ascii="Times New Roman" w:eastAsia="宋体" w:hAnsi="Times New Roman" w:cs="Times New Roman"/>
          <w:sz w:val="24"/>
          <w:szCs w:val="24"/>
        </w:rPr>
        <w:t xml:space="preserve">) </w:t>
      </w:r>
      <w:r w:rsidR="003F7E3E" w:rsidRPr="00AE4F4D">
        <w:rPr>
          <w:rFonts w:ascii="Times New Roman" w:hAnsi="Times New Roman" w:cs="Times New Roman"/>
          <w:color w:val="000000"/>
          <w:sz w:val="24"/>
          <w:szCs w:val="24"/>
        </w:rPr>
        <w:t>OCL</w:t>
      </w:r>
      <w:r w:rsidR="003F7E3E" w:rsidRPr="00AE4F4D">
        <w:rPr>
          <w:rFonts w:ascii="Times New Roman" w:hAnsi="Times New Roman" w:cs="Times New Roman"/>
          <w:i/>
          <w:color w:val="000000"/>
          <w:sz w:val="24"/>
          <w:szCs w:val="24"/>
          <w:vertAlign w:val="subscript"/>
        </w:rPr>
        <w:t xml:space="preserve">nH,OH </w:t>
      </w:r>
      <w:r w:rsidR="003F7E3E" w:rsidRPr="00AE4F4D">
        <w:rPr>
          <w:rFonts w:ascii="Times New Roman" w:hAnsi="Times New Roman" w:cs="Times New Roman"/>
          <w:color w:val="000000"/>
          <w:sz w:val="24"/>
          <w:szCs w:val="24"/>
        </w:rPr>
        <w:t>(n = 2~8)</w:t>
      </w:r>
      <w:r w:rsidR="007E5877" w:rsidRPr="00AE4F4D">
        <w:rPr>
          <w:rFonts w:ascii="Times New Roman" w:hAnsi="Times New Roman" w:cs="Times New Roman"/>
          <w:color w:val="000000"/>
          <w:sz w:val="24"/>
          <w:szCs w:val="24"/>
        </w:rPr>
        <w:t>.</w:t>
      </w:r>
    </w:p>
    <w:p w:rsidR="00C869DC" w:rsidRPr="00AE4F4D" w:rsidRDefault="00C869DC" w:rsidP="00DF0089">
      <w:pPr>
        <w:adjustRightInd w:val="0"/>
        <w:snapToGrid w:val="0"/>
        <w:spacing w:line="360" w:lineRule="auto"/>
        <w:rPr>
          <w:rFonts w:ascii="Times New Roman" w:eastAsia="宋体" w:hAnsi="Times New Roman" w:cs="Times New Roman"/>
          <w:sz w:val="24"/>
          <w:szCs w:val="24"/>
        </w:rPr>
      </w:pPr>
      <w:r w:rsidRPr="00AE4F4D">
        <w:rPr>
          <w:rFonts w:ascii="Times New Roman" w:eastAsia="宋体" w:hAnsi="Times New Roman" w:cs="Times New Roman"/>
          <w:sz w:val="24"/>
          <w:szCs w:val="24"/>
        </w:rPr>
        <w:t xml:space="preserve">S7. (a) Information from Polymer Database and Plastic Maps to develop polymer oligomer database (PODB). (b) The SMILES, formula, mass and other information of polymers and their oligomers included in PODB, taking PLA and </w:t>
      </w:r>
      <w:r w:rsidRPr="00AE4F4D">
        <w:rPr>
          <w:rFonts w:ascii="Times New Roman" w:eastAsia="宋体" w:hAnsi="Times New Roman" w:cs="Times New Roman"/>
          <w:color w:val="000000"/>
          <w:sz w:val="24"/>
          <w:szCs w:val="24"/>
          <w14:ligatures w14:val="none"/>
        </w:rPr>
        <w:t>OLA</w:t>
      </w:r>
      <w:r w:rsidRPr="00AE4F4D">
        <w:rPr>
          <w:rFonts w:ascii="Times New Roman" w:eastAsia="宋体" w:hAnsi="Times New Roman" w:cs="Times New Roman"/>
          <w:i/>
          <w:color w:val="000000"/>
          <w:sz w:val="24"/>
          <w:szCs w:val="24"/>
          <w:vertAlign w:val="subscript"/>
          <w14:ligatures w14:val="none"/>
        </w:rPr>
        <w:t>4H,OH</w:t>
      </w:r>
      <w:r w:rsidRPr="00AE4F4D">
        <w:rPr>
          <w:rFonts w:ascii="Times New Roman" w:eastAsia="宋体" w:hAnsi="Times New Roman" w:cs="Times New Roman"/>
          <w:sz w:val="24"/>
          <w:szCs w:val="24"/>
        </w:rPr>
        <w:t xml:space="preserve"> as examples. </w:t>
      </w:r>
      <w:r w:rsidR="000515FF">
        <w:rPr>
          <w:rFonts w:ascii="Times New Roman" w:eastAsia="宋体" w:hAnsi="Times New Roman" w:cs="Times New Roman"/>
          <w:sz w:val="24"/>
          <w:szCs w:val="24"/>
        </w:rPr>
        <w:t>(c)</w:t>
      </w:r>
      <w:r w:rsidR="000515FF" w:rsidRPr="000515FF">
        <w:t xml:space="preserve"> </w:t>
      </w:r>
      <w:r w:rsidR="000515FF" w:rsidRPr="000515FF">
        <w:rPr>
          <w:rFonts w:ascii="Times New Roman" w:eastAsia="宋体" w:hAnsi="Times New Roman" w:cs="Times New Roman"/>
          <w:sz w:val="24"/>
          <w:szCs w:val="24"/>
        </w:rPr>
        <w:t>Part of the PODB is displayed.</w:t>
      </w:r>
    </w:p>
    <w:p w:rsidR="002863C7" w:rsidRPr="00AE4F4D" w:rsidRDefault="00C869DC" w:rsidP="00DF0089">
      <w:pPr>
        <w:adjustRightInd w:val="0"/>
        <w:snapToGrid w:val="0"/>
        <w:spacing w:line="360" w:lineRule="auto"/>
        <w:rPr>
          <w:rFonts w:ascii="Times New Roman" w:eastAsia="宋体" w:hAnsi="Times New Roman" w:cs="Times New Roman"/>
          <w:sz w:val="24"/>
          <w:szCs w:val="24"/>
        </w:rPr>
      </w:pPr>
      <w:r w:rsidRPr="00AE4F4D">
        <w:rPr>
          <w:rFonts w:ascii="Times New Roman" w:eastAsia="宋体" w:hAnsi="Times New Roman" w:cs="Times New Roman"/>
          <w:sz w:val="24"/>
          <w:szCs w:val="24"/>
        </w:rPr>
        <w:t xml:space="preserve">S8. (a) Information from literatures and experimental verification to develop oligomer end group database (OEGDB). (b) The SMILES and other information of oligomer end groups included in OEGDB, taking seven kinds of </w:t>
      </w:r>
      <w:bookmarkStart w:id="1" w:name="OLE_LINK2"/>
      <w:r w:rsidRPr="00AE4F4D">
        <w:rPr>
          <w:rFonts w:ascii="Times New Roman" w:eastAsia="宋体" w:hAnsi="Times New Roman" w:cs="Times New Roman"/>
          <w:color w:val="000000"/>
          <w:sz w:val="24"/>
          <w:szCs w:val="24"/>
          <w14:ligatures w14:val="none"/>
        </w:rPr>
        <w:t>OLA</w:t>
      </w:r>
      <w:r w:rsidRPr="00AE4F4D">
        <w:rPr>
          <w:rFonts w:ascii="Times New Roman" w:eastAsia="宋体" w:hAnsi="Times New Roman" w:cs="Times New Roman"/>
          <w:color w:val="000000"/>
          <w:sz w:val="24"/>
          <w:szCs w:val="24"/>
          <w:vertAlign w:val="subscript"/>
          <w14:ligatures w14:val="none"/>
        </w:rPr>
        <w:t>4</w:t>
      </w:r>
      <w:r w:rsidRPr="00AE4F4D">
        <w:rPr>
          <w:rFonts w:ascii="Times New Roman" w:eastAsia="宋体" w:hAnsi="Times New Roman" w:cs="Times New Roman"/>
          <w:i/>
          <w:color w:val="000000"/>
          <w:sz w:val="24"/>
          <w:szCs w:val="24"/>
          <w:vertAlign w:val="subscript"/>
          <w14:ligatures w14:val="none"/>
        </w:rPr>
        <w:t>α,ω</w:t>
      </w:r>
      <w:bookmarkEnd w:id="1"/>
      <w:r w:rsidRPr="00AE4F4D">
        <w:rPr>
          <w:rFonts w:ascii="Times New Roman" w:eastAsia="宋体" w:hAnsi="Times New Roman" w:cs="Times New Roman"/>
          <w:sz w:val="24"/>
          <w:szCs w:val="24"/>
        </w:rPr>
        <w:t xml:space="preserve"> as examples (</w:t>
      </w:r>
      <w:r w:rsidR="00D64781" w:rsidRPr="00AE4F4D">
        <w:rPr>
          <w:rFonts w:ascii="Times New Roman" w:eastAsia="宋体" w:hAnsi="Times New Roman" w:cs="Times New Roman"/>
          <w:sz w:val="24"/>
          <w:szCs w:val="24"/>
        </w:rPr>
        <w:t xml:space="preserve">where α and </w:t>
      </w:r>
      <w:r w:rsidR="00D64781" w:rsidRPr="00AE4F4D">
        <w:rPr>
          <w:rFonts w:ascii="Times New Roman" w:eastAsia="宋体" w:hAnsi="Times New Roman" w:cs="Times New Roman"/>
          <w:sz w:val="24"/>
          <w:szCs w:val="24"/>
        </w:rPr>
        <w:lastRenderedPageBreak/>
        <w:t xml:space="preserve">ω represent </w:t>
      </w:r>
      <w:r w:rsidRPr="00AE4F4D">
        <w:rPr>
          <w:rFonts w:ascii="Times New Roman" w:eastAsia="宋体" w:hAnsi="Times New Roman" w:cs="Times New Roman"/>
          <w:sz w:val="24"/>
          <w:szCs w:val="24"/>
        </w:rPr>
        <w:t>Cyclic; H,OH; H,H; H, MeO; H,EtO; Fa,H; and Ac,H end groups, respectively).</w:t>
      </w:r>
      <w:r w:rsidR="002863C7" w:rsidRPr="00AE4F4D">
        <w:rPr>
          <w:rFonts w:ascii="Times New Roman" w:eastAsia="宋体" w:hAnsi="Times New Roman" w:cs="Times New Roman"/>
          <w:sz w:val="24"/>
          <w:szCs w:val="24"/>
        </w:rPr>
        <w:t xml:space="preserve"> (c)~(f) MS2 spectrum of </w:t>
      </w:r>
      <w:bookmarkStart w:id="2" w:name="OLE_LINK5"/>
      <w:r w:rsidR="002863C7" w:rsidRPr="00AE4F4D">
        <w:rPr>
          <w:rFonts w:ascii="Times New Roman" w:eastAsia="宋体" w:hAnsi="Times New Roman" w:cs="Times New Roman"/>
          <w:color w:val="000000"/>
          <w:sz w:val="24"/>
          <w:szCs w:val="24"/>
          <w14:ligatures w14:val="none"/>
        </w:rPr>
        <w:t>OLA</w:t>
      </w:r>
      <w:r w:rsidR="002863C7" w:rsidRPr="00AE4F4D">
        <w:rPr>
          <w:rFonts w:ascii="Times New Roman" w:eastAsia="宋体" w:hAnsi="Times New Roman" w:cs="Times New Roman"/>
          <w:color w:val="000000"/>
          <w:sz w:val="24"/>
          <w:szCs w:val="24"/>
          <w:vertAlign w:val="subscript"/>
          <w14:ligatures w14:val="none"/>
        </w:rPr>
        <w:t>4</w:t>
      </w:r>
      <w:r w:rsidR="002863C7" w:rsidRPr="00AE4F4D">
        <w:rPr>
          <w:rFonts w:ascii="Times New Roman" w:eastAsia="宋体" w:hAnsi="Times New Roman" w:cs="Times New Roman"/>
          <w:i/>
          <w:color w:val="000000"/>
          <w:sz w:val="24"/>
          <w:szCs w:val="24"/>
          <w:vertAlign w:val="subscript"/>
          <w14:ligatures w14:val="none"/>
        </w:rPr>
        <w:t>α,ω</w:t>
      </w:r>
      <w:r w:rsidR="002863C7" w:rsidRPr="00AE4F4D">
        <w:rPr>
          <w:rFonts w:ascii="Times New Roman" w:eastAsia="宋体" w:hAnsi="Times New Roman" w:cs="Times New Roman"/>
          <w:sz w:val="24"/>
          <w:szCs w:val="24"/>
        </w:rPr>
        <w:t xml:space="preserve"> </w:t>
      </w:r>
      <w:bookmarkStart w:id="3" w:name="OLE_LINK6"/>
      <w:r w:rsidR="002863C7" w:rsidRPr="00AE4F4D">
        <w:rPr>
          <w:rFonts w:ascii="Times New Roman" w:eastAsia="宋体" w:hAnsi="Times New Roman" w:cs="Times New Roman"/>
          <w:sz w:val="24"/>
          <w:szCs w:val="24"/>
        </w:rPr>
        <w:t>(</w:t>
      </w:r>
      <w:r w:rsidR="00D64781" w:rsidRPr="00AE4F4D">
        <w:rPr>
          <w:rFonts w:ascii="Times New Roman" w:eastAsia="宋体" w:hAnsi="Times New Roman" w:cs="Times New Roman"/>
          <w:sz w:val="24"/>
          <w:szCs w:val="24"/>
        </w:rPr>
        <w:t xml:space="preserve">where α and ω represent </w:t>
      </w:r>
      <w:r w:rsidR="002863C7" w:rsidRPr="00AE4F4D">
        <w:rPr>
          <w:rFonts w:ascii="Times New Roman" w:eastAsia="宋体" w:hAnsi="Times New Roman" w:cs="Times New Roman"/>
          <w:sz w:val="24"/>
          <w:szCs w:val="24"/>
        </w:rPr>
        <w:t>Cyclic; H,H; H, MeO; H, EtO and Fa,H end groups</w:t>
      </w:r>
      <w:r w:rsidR="00D64781" w:rsidRPr="00AE4F4D">
        <w:rPr>
          <w:rFonts w:ascii="Times New Roman" w:eastAsia="宋体" w:hAnsi="Times New Roman" w:cs="Times New Roman"/>
          <w:sz w:val="24"/>
          <w:szCs w:val="24"/>
        </w:rPr>
        <w:t xml:space="preserve">, </w:t>
      </w:r>
      <w:r w:rsidR="002863C7" w:rsidRPr="00AE4F4D">
        <w:rPr>
          <w:rFonts w:ascii="Times New Roman" w:eastAsia="宋体" w:hAnsi="Times New Roman" w:cs="Times New Roman"/>
          <w:sz w:val="24"/>
          <w:szCs w:val="24"/>
        </w:rPr>
        <w:t>respectively)</w:t>
      </w:r>
      <w:bookmarkEnd w:id="3"/>
      <w:r w:rsidR="002863C7" w:rsidRPr="00AE4F4D">
        <w:rPr>
          <w:rFonts w:ascii="Times New Roman" w:eastAsia="宋体" w:hAnsi="Times New Roman" w:cs="Times New Roman"/>
          <w:sz w:val="24"/>
          <w:szCs w:val="24"/>
        </w:rPr>
        <w:t>.</w:t>
      </w:r>
    </w:p>
    <w:bookmarkEnd w:id="2"/>
    <w:p w:rsidR="00720B73" w:rsidRPr="00AE4F4D" w:rsidRDefault="00720B73" w:rsidP="00DF0089">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S9.</w:t>
      </w:r>
      <w:r w:rsidRPr="00AE4F4D">
        <w:rPr>
          <w:rFonts w:ascii="Times New Roman" w:hAnsi="Times New Roman" w:cs="Times New Roman"/>
        </w:rPr>
        <w:t xml:space="preserve"> </w:t>
      </w:r>
      <w:r w:rsidR="007F7FF8" w:rsidRPr="00AE4F4D">
        <w:rPr>
          <w:rFonts w:ascii="Times New Roman" w:eastAsia="宋体" w:hAnsi="Times New Roman" w:cs="Times New Roman"/>
          <w:bCs/>
          <w:sz w:val="24"/>
        </w:rPr>
        <w:t xml:space="preserve">Probability of activating (a) androgen receptor (AR) (b) </w:t>
      </w:r>
      <w:r w:rsidR="007F7FF8" w:rsidRPr="00AE4F4D">
        <w:rPr>
          <w:rFonts w:ascii="Times New Roman" w:eastAsia="宋体" w:hAnsi="Times New Roman" w:cs="Times New Roman"/>
          <w:sz w:val="24"/>
        </w:rPr>
        <w:t xml:space="preserve">nuclear peroxisome proliferator-activated receptor gamma (PPAR-γ) </w:t>
      </w:r>
      <w:r w:rsidR="007F7FF8" w:rsidRPr="00AE4F4D">
        <w:rPr>
          <w:rFonts w:ascii="Times New Roman" w:eastAsia="宋体" w:hAnsi="Times New Roman" w:cs="Times New Roman"/>
          <w:bCs/>
          <w:sz w:val="24"/>
        </w:rPr>
        <w:t>in Tox21 Pathway of OLA</w:t>
      </w:r>
      <w:r w:rsidR="007F7FF8" w:rsidRPr="00AE4F4D">
        <w:rPr>
          <w:rFonts w:ascii="Times New Roman" w:eastAsia="宋体" w:hAnsi="Times New Roman" w:cs="Times New Roman"/>
          <w:bCs/>
          <w:i/>
          <w:sz w:val="24"/>
          <w:vertAlign w:val="subscript"/>
        </w:rPr>
        <w:t>4α,ω</w:t>
      </w:r>
      <w:r w:rsidR="007F7FF8" w:rsidRPr="00AE4F4D">
        <w:rPr>
          <w:rFonts w:ascii="Times New Roman" w:eastAsia="宋体" w:hAnsi="Times New Roman" w:cs="Times New Roman"/>
          <w:bCs/>
          <w:sz w:val="24"/>
        </w:rPr>
        <w:t xml:space="preserve"> (where α and ω represent Cyclic; H,OH; H,H; H, MeO; H, EtO and Fa,H end groups, respectively).</w:t>
      </w:r>
    </w:p>
    <w:p w:rsidR="00E0290B" w:rsidRPr="00AE4F4D" w:rsidRDefault="00D64781" w:rsidP="00DF0089">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S10. The workflow for non-targeted analysis of oligomers in environmental sample studies</w:t>
      </w:r>
      <w:r w:rsidR="007E5877" w:rsidRPr="00AE4F4D">
        <w:rPr>
          <w:rFonts w:ascii="Times New Roman" w:eastAsia="宋体" w:hAnsi="Times New Roman" w:cs="Times New Roman"/>
          <w:sz w:val="24"/>
        </w:rPr>
        <w:t>.</w:t>
      </w:r>
      <w:r w:rsidRPr="00AE4F4D">
        <w:rPr>
          <w:rFonts w:ascii="Times New Roman" w:eastAsia="宋体" w:hAnsi="Times New Roman" w:cs="Times New Roman"/>
          <w:sz w:val="24"/>
        </w:rPr>
        <w:t xml:space="preserve"> </w:t>
      </w:r>
    </w:p>
    <w:p w:rsidR="00891400" w:rsidRPr="00AE4F4D" w:rsidRDefault="00891400" w:rsidP="00DF0089">
      <w:pPr>
        <w:adjustRightInd w:val="0"/>
        <w:snapToGrid w:val="0"/>
        <w:spacing w:line="360" w:lineRule="auto"/>
        <w:rPr>
          <w:rFonts w:ascii="Times New Roman" w:eastAsia="宋体" w:hAnsi="Times New Roman" w:cs="Times New Roman"/>
          <w:color w:val="000000"/>
          <w:sz w:val="24"/>
          <w:szCs w:val="24"/>
          <w14:ligatures w14:val="none"/>
        </w:rPr>
      </w:pPr>
      <w:r w:rsidRPr="00AE4F4D">
        <w:rPr>
          <w:rFonts w:ascii="Times New Roman" w:eastAsia="宋体" w:hAnsi="Times New Roman" w:cs="Times New Roman"/>
          <w:sz w:val="24"/>
        </w:rPr>
        <w:t xml:space="preserve">S11. </w:t>
      </w:r>
      <w:r w:rsidRPr="00AE4F4D">
        <w:rPr>
          <w:rFonts w:ascii="Times New Roman" w:eastAsia="宋体" w:hAnsi="Times New Roman" w:cs="Times New Roman"/>
          <w:color w:val="000000" w:themeColor="text1"/>
          <w:sz w:val="24"/>
          <w:szCs w:val="24"/>
        </w:rPr>
        <w:t xml:space="preserve">Annotation of fragment signatures in MS2 spectrum of </w:t>
      </w:r>
      <w:r w:rsidRPr="00AE4F4D">
        <w:rPr>
          <w:rFonts w:ascii="Times New Roman" w:eastAsia="宋体" w:hAnsi="Times New Roman" w:cs="Times New Roman"/>
          <w:color w:val="000000"/>
          <w:sz w:val="24"/>
          <w:szCs w:val="24"/>
          <w14:ligatures w14:val="none"/>
        </w:rPr>
        <w:t>OET</w:t>
      </w:r>
      <w:r w:rsidRPr="00AE4F4D">
        <w:rPr>
          <w:rFonts w:ascii="Times New Roman" w:eastAsia="宋体" w:hAnsi="Times New Roman" w:cs="Times New Roman"/>
          <w:color w:val="000000"/>
          <w:sz w:val="24"/>
          <w:szCs w:val="24"/>
          <w:vertAlign w:val="subscript"/>
          <w14:ligatures w14:val="none"/>
        </w:rPr>
        <w:t>2</w:t>
      </w:r>
      <w:r w:rsidRPr="00AE4F4D">
        <w:rPr>
          <w:rFonts w:ascii="Times New Roman" w:eastAsia="宋体" w:hAnsi="Times New Roman" w:cs="Times New Roman"/>
          <w:i/>
          <w:color w:val="000000"/>
          <w:sz w:val="24"/>
          <w:szCs w:val="24"/>
          <w:vertAlign w:val="subscript"/>
          <w14:ligatures w14:val="none"/>
        </w:rPr>
        <w:t xml:space="preserve">H,OH </w:t>
      </w:r>
      <w:r w:rsidRPr="00AE4F4D">
        <w:rPr>
          <w:rFonts w:ascii="Times New Roman" w:eastAsia="宋体" w:hAnsi="Times New Roman" w:cs="Times New Roman"/>
          <w:color w:val="000000"/>
          <w:sz w:val="24"/>
          <w:szCs w:val="24"/>
          <w14:ligatures w14:val="none"/>
        </w:rPr>
        <w:t>and</w:t>
      </w:r>
      <w:r w:rsidRPr="00AE4F4D">
        <w:rPr>
          <w:rFonts w:ascii="Times New Roman" w:eastAsia="宋体" w:hAnsi="Times New Roman" w:cs="Times New Roman"/>
          <w:i/>
          <w:color w:val="000000"/>
          <w:sz w:val="24"/>
          <w:szCs w:val="24"/>
          <w:vertAlign w:val="subscript"/>
          <w14:ligatures w14:val="none"/>
        </w:rPr>
        <w:t xml:space="preserve"> </w:t>
      </w:r>
      <w:r w:rsidRPr="00AE4F4D">
        <w:rPr>
          <w:rFonts w:ascii="Times New Roman" w:eastAsia="宋体" w:hAnsi="Times New Roman" w:cs="Times New Roman"/>
          <w:color w:val="000000"/>
          <w:sz w:val="24"/>
          <w:szCs w:val="24"/>
          <w14:ligatures w14:val="none"/>
        </w:rPr>
        <w:t>OET</w:t>
      </w:r>
      <w:r w:rsidRPr="00AE4F4D">
        <w:rPr>
          <w:rFonts w:ascii="Times New Roman" w:eastAsia="宋体" w:hAnsi="Times New Roman" w:cs="Times New Roman"/>
          <w:color w:val="000000"/>
          <w:sz w:val="24"/>
          <w:szCs w:val="24"/>
          <w:vertAlign w:val="subscript"/>
          <w14:ligatures w14:val="none"/>
        </w:rPr>
        <w:t>3</w:t>
      </w:r>
      <w:r w:rsidRPr="00AE4F4D">
        <w:rPr>
          <w:rFonts w:ascii="Times New Roman" w:eastAsia="宋体" w:hAnsi="Times New Roman" w:cs="Times New Roman"/>
          <w:i/>
          <w:color w:val="000000"/>
          <w:sz w:val="24"/>
          <w:szCs w:val="24"/>
          <w:vertAlign w:val="subscript"/>
          <w14:ligatures w14:val="none"/>
        </w:rPr>
        <w:t>H,OH</w:t>
      </w:r>
      <w:r w:rsidR="003777F9" w:rsidRPr="00AE4F4D">
        <w:rPr>
          <w:rFonts w:ascii="Times New Roman" w:eastAsia="宋体" w:hAnsi="Times New Roman" w:cs="Times New Roman"/>
          <w:color w:val="000000"/>
          <w:sz w:val="24"/>
          <w:szCs w:val="24"/>
          <w14:ligatures w14:val="none"/>
        </w:rPr>
        <w:t>.</w:t>
      </w:r>
    </w:p>
    <w:p w:rsidR="00B31FC3" w:rsidRPr="00AE4F4D" w:rsidRDefault="00B31FC3" w:rsidP="00DF0089">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S12.MS2 spectr</w:t>
      </w:r>
      <w:r w:rsidR="003A4E57">
        <w:rPr>
          <w:rFonts w:ascii="Times New Roman" w:eastAsia="宋体" w:hAnsi="Times New Roman" w:cs="Times New Roman"/>
          <w:sz w:val="24"/>
        </w:rPr>
        <w:t>um</w:t>
      </w:r>
      <w:r w:rsidRPr="00AE4F4D">
        <w:rPr>
          <w:rFonts w:ascii="Times New Roman" w:eastAsia="宋体" w:hAnsi="Times New Roman" w:cs="Times New Roman"/>
          <w:sz w:val="24"/>
        </w:rPr>
        <w:t xml:space="preserve"> for the unmodified peptide of MATHGQTCARPMCIPPSYADLGK in VDAC2.</w:t>
      </w:r>
    </w:p>
    <w:p w:rsidR="00144968" w:rsidRPr="00AE4F4D" w:rsidRDefault="00EF022E" w:rsidP="00DF0089">
      <w:pPr>
        <w:adjustRightInd w:val="0"/>
        <w:snapToGrid w:val="0"/>
        <w:spacing w:line="360" w:lineRule="auto"/>
        <w:rPr>
          <w:rFonts w:ascii="Times New Roman" w:eastAsia="宋体" w:hAnsi="Times New Roman" w:cs="Times New Roman"/>
          <w:sz w:val="24"/>
          <w:szCs w:val="24"/>
        </w:rPr>
      </w:pPr>
      <w:r w:rsidRPr="00AE4F4D">
        <w:rPr>
          <w:rFonts w:ascii="Times New Roman" w:eastAsia="宋体" w:hAnsi="Times New Roman" w:cs="Times New Roman"/>
          <w:sz w:val="24"/>
          <w:szCs w:val="24"/>
        </w:rPr>
        <w:t>S1</w:t>
      </w:r>
      <w:r w:rsidR="00B31FC3" w:rsidRPr="00AE4F4D">
        <w:rPr>
          <w:rFonts w:ascii="Times New Roman" w:eastAsia="宋体" w:hAnsi="Times New Roman" w:cs="Times New Roman"/>
          <w:sz w:val="24"/>
          <w:szCs w:val="24"/>
        </w:rPr>
        <w:t>3</w:t>
      </w:r>
      <w:r w:rsidR="00144968" w:rsidRPr="00AE4F4D">
        <w:rPr>
          <w:rFonts w:ascii="Times New Roman" w:eastAsia="宋体" w:hAnsi="Times New Roman" w:cs="Times New Roman"/>
          <w:sz w:val="24"/>
          <w:szCs w:val="24"/>
        </w:rPr>
        <w:t xml:space="preserve">. </w:t>
      </w:r>
      <w:r w:rsidR="00E77B69" w:rsidRPr="00AE4F4D">
        <w:rPr>
          <w:rFonts w:ascii="Times New Roman" w:eastAsia="宋体" w:hAnsi="Times New Roman" w:cs="Times New Roman"/>
          <w:sz w:val="24"/>
          <w:szCs w:val="24"/>
        </w:rPr>
        <w:t>MS2</w:t>
      </w:r>
      <w:r w:rsidR="00860BEE" w:rsidRPr="00AE4F4D">
        <w:rPr>
          <w:rFonts w:ascii="Times New Roman" w:eastAsia="宋体" w:hAnsi="Times New Roman" w:cs="Times New Roman"/>
          <w:sz w:val="24"/>
          <w:szCs w:val="24"/>
        </w:rPr>
        <w:t xml:space="preserve"> spectra with rNL of OLA</w:t>
      </w:r>
      <w:r w:rsidR="00220DA3" w:rsidRPr="00AE4F4D">
        <w:rPr>
          <w:rFonts w:ascii="Times New Roman" w:eastAsia="宋体" w:hAnsi="Times New Roman" w:cs="Times New Roman"/>
          <w:sz w:val="24"/>
          <w:szCs w:val="24"/>
        </w:rPr>
        <w:t>-</w:t>
      </w:r>
      <w:r w:rsidR="00860BEE" w:rsidRPr="00AE4F4D">
        <w:rPr>
          <w:rFonts w:ascii="Times New Roman" w:eastAsia="宋体" w:hAnsi="Times New Roman" w:cs="Times New Roman"/>
          <w:sz w:val="24"/>
          <w:szCs w:val="24"/>
        </w:rPr>
        <w:t xml:space="preserve">modified peptides for </w:t>
      </w:r>
      <w:r w:rsidR="00320E98" w:rsidRPr="00AE4F4D">
        <w:rPr>
          <w:rFonts w:ascii="Times New Roman" w:eastAsia="宋体" w:hAnsi="Times New Roman" w:cs="Times New Roman"/>
          <w:sz w:val="24"/>
          <w:szCs w:val="24"/>
        </w:rPr>
        <w:t>4</w:t>
      </w:r>
      <w:r w:rsidR="00860BEE" w:rsidRPr="00AE4F4D">
        <w:rPr>
          <w:rFonts w:ascii="Times New Roman" w:eastAsia="宋体" w:hAnsi="Times New Roman" w:cs="Times New Roman"/>
          <w:sz w:val="24"/>
          <w:szCs w:val="24"/>
        </w:rPr>
        <w:t xml:space="preserve"> proteins in Table S6.</w:t>
      </w:r>
    </w:p>
    <w:p w:rsidR="00891400" w:rsidRPr="00AE4F4D" w:rsidRDefault="00891400" w:rsidP="00DF0089">
      <w:pPr>
        <w:adjustRightInd w:val="0"/>
        <w:snapToGrid w:val="0"/>
        <w:spacing w:line="360" w:lineRule="auto"/>
        <w:rPr>
          <w:rFonts w:ascii="Times New Roman" w:eastAsia="宋体" w:hAnsi="Times New Roman" w:cs="Times New Roman"/>
          <w:color w:val="000000" w:themeColor="text1"/>
          <w:sz w:val="24"/>
          <w:szCs w:val="24"/>
        </w:rPr>
      </w:pPr>
      <w:r w:rsidRPr="00AE4F4D">
        <w:rPr>
          <w:rFonts w:ascii="Times New Roman" w:eastAsia="宋体" w:hAnsi="Times New Roman" w:cs="Times New Roman"/>
          <w:color w:val="000000" w:themeColor="text1"/>
          <w:sz w:val="24"/>
          <w:szCs w:val="24"/>
        </w:rPr>
        <w:t>S1</w:t>
      </w:r>
      <w:r w:rsidR="00B31FC3" w:rsidRPr="00AE4F4D">
        <w:rPr>
          <w:rFonts w:ascii="Times New Roman" w:eastAsia="宋体" w:hAnsi="Times New Roman" w:cs="Times New Roman"/>
          <w:color w:val="000000" w:themeColor="text1"/>
          <w:sz w:val="24"/>
          <w:szCs w:val="24"/>
        </w:rPr>
        <w:t>4</w:t>
      </w:r>
      <w:r w:rsidRPr="00AE4F4D">
        <w:rPr>
          <w:rFonts w:ascii="Times New Roman" w:eastAsia="宋体" w:hAnsi="Times New Roman" w:cs="Times New Roman"/>
          <w:color w:val="000000" w:themeColor="text1"/>
          <w:sz w:val="24"/>
          <w:szCs w:val="24"/>
        </w:rPr>
        <w:t xml:space="preserve">. Annotation of fragment signatures in MS2 spectrum of </w:t>
      </w:r>
      <w:r w:rsidRPr="00AE4F4D">
        <w:rPr>
          <w:rFonts w:ascii="Times New Roman" w:eastAsia="宋体" w:hAnsi="Times New Roman" w:cs="Times New Roman"/>
          <w:color w:val="000000"/>
          <w:sz w:val="24"/>
          <w:szCs w:val="24"/>
          <w14:ligatures w14:val="none"/>
        </w:rPr>
        <w:t>OLA</w:t>
      </w:r>
      <w:r w:rsidRPr="00AE4F4D">
        <w:rPr>
          <w:rFonts w:ascii="Times New Roman" w:eastAsia="宋体" w:hAnsi="Times New Roman" w:cs="Times New Roman"/>
          <w:i/>
          <w:color w:val="000000"/>
          <w:sz w:val="24"/>
          <w:szCs w:val="24"/>
          <w:vertAlign w:val="subscript"/>
          <w14:ligatures w14:val="none"/>
        </w:rPr>
        <w:t>nH,OH</w:t>
      </w:r>
      <w:r w:rsidRPr="00AE4F4D">
        <w:rPr>
          <w:rFonts w:ascii="Times New Roman" w:eastAsia="宋体" w:hAnsi="Times New Roman" w:cs="Times New Roman"/>
          <w:color w:val="000000"/>
          <w:sz w:val="24"/>
          <w:szCs w:val="24"/>
          <w14:ligatures w14:val="none"/>
        </w:rPr>
        <w:t xml:space="preserve"> (n= 2,</w:t>
      </w:r>
      <w:r w:rsidR="003F5135">
        <w:rPr>
          <w:rFonts w:ascii="Times New Roman" w:eastAsia="宋体" w:hAnsi="Times New Roman" w:cs="Times New Roman"/>
          <w:color w:val="000000"/>
          <w:sz w:val="24"/>
          <w:szCs w:val="24"/>
          <w14:ligatures w14:val="none"/>
        </w:rPr>
        <w:t xml:space="preserve"> </w:t>
      </w:r>
      <w:r w:rsidRPr="00AE4F4D">
        <w:rPr>
          <w:rFonts w:ascii="Times New Roman" w:eastAsia="宋体" w:hAnsi="Times New Roman" w:cs="Times New Roman"/>
          <w:color w:val="000000"/>
          <w:sz w:val="24"/>
          <w:szCs w:val="24"/>
          <w14:ligatures w14:val="none"/>
        </w:rPr>
        <w:t>4,</w:t>
      </w:r>
      <w:r w:rsidR="003F5135">
        <w:rPr>
          <w:rFonts w:ascii="Times New Roman" w:eastAsia="宋体" w:hAnsi="Times New Roman" w:cs="Times New Roman"/>
          <w:color w:val="000000"/>
          <w:sz w:val="24"/>
          <w:szCs w:val="24"/>
          <w14:ligatures w14:val="none"/>
        </w:rPr>
        <w:t xml:space="preserve"> </w:t>
      </w:r>
      <w:r w:rsidRPr="00AE4F4D">
        <w:rPr>
          <w:rFonts w:ascii="Times New Roman" w:eastAsia="宋体" w:hAnsi="Times New Roman" w:cs="Times New Roman"/>
          <w:color w:val="000000"/>
          <w:sz w:val="24"/>
          <w:szCs w:val="24"/>
          <w14:ligatures w14:val="none"/>
        </w:rPr>
        <w:t>6,</w:t>
      </w:r>
      <w:r w:rsidR="003F5135">
        <w:rPr>
          <w:rFonts w:ascii="Times New Roman" w:eastAsia="宋体" w:hAnsi="Times New Roman" w:cs="Times New Roman"/>
          <w:color w:val="000000"/>
          <w:sz w:val="24"/>
          <w:szCs w:val="24"/>
          <w14:ligatures w14:val="none"/>
        </w:rPr>
        <w:t xml:space="preserve"> </w:t>
      </w:r>
      <w:r w:rsidRPr="00AE4F4D">
        <w:rPr>
          <w:rFonts w:ascii="Times New Roman" w:eastAsia="宋体" w:hAnsi="Times New Roman" w:cs="Times New Roman"/>
          <w:color w:val="000000"/>
          <w:sz w:val="24"/>
          <w:szCs w:val="24"/>
          <w14:ligatures w14:val="none"/>
        </w:rPr>
        <w:t>10)</w:t>
      </w:r>
      <w:r w:rsidRPr="00AE4F4D">
        <w:rPr>
          <w:rFonts w:ascii="Times New Roman" w:eastAsia="宋体" w:hAnsi="Times New Roman" w:cs="Times New Roman"/>
          <w:color w:val="000000" w:themeColor="text1"/>
          <w:sz w:val="24"/>
          <w:szCs w:val="24"/>
        </w:rPr>
        <w:t>. The lower spectra all belong to the signals in</w:t>
      </w:r>
      <w:r w:rsidRPr="00AE4F4D">
        <w:rPr>
          <w:rFonts w:ascii="Times New Roman" w:hAnsi="Times New Roman" w:cs="Times New Roman"/>
        </w:rPr>
        <w:t xml:space="preserve"> </w:t>
      </w:r>
      <w:r w:rsidRPr="00AE4F4D">
        <w:rPr>
          <w:rFonts w:ascii="Times New Roman" w:eastAsia="宋体" w:hAnsi="Times New Roman" w:cs="Times New Roman"/>
          <w:color w:val="000000" w:themeColor="text1"/>
          <w:sz w:val="24"/>
          <w:szCs w:val="24"/>
        </w:rPr>
        <w:t xml:space="preserve">sample for PLA </w:t>
      </w:r>
      <w:r w:rsidR="00CA54EC" w:rsidRPr="00AE4F4D">
        <w:rPr>
          <w:rFonts w:ascii="Times New Roman" w:eastAsia="宋体" w:hAnsi="Times New Roman" w:cs="Times New Roman"/>
          <w:color w:val="000000" w:themeColor="text1"/>
          <w:sz w:val="24"/>
          <w:szCs w:val="24"/>
        </w:rPr>
        <w:t>MP</w:t>
      </w:r>
      <w:r w:rsidRPr="00AE4F4D">
        <w:rPr>
          <w:rFonts w:ascii="Times New Roman" w:eastAsia="宋体" w:hAnsi="Times New Roman" w:cs="Times New Roman"/>
          <w:color w:val="000000" w:themeColor="text1"/>
          <w:sz w:val="24"/>
          <w:szCs w:val="24"/>
        </w:rPr>
        <w:t xml:space="preserve"> leaching, and the upper spectra are from each synthetic </w:t>
      </w:r>
      <w:r w:rsidRPr="00AE4F4D">
        <w:rPr>
          <w:rFonts w:ascii="Times New Roman" w:eastAsia="宋体" w:hAnsi="Times New Roman" w:cs="Times New Roman"/>
          <w:color w:val="000000"/>
          <w:sz w:val="24"/>
          <w:szCs w:val="24"/>
          <w14:ligatures w14:val="none"/>
        </w:rPr>
        <w:t>OLA</w:t>
      </w:r>
      <w:r w:rsidRPr="00AE4F4D">
        <w:rPr>
          <w:rFonts w:ascii="Times New Roman" w:eastAsia="宋体" w:hAnsi="Times New Roman" w:cs="Times New Roman"/>
          <w:i/>
          <w:color w:val="000000"/>
          <w:sz w:val="24"/>
          <w:szCs w:val="24"/>
          <w:vertAlign w:val="subscript"/>
          <w14:ligatures w14:val="none"/>
        </w:rPr>
        <w:t>nH,OH</w:t>
      </w:r>
      <w:r w:rsidRPr="00AE4F4D">
        <w:rPr>
          <w:rFonts w:ascii="Times New Roman" w:eastAsia="宋体" w:hAnsi="Times New Roman" w:cs="Times New Roman"/>
          <w:color w:val="000000" w:themeColor="text1"/>
          <w:sz w:val="24"/>
          <w:szCs w:val="24"/>
        </w:rPr>
        <w:t>.</w:t>
      </w:r>
    </w:p>
    <w:p w:rsidR="00FA58F5" w:rsidRPr="00AE4F4D" w:rsidRDefault="00FA58F5" w:rsidP="00FA58F5">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S</w:t>
      </w:r>
      <w:r>
        <w:rPr>
          <w:rFonts w:ascii="Times New Roman" w:eastAsia="宋体" w:hAnsi="Times New Roman" w:cs="Times New Roman"/>
          <w:sz w:val="24"/>
        </w:rPr>
        <w:t>15</w:t>
      </w:r>
      <w:r w:rsidRPr="00AE4F4D">
        <w:rPr>
          <w:rFonts w:ascii="Times New Roman" w:eastAsia="宋体" w:hAnsi="Times New Roman" w:cs="Times New Roman"/>
          <w:sz w:val="24"/>
        </w:rPr>
        <w:t>. The demo analysis result by "Seed oligomer-Finder".</w:t>
      </w:r>
    </w:p>
    <w:p w:rsidR="00FA58F5" w:rsidRPr="00AE4F4D" w:rsidRDefault="00FA58F5" w:rsidP="00FA58F5">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S</w:t>
      </w:r>
      <w:r>
        <w:rPr>
          <w:rFonts w:ascii="Times New Roman" w:eastAsia="宋体" w:hAnsi="Times New Roman" w:cs="Times New Roman"/>
          <w:sz w:val="24"/>
        </w:rPr>
        <w:t>16</w:t>
      </w:r>
      <w:r w:rsidRPr="00AE4F4D">
        <w:rPr>
          <w:rFonts w:ascii="Times New Roman" w:eastAsia="宋体" w:hAnsi="Times New Roman" w:cs="Times New Roman"/>
          <w:sz w:val="24"/>
        </w:rPr>
        <w:t>. The demo analysis result by "Homologure-Finder".</w:t>
      </w:r>
    </w:p>
    <w:p w:rsidR="00FA58F5" w:rsidRPr="00AE4F4D" w:rsidRDefault="00FA58F5" w:rsidP="00FA58F5">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S</w:t>
      </w:r>
      <w:r>
        <w:rPr>
          <w:rFonts w:ascii="Times New Roman" w:eastAsia="宋体" w:hAnsi="Times New Roman" w:cs="Times New Roman"/>
          <w:sz w:val="24"/>
        </w:rPr>
        <w:t>17</w:t>
      </w:r>
      <w:r w:rsidRPr="00AE4F4D">
        <w:rPr>
          <w:rFonts w:ascii="Times New Roman" w:eastAsia="宋体" w:hAnsi="Times New Roman" w:cs="Times New Roman"/>
          <w:sz w:val="24"/>
        </w:rPr>
        <w:t>. The demo analysis result by "Congener finder".</w:t>
      </w:r>
    </w:p>
    <w:p w:rsidR="00813F9E" w:rsidRPr="00FA58F5" w:rsidRDefault="00813F9E" w:rsidP="00DF0089">
      <w:pPr>
        <w:adjustRightInd w:val="0"/>
        <w:snapToGrid w:val="0"/>
        <w:spacing w:line="360" w:lineRule="auto"/>
        <w:rPr>
          <w:rFonts w:ascii="Times New Roman" w:eastAsia="宋体" w:hAnsi="Times New Roman" w:cs="Times New Roman"/>
          <w:sz w:val="24"/>
        </w:rPr>
      </w:pPr>
    </w:p>
    <w:p w:rsidR="00326386" w:rsidRPr="00AE4F4D" w:rsidRDefault="007D665F" w:rsidP="00DF0089">
      <w:pPr>
        <w:adjustRightInd w:val="0"/>
        <w:snapToGrid w:val="0"/>
        <w:spacing w:line="360" w:lineRule="auto"/>
        <w:rPr>
          <w:rFonts w:ascii="Times New Roman" w:eastAsia="宋体" w:hAnsi="Times New Roman" w:cs="Times New Roman"/>
          <w:sz w:val="32"/>
          <w:szCs w:val="24"/>
        </w:rPr>
      </w:pPr>
      <w:r w:rsidRPr="00AE4F4D">
        <w:rPr>
          <w:rFonts w:ascii="Times New Roman" w:eastAsia="宋体" w:hAnsi="Times New Roman" w:cs="Times New Roman"/>
          <w:sz w:val="32"/>
          <w:szCs w:val="24"/>
        </w:rPr>
        <w:t>Table</w:t>
      </w:r>
      <w:r w:rsidR="00CE0609">
        <w:rPr>
          <w:rFonts w:ascii="Times New Roman" w:eastAsia="宋体" w:hAnsi="Times New Roman" w:cs="Times New Roman"/>
          <w:sz w:val="32"/>
          <w:szCs w:val="24"/>
        </w:rPr>
        <w:t>s</w:t>
      </w:r>
    </w:p>
    <w:p w:rsidR="00AF61EC" w:rsidRPr="00AE4F4D" w:rsidRDefault="00AF61EC" w:rsidP="00DF0089">
      <w:pPr>
        <w:spacing w:line="360" w:lineRule="auto"/>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Table S1. Identified OLA homologues</w:t>
      </w:r>
      <w:r w:rsidR="007E5877" w:rsidRPr="00AE4F4D">
        <w:rPr>
          <w:rFonts w:ascii="Times New Roman" w:eastAsia="宋体" w:hAnsi="Times New Roman" w:cs="Times New Roman"/>
          <w:bCs/>
          <w:kern w:val="0"/>
          <w:sz w:val="24"/>
          <w:szCs w:val="24"/>
        </w:rPr>
        <w:t>.</w:t>
      </w:r>
    </w:p>
    <w:p w:rsidR="00AF61EC" w:rsidRPr="00AE4F4D" w:rsidRDefault="00AF61EC" w:rsidP="00DF0089">
      <w:pPr>
        <w:spacing w:line="360" w:lineRule="auto"/>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Table S2. Identified OLA congeners</w:t>
      </w:r>
      <w:r w:rsidR="007E5877" w:rsidRPr="00AE4F4D">
        <w:rPr>
          <w:rFonts w:ascii="Times New Roman" w:eastAsia="宋体" w:hAnsi="Times New Roman" w:cs="Times New Roman"/>
          <w:bCs/>
          <w:kern w:val="0"/>
          <w:sz w:val="24"/>
          <w:szCs w:val="24"/>
        </w:rPr>
        <w:t>.</w:t>
      </w:r>
      <w:r w:rsidRPr="00AE4F4D">
        <w:rPr>
          <w:rFonts w:ascii="Times New Roman" w:eastAsia="宋体" w:hAnsi="Times New Roman" w:cs="Times New Roman"/>
          <w:bCs/>
          <w:kern w:val="0"/>
          <w:sz w:val="24"/>
          <w:szCs w:val="24"/>
        </w:rPr>
        <w:t xml:space="preserve"> </w:t>
      </w:r>
    </w:p>
    <w:p w:rsidR="00AF61EC" w:rsidRPr="00AE4F4D" w:rsidRDefault="00AF61EC" w:rsidP="00DF0089">
      <w:pPr>
        <w:spacing w:line="360" w:lineRule="auto"/>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Table S3. Identified OET</w:t>
      </w:r>
      <w:r w:rsidRPr="00AE4F4D">
        <w:rPr>
          <w:rFonts w:ascii="Times New Roman" w:eastAsia="宋体" w:hAnsi="Times New Roman" w:cs="Times New Roman"/>
          <w:bCs/>
          <w:i/>
          <w:kern w:val="0"/>
          <w:sz w:val="24"/>
          <w:szCs w:val="24"/>
          <w:vertAlign w:val="subscript"/>
        </w:rPr>
        <w:t>nH,OH</w:t>
      </w:r>
      <w:r w:rsidRPr="00AE4F4D">
        <w:rPr>
          <w:rFonts w:ascii="Times New Roman" w:eastAsia="宋体" w:hAnsi="Times New Roman" w:cs="Times New Roman"/>
          <w:bCs/>
          <w:kern w:val="0"/>
          <w:sz w:val="24"/>
          <w:szCs w:val="24"/>
        </w:rPr>
        <w:t xml:space="preserve"> (n=2~5) in landfill leachate samples</w:t>
      </w:r>
      <w:r w:rsidR="007E5877" w:rsidRPr="00AE4F4D">
        <w:rPr>
          <w:rFonts w:ascii="Times New Roman" w:eastAsia="宋体" w:hAnsi="Times New Roman" w:cs="Times New Roman"/>
          <w:bCs/>
          <w:kern w:val="0"/>
          <w:sz w:val="24"/>
          <w:szCs w:val="24"/>
        </w:rPr>
        <w:t>.</w:t>
      </w:r>
    </w:p>
    <w:p w:rsidR="00AF61EC" w:rsidRPr="00AE4F4D" w:rsidRDefault="00AF61EC" w:rsidP="00DF0089">
      <w:pPr>
        <w:spacing w:line="360" w:lineRule="auto"/>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 xml:space="preserve">Table S4. Oligomer conjugates formed with cysteine and the modification patterns </w:t>
      </w:r>
      <w:r w:rsidRPr="00AE4F4D">
        <w:rPr>
          <w:rFonts w:ascii="Times New Roman" w:eastAsia="宋体" w:hAnsi="Times New Roman" w:cs="Times New Roman"/>
          <w:bCs/>
          <w:i/>
          <w:kern w:val="0"/>
          <w:sz w:val="24"/>
          <w:szCs w:val="24"/>
        </w:rPr>
        <w:t>in vitro</w:t>
      </w:r>
      <w:r w:rsidR="007E5877" w:rsidRPr="00AE4F4D">
        <w:rPr>
          <w:rFonts w:ascii="Times New Roman" w:eastAsia="宋体" w:hAnsi="Times New Roman" w:cs="Times New Roman"/>
          <w:bCs/>
          <w:kern w:val="0"/>
          <w:sz w:val="24"/>
          <w:szCs w:val="24"/>
        </w:rPr>
        <w:t>.</w:t>
      </w:r>
    </w:p>
    <w:p w:rsidR="00AF61EC" w:rsidRPr="00AE4F4D" w:rsidRDefault="00AF61EC" w:rsidP="00DF0089">
      <w:pPr>
        <w:spacing w:line="360" w:lineRule="auto"/>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Table S5. Variable modification settings for OLA modified protein screening</w:t>
      </w:r>
      <w:r w:rsidR="007E5877" w:rsidRPr="00AE4F4D">
        <w:rPr>
          <w:rFonts w:ascii="Times New Roman" w:eastAsia="宋体" w:hAnsi="Times New Roman" w:cs="Times New Roman"/>
          <w:bCs/>
          <w:kern w:val="0"/>
          <w:sz w:val="24"/>
          <w:szCs w:val="24"/>
        </w:rPr>
        <w:t>.</w:t>
      </w:r>
    </w:p>
    <w:p w:rsidR="00AF61EC" w:rsidRPr="00AE4F4D" w:rsidRDefault="00AF61EC" w:rsidP="00DF0089">
      <w:pPr>
        <w:spacing w:line="360" w:lineRule="auto"/>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Table S6. Identified OLA-modified proteins in HepG</w:t>
      </w:r>
      <w:r w:rsidRPr="00AE4F4D">
        <w:rPr>
          <w:rFonts w:ascii="Times New Roman" w:eastAsia="宋体" w:hAnsi="Times New Roman" w:cs="Times New Roman"/>
          <w:bCs/>
          <w:kern w:val="0"/>
          <w:sz w:val="24"/>
          <w:szCs w:val="24"/>
          <w:vertAlign w:val="subscript"/>
        </w:rPr>
        <w:t>2</w:t>
      </w:r>
      <w:r w:rsidRPr="00AE4F4D">
        <w:rPr>
          <w:rFonts w:ascii="Times New Roman" w:eastAsia="宋体" w:hAnsi="Times New Roman" w:cs="Times New Roman"/>
          <w:bCs/>
          <w:kern w:val="0"/>
          <w:sz w:val="24"/>
          <w:szCs w:val="24"/>
        </w:rPr>
        <w:t xml:space="preserve"> cells in high dose group</w:t>
      </w:r>
      <w:r w:rsidR="007E5877" w:rsidRPr="00AE4F4D">
        <w:rPr>
          <w:rFonts w:ascii="Times New Roman" w:eastAsia="宋体" w:hAnsi="Times New Roman" w:cs="Times New Roman"/>
          <w:bCs/>
          <w:kern w:val="0"/>
          <w:sz w:val="24"/>
          <w:szCs w:val="24"/>
        </w:rPr>
        <w:t>.</w:t>
      </w:r>
    </w:p>
    <w:p w:rsidR="00241874" w:rsidRPr="00AE4F4D" w:rsidRDefault="00241874" w:rsidP="00F84BE6">
      <w:pPr>
        <w:adjustRightInd w:val="0"/>
        <w:snapToGrid w:val="0"/>
        <w:rPr>
          <w:rFonts w:ascii="Times New Roman" w:eastAsia="宋体" w:hAnsi="Times New Roman" w:cs="Times New Roman"/>
          <w:sz w:val="24"/>
        </w:rPr>
      </w:pPr>
    </w:p>
    <w:p w:rsidR="00530733" w:rsidRPr="00AE4F4D" w:rsidRDefault="00530733">
      <w:pPr>
        <w:widowControl/>
        <w:jc w:val="left"/>
        <w:rPr>
          <w:rFonts w:ascii="Times New Roman" w:eastAsia="宋体" w:hAnsi="Times New Roman" w:cs="Times New Roman"/>
          <w:sz w:val="36"/>
          <w:szCs w:val="30"/>
        </w:rPr>
      </w:pPr>
      <w:r w:rsidRPr="00AE4F4D">
        <w:rPr>
          <w:rFonts w:ascii="Times New Roman" w:eastAsia="宋体" w:hAnsi="Times New Roman" w:cs="Times New Roman"/>
          <w:sz w:val="36"/>
          <w:szCs w:val="30"/>
        </w:rPr>
        <w:br w:type="page"/>
      </w:r>
    </w:p>
    <w:p w:rsidR="002C36C5" w:rsidRPr="00151AD0" w:rsidRDefault="00151AD0" w:rsidP="00151AD0">
      <w:pPr>
        <w:adjustRightInd w:val="0"/>
        <w:snapToGrid w:val="0"/>
        <w:spacing w:line="360" w:lineRule="auto"/>
        <w:rPr>
          <w:rFonts w:ascii="Times New Roman" w:eastAsia="宋体" w:hAnsi="Times New Roman" w:cs="Times New Roman"/>
          <w:sz w:val="32"/>
          <w:szCs w:val="24"/>
        </w:rPr>
      </w:pPr>
      <w:r w:rsidRPr="00151AD0">
        <w:rPr>
          <w:rFonts w:ascii="Times New Roman" w:eastAsia="宋体" w:hAnsi="Times New Roman" w:cs="Times New Roman"/>
          <w:sz w:val="32"/>
          <w:szCs w:val="24"/>
        </w:rPr>
        <w:lastRenderedPageBreak/>
        <w:t>Datasets</w:t>
      </w:r>
      <w:r w:rsidR="00530733" w:rsidRPr="00151AD0">
        <w:rPr>
          <w:rFonts w:ascii="Times New Roman" w:eastAsia="宋体" w:hAnsi="Times New Roman" w:cs="Times New Roman"/>
          <w:sz w:val="32"/>
          <w:szCs w:val="24"/>
        </w:rPr>
        <w:t xml:space="preserve"> </w:t>
      </w:r>
    </w:p>
    <w:p w:rsidR="004840F3" w:rsidRPr="00AE4F4D" w:rsidRDefault="004840F3" w:rsidP="00DF0089">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S1.</w:t>
      </w:r>
      <w:r w:rsidR="009A734E" w:rsidRPr="00AE4F4D">
        <w:rPr>
          <w:rFonts w:ascii="Times New Roman" w:hAnsi="Times New Roman" w:cs="Times New Roman"/>
          <w:sz w:val="24"/>
        </w:rPr>
        <w:t xml:space="preserve"> </w:t>
      </w:r>
      <w:r w:rsidR="009A734E" w:rsidRPr="00AE4F4D">
        <w:rPr>
          <w:rFonts w:ascii="Times New Roman" w:eastAsia="宋体" w:hAnsi="Times New Roman" w:cs="Times New Roman"/>
          <w:sz w:val="24"/>
        </w:rPr>
        <w:t xml:space="preserve">Polymerization patterns with </w:t>
      </w:r>
      <w:r w:rsidR="003726F6" w:rsidRPr="00AE4F4D">
        <w:rPr>
          <w:rFonts w:ascii="Times New Roman" w:eastAsia="宋体" w:hAnsi="Times New Roman" w:cs="Times New Roman"/>
          <w:sz w:val="24"/>
        </w:rPr>
        <w:t>RU</w:t>
      </w:r>
      <w:r w:rsidR="007E5877" w:rsidRPr="00AE4F4D">
        <w:rPr>
          <w:rFonts w:ascii="Times New Roman" w:eastAsia="宋体" w:hAnsi="Times New Roman" w:cs="Times New Roman"/>
          <w:sz w:val="24"/>
        </w:rPr>
        <w:t>.</w:t>
      </w:r>
    </w:p>
    <w:p w:rsidR="002C36C5" w:rsidRPr="00AE4F4D" w:rsidRDefault="004840F3" w:rsidP="00DF0089">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S2</w:t>
      </w:r>
      <w:r w:rsidR="00333D51" w:rsidRPr="00AE4F4D">
        <w:rPr>
          <w:rFonts w:ascii="Times New Roman" w:eastAsia="宋体" w:hAnsi="Times New Roman" w:cs="Times New Roman"/>
          <w:sz w:val="24"/>
        </w:rPr>
        <w:t>.</w:t>
      </w:r>
      <w:r w:rsidR="002C36C5" w:rsidRPr="00AE4F4D">
        <w:rPr>
          <w:rFonts w:ascii="Times New Roman" w:eastAsia="宋体" w:hAnsi="Times New Roman" w:cs="Times New Roman"/>
          <w:sz w:val="24"/>
        </w:rPr>
        <w:t xml:space="preserve"> </w:t>
      </w:r>
      <w:r w:rsidR="006237A4" w:rsidRPr="00AE4F4D">
        <w:rPr>
          <w:rFonts w:ascii="Times New Roman" w:eastAsia="宋体" w:hAnsi="Times New Roman" w:cs="Times New Roman"/>
          <w:sz w:val="24"/>
        </w:rPr>
        <w:t>Polymer o</w:t>
      </w:r>
      <w:r w:rsidR="00DA5668" w:rsidRPr="00AE4F4D">
        <w:rPr>
          <w:rFonts w:ascii="Times New Roman" w:eastAsia="宋体" w:hAnsi="Times New Roman" w:cs="Times New Roman"/>
          <w:sz w:val="24"/>
        </w:rPr>
        <w:t xml:space="preserve">ligomer database </w:t>
      </w:r>
      <w:r w:rsidR="006237A4" w:rsidRPr="00AE4F4D">
        <w:rPr>
          <w:rFonts w:ascii="Times New Roman" w:eastAsia="宋体" w:hAnsi="Times New Roman" w:cs="Times New Roman"/>
          <w:sz w:val="24"/>
        </w:rPr>
        <w:t xml:space="preserve">(PODB) </w:t>
      </w:r>
      <w:r w:rsidR="00DA5668" w:rsidRPr="00AE4F4D">
        <w:rPr>
          <w:rFonts w:ascii="Times New Roman" w:eastAsia="宋体" w:hAnsi="Times New Roman" w:cs="Times New Roman"/>
          <w:sz w:val="24"/>
        </w:rPr>
        <w:t xml:space="preserve">for </w:t>
      </w:r>
      <w:r w:rsidR="006237A4" w:rsidRPr="00AE4F4D">
        <w:rPr>
          <w:rFonts w:ascii="Times New Roman" w:eastAsia="宋体" w:hAnsi="Times New Roman" w:cs="Times New Roman"/>
          <w:sz w:val="24"/>
        </w:rPr>
        <w:t xml:space="preserve">polymer oligomer </w:t>
      </w:r>
      <w:r w:rsidR="00DA5668" w:rsidRPr="00AE4F4D">
        <w:rPr>
          <w:rFonts w:ascii="Times New Roman" w:eastAsia="宋体" w:hAnsi="Times New Roman" w:cs="Times New Roman"/>
          <w:sz w:val="24"/>
        </w:rPr>
        <w:t>screening</w:t>
      </w:r>
      <w:r w:rsidR="007E5877" w:rsidRPr="00AE4F4D">
        <w:rPr>
          <w:rFonts w:ascii="Times New Roman" w:eastAsia="宋体" w:hAnsi="Times New Roman" w:cs="Times New Roman"/>
          <w:sz w:val="24"/>
        </w:rPr>
        <w:t>.</w:t>
      </w:r>
      <w:r w:rsidR="00DA5668" w:rsidRPr="00AE4F4D">
        <w:rPr>
          <w:rFonts w:ascii="Times New Roman" w:eastAsia="宋体" w:hAnsi="Times New Roman" w:cs="Times New Roman"/>
          <w:sz w:val="24"/>
        </w:rPr>
        <w:t xml:space="preserve"> </w:t>
      </w:r>
    </w:p>
    <w:p w:rsidR="002C36C5" w:rsidRPr="00AE4F4D" w:rsidRDefault="002C36C5" w:rsidP="00DF0089">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S</w:t>
      </w:r>
      <w:r w:rsidR="004840F3" w:rsidRPr="00AE4F4D">
        <w:rPr>
          <w:rFonts w:ascii="Times New Roman" w:eastAsia="宋体" w:hAnsi="Times New Roman" w:cs="Times New Roman"/>
          <w:sz w:val="24"/>
        </w:rPr>
        <w:t>3</w:t>
      </w:r>
      <w:r w:rsidR="00333D51" w:rsidRPr="00AE4F4D">
        <w:rPr>
          <w:rFonts w:ascii="Times New Roman" w:eastAsia="宋体" w:hAnsi="Times New Roman" w:cs="Times New Roman"/>
          <w:sz w:val="24"/>
        </w:rPr>
        <w:t>.</w:t>
      </w:r>
      <w:r w:rsidRPr="00AE4F4D">
        <w:rPr>
          <w:rFonts w:ascii="Times New Roman" w:eastAsia="宋体" w:hAnsi="Times New Roman" w:cs="Times New Roman"/>
          <w:sz w:val="24"/>
        </w:rPr>
        <w:t xml:space="preserve"> </w:t>
      </w:r>
      <w:r w:rsidR="00DA5668" w:rsidRPr="00AE4F4D">
        <w:rPr>
          <w:rFonts w:ascii="Times New Roman" w:eastAsia="宋体" w:hAnsi="Times New Roman" w:cs="Times New Roman"/>
          <w:sz w:val="24"/>
        </w:rPr>
        <w:t>Additional information about other plastic monomers</w:t>
      </w:r>
      <w:r w:rsidRPr="00AE4F4D">
        <w:rPr>
          <w:rFonts w:ascii="Times New Roman" w:eastAsia="宋体" w:hAnsi="Times New Roman" w:cs="Times New Roman"/>
          <w:sz w:val="24"/>
        </w:rPr>
        <w:t xml:space="preserve"> based on PlasticMAP</w:t>
      </w:r>
      <w:r w:rsidR="007E5877" w:rsidRPr="00AE4F4D">
        <w:rPr>
          <w:rFonts w:ascii="Times New Roman" w:eastAsia="宋体" w:hAnsi="Times New Roman" w:cs="Times New Roman"/>
          <w:sz w:val="24"/>
        </w:rPr>
        <w:t>.</w:t>
      </w:r>
    </w:p>
    <w:p w:rsidR="004840F3" w:rsidRPr="00AE4F4D" w:rsidRDefault="004840F3" w:rsidP="00DF0089">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S</w:t>
      </w:r>
      <w:r w:rsidR="00241874" w:rsidRPr="00AE4F4D">
        <w:rPr>
          <w:rFonts w:ascii="Times New Roman" w:eastAsia="宋体" w:hAnsi="Times New Roman" w:cs="Times New Roman"/>
          <w:sz w:val="24"/>
        </w:rPr>
        <w:t>4</w:t>
      </w:r>
      <w:r w:rsidR="006237A4" w:rsidRPr="00AE4F4D">
        <w:rPr>
          <w:rFonts w:ascii="Times New Roman" w:eastAsia="宋体" w:hAnsi="Times New Roman" w:cs="Times New Roman"/>
          <w:sz w:val="24"/>
        </w:rPr>
        <w:t>.</w:t>
      </w:r>
      <w:r w:rsidR="002C36C5" w:rsidRPr="00AE4F4D">
        <w:rPr>
          <w:rFonts w:ascii="Times New Roman" w:eastAsia="宋体" w:hAnsi="Times New Roman" w:cs="Times New Roman"/>
          <w:sz w:val="24"/>
        </w:rPr>
        <w:t xml:space="preserve"> </w:t>
      </w:r>
      <w:r w:rsidR="006237A4" w:rsidRPr="00AE4F4D">
        <w:rPr>
          <w:rFonts w:ascii="Times New Roman" w:eastAsia="宋体" w:hAnsi="Times New Roman" w:cs="Times New Roman"/>
          <w:sz w:val="24"/>
        </w:rPr>
        <w:t>Polymer m</w:t>
      </w:r>
      <w:r w:rsidR="00DA5668" w:rsidRPr="00AE4F4D">
        <w:rPr>
          <w:rFonts w:ascii="Times New Roman" w:eastAsia="宋体" w:hAnsi="Times New Roman" w:cs="Times New Roman"/>
          <w:sz w:val="24"/>
        </w:rPr>
        <w:t>onomers of concern</w:t>
      </w:r>
      <w:r w:rsidR="007E5877" w:rsidRPr="00AE4F4D">
        <w:rPr>
          <w:rFonts w:ascii="Times New Roman" w:eastAsia="宋体" w:hAnsi="Times New Roman" w:cs="Times New Roman"/>
          <w:sz w:val="24"/>
        </w:rPr>
        <w:t>.</w:t>
      </w:r>
    </w:p>
    <w:p w:rsidR="004840F3" w:rsidRPr="00AE4F4D" w:rsidRDefault="002C36C5" w:rsidP="00DF0089">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S</w:t>
      </w:r>
      <w:r w:rsidR="00241874" w:rsidRPr="00AE4F4D">
        <w:rPr>
          <w:rFonts w:ascii="Times New Roman" w:eastAsia="宋体" w:hAnsi="Times New Roman" w:cs="Times New Roman"/>
          <w:sz w:val="24"/>
        </w:rPr>
        <w:t>5</w:t>
      </w:r>
      <w:r w:rsidR="006237A4" w:rsidRPr="00AE4F4D">
        <w:rPr>
          <w:rFonts w:ascii="Times New Roman" w:eastAsia="宋体" w:hAnsi="Times New Roman" w:cs="Times New Roman"/>
          <w:sz w:val="24"/>
        </w:rPr>
        <w:t>.</w:t>
      </w:r>
      <w:r w:rsidRPr="00AE4F4D">
        <w:rPr>
          <w:rFonts w:ascii="Times New Roman" w:eastAsia="宋体" w:hAnsi="Times New Roman" w:cs="Times New Roman"/>
          <w:sz w:val="24"/>
        </w:rPr>
        <w:t xml:space="preserve"> </w:t>
      </w:r>
      <w:r w:rsidR="00C678FC" w:rsidRPr="00AE4F4D">
        <w:rPr>
          <w:rFonts w:ascii="Times New Roman" w:eastAsia="宋体" w:hAnsi="Times New Roman" w:cs="Times New Roman"/>
          <w:sz w:val="24"/>
        </w:rPr>
        <w:t>Common interference with r</w:t>
      </w:r>
      <w:r w:rsidR="00DA5668" w:rsidRPr="00AE4F4D">
        <w:rPr>
          <w:rFonts w:ascii="Times New Roman" w:eastAsia="宋体" w:hAnsi="Times New Roman" w:cs="Times New Roman"/>
          <w:sz w:val="24"/>
        </w:rPr>
        <w:t xml:space="preserve">epeating units in </w:t>
      </w:r>
      <w:r w:rsidR="00C678FC" w:rsidRPr="00AE4F4D">
        <w:rPr>
          <w:rFonts w:ascii="Times New Roman" w:eastAsia="宋体" w:hAnsi="Times New Roman" w:cs="Times New Roman"/>
          <w:sz w:val="24"/>
        </w:rPr>
        <w:t>LC-</w:t>
      </w:r>
      <w:r w:rsidR="00DA5668" w:rsidRPr="00AE4F4D">
        <w:rPr>
          <w:rFonts w:ascii="Times New Roman" w:eastAsia="宋体" w:hAnsi="Times New Roman" w:cs="Times New Roman"/>
          <w:sz w:val="24"/>
        </w:rPr>
        <w:t>MS</w:t>
      </w:r>
      <w:r w:rsidR="007E5877" w:rsidRPr="00AE4F4D">
        <w:rPr>
          <w:rFonts w:ascii="Times New Roman" w:eastAsia="宋体" w:hAnsi="Times New Roman" w:cs="Times New Roman"/>
          <w:sz w:val="24"/>
        </w:rPr>
        <w:t>.</w:t>
      </w:r>
    </w:p>
    <w:p w:rsidR="006B5283" w:rsidRPr="00AE4F4D" w:rsidRDefault="004840F3" w:rsidP="00DF0089">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S</w:t>
      </w:r>
      <w:r w:rsidR="009846FA" w:rsidRPr="00AE4F4D">
        <w:rPr>
          <w:rFonts w:ascii="Times New Roman" w:eastAsia="宋体" w:hAnsi="Times New Roman" w:cs="Times New Roman"/>
          <w:sz w:val="24"/>
        </w:rPr>
        <w:t>6</w:t>
      </w:r>
      <w:r w:rsidR="006B5283" w:rsidRPr="00AE4F4D">
        <w:rPr>
          <w:rFonts w:ascii="Times New Roman" w:eastAsia="宋体" w:hAnsi="Times New Roman" w:cs="Times New Roman"/>
          <w:sz w:val="24"/>
        </w:rPr>
        <w:t xml:space="preserve">. </w:t>
      </w:r>
      <w:r w:rsidR="006237A4" w:rsidRPr="00AE4F4D">
        <w:rPr>
          <w:rFonts w:ascii="Times New Roman" w:eastAsia="宋体" w:hAnsi="Times New Roman" w:cs="Times New Roman"/>
          <w:sz w:val="24"/>
        </w:rPr>
        <w:t xml:space="preserve">Oligomer end group database </w:t>
      </w:r>
      <w:r w:rsidR="00B30095" w:rsidRPr="00AE4F4D">
        <w:rPr>
          <w:rFonts w:ascii="Times New Roman" w:eastAsia="宋体" w:hAnsi="Times New Roman" w:cs="Times New Roman"/>
          <w:sz w:val="24"/>
        </w:rPr>
        <w:t xml:space="preserve">(OEGDB) </w:t>
      </w:r>
      <w:r w:rsidR="006237A4" w:rsidRPr="00AE4F4D">
        <w:rPr>
          <w:rFonts w:ascii="Times New Roman" w:eastAsia="宋体" w:hAnsi="Times New Roman" w:cs="Times New Roman"/>
          <w:sz w:val="24"/>
        </w:rPr>
        <w:t>for congener screening</w:t>
      </w:r>
      <w:r w:rsidR="007E5877" w:rsidRPr="00AE4F4D">
        <w:rPr>
          <w:rFonts w:ascii="Times New Roman" w:eastAsia="宋体" w:hAnsi="Times New Roman" w:cs="Times New Roman"/>
          <w:sz w:val="24"/>
        </w:rPr>
        <w:t>.</w:t>
      </w:r>
      <w:r w:rsidR="00816C4C" w:rsidRPr="00AE4F4D">
        <w:rPr>
          <w:rFonts w:ascii="Times New Roman" w:eastAsia="宋体" w:hAnsi="Times New Roman" w:cs="Times New Roman"/>
          <w:sz w:val="24"/>
        </w:rPr>
        <w:t xml:space="preserve"> </w:t>
      </w:r>
    </w:p>
    <w:p w:rsidR="00816C4C" w:rsidRPr="00AE4F4D" w:rsidRDefault="00816C4C" w:rsidP="00DF0089">
      <w:pPr>
        <w:adjustRightInd w:val="0"/>
        <w:snapToGrid w:val="0"/>
        <w:spacing w:line="360" w:lineRule="auto"/>
        <w:rPr>
          <w:rFonts w:ascii="Times New Roman" w:eastAsia="宋体" w:hAnsi="Times New Roman" w:cs="Times New Roman"/>
          <w:sz w:val="24"/>
        </w:rPr>
      </w:pPr>
      <w:r w:rsidRPr="00AE4F4D">
        <w:rPr>
          <w:rFonts w:ascii="Times New Roman" w:eastAsia="宋体" w:hAnsi="Times New Roman" w:cs="Times New Roman"/>
          <w:sz w:val="24"/>
        </w:rPr>
        <w:t xml:space="preserve">S7. </w:t>
      </w:r>
      <w:r w:rsidR="006A2B76" w:rsidRPr="00AE4F4D">
        <w:rPr>
          <w:rFonts w:ascii="Times New Roman" w:eastAsia="宋体" w:hAnsi="Times New Roman" w:cs="Times New Roman"/>
          <w:sz w:val="24"/>
        </w:rPr>
        <w:t>A supplementary end group database of potential oligomer end structures in the environment (OEGDB-</w:t>
      </w:r>
      <w:r w:rsidR="006A2B76" w:rsidRPr="00AE4F4D">
        <w:rPr>
          <w:rFonts w:ascii="Times New Roman" w:eastAsia="宋体" w:hAnsi="Times New Roman" w:cs="Times New Roman"/>
          <w:i/>
          <w:sz w:val="24"/>
        </w:rPr>
        <w:t>env</w:t>
      </w:r>
      <w:r w:rsidR="006A2B76" w:rsidRPr="00AE4F4D">
        <w:rPr>
          <w:rFonts w:ascii="Times New Roman" w:eastAsia="宋体" w:hAnsi="Times New Roman" w:cs="Times New Roman"/>
          <w:sz w:val="24"/>
        </w:rPr>
        <w:t>)</w:t>
      </w:r>
      <w:r w:rsidR="007E5877" w:rsidRPr="00AE4F4D">
        <w:rPr>
          <w:rFonts w:ascii="Times New Roman" w:eastAsia="宋体" w:hAnsi="Times New Roman" w:cs="Times New Roman"/>
          <w:sz w:val="24"/>
        </w:rPr>
        <w:t>.</w:t>
      </w:r>
    </w:p>
    <w:p w:rsidR="002C36C5" w:rsidRPr="00AE4F4D" w:rsidRDefault="006237A4" w:rsidP="00DF0089">
      <w:pPr>
        <w:adjustRightInd w:val="0"/>
        <w:snapToGrid w:val="0"/>
        <w:spacing w:line="360" w:lineRule="auto"/>
        <w:rPr>
          <w:rFonts w:ascii="Times New Roman" w:eastAsia="宋体" w:hAnsi="Times New Roman" w:cs="Times New Roman"/>
          <w:sz w:val="22"/>
        </w:rPr>
      </w:pPr>
      <w:r w:rsidRPr="00AE4F4D">
        <w:rPr>
          <w:rFonts w:ascii="Times New Roman" w:eastAsia="宋体" w:hAnsi="Times New Roman" w:cs="Times New Roman"/>
          <w:sz w:val="24"/>
        </w:rPr>
        <w:t>S</w:t>
      </w:r>
      <w:r w:rsidR="00816C4C" w:rsidRPr="00AE4F4D">
        <w:rPr>
          <w:rFonts w:ascii="Times New Roman" w:eastAsia="宋体" w:hAnsi="Times New Roman" w:cs="Times New Roman"/>
          <w:sz w:val="24"/>
        </w:rPr>
        <w:t>8</w:t>
      </w:r>
      <w:r w:rsidR="00C678FC" w:rsidRPr="00AE4F4D">
        <w:rPr>
          <w:rFonts w:ascii="Times New Roman" w:eastAsia="宋体" w:hAnsi="Times New Roman" w:cs="Times New Roman"/>
          <w:sz w:val="24"/>
        </w:rPr>
        <w:t xml:space="preserve">. </w:t>
      </w:r>
      <w:r w:rsidR="006A2B76" w:rsidRPr="00AE4F4D">
        <w:rPr>
          <w:rFonts w:ascii="Times New Roman" w:eastAsia="宋体" w:hAnsi="Times New Roman" w:cs="Times New Roman"/>
          <w:sz w:val="24"/>
        </w:rPr>
        <w:t xml:space="preserve">A supplementary end group database of potential oligomer end structures in </w:t>
      </w:r>
      <w:r w:rsidR="004103F0" w:rsidRPr="00AE4F4D">
        <w:rPr>
          <w:rFonts w:ascii="Times New Roman" w:eastAsia="宋体" w:hAnsi="Times New Roman" w:cs="Times New Roman"/>
          <w:sz w:val="24"/>
        </w:rPr>
        <w:t>biology</w:t>
      </w:r>
      <w:r w:rsidR="006A2B76" w:rsidRPr="00AE4F4D">
        <w:rPr>
          <w:rFonts w:ascii="Times New Roman" w:eastAsia="宋体" w:hAnsi="Times New Roman" w:cs="Times New Roman"/>
          <w:sz w:val="24"/>
        </w:rPr>
        <w:t xml:space="preserve"> (OEGDB-</w:t>
      </w:r>
      <w:r w:rsidR="006A2B76" w:rsidRPr="00AE4F4D">
        <w:rPr>
          <w:rFonts w:ascii="Times New Roman" w:eastAsia="宋体" w:hAnsi="Times New Roman" w:cs="Times New Roman"/>
          <w:i/>
          <w:sz w:val="24"/>
        </w:rPr>
        <w:t>bio</w:t>
      </w:r>
      <w:r w:rsidR="006A2B76" w:rsidRPr="00AE4F4D">
        <w:rPr>
          <w:rFonts w:ascii="Times New Roman" w:eastAsia="宋体" w:hAnsi="Times New Roman" w:cs="Times New Roman"/>
          <w:sz w:val="24"/>
        </w:rPr>
        <w:t>)</w:t>
      </w:r>
      <w:r w:rsidR="007E5877" w:rsidRPr="00AE4F4D">
        <w:rPr>
          <w:rFonts w:ascii="Times New Roman" w:eastAsia="宋体" w:hAnsi="Times New Roman" w:cs="Times New Roman"/>
          <w:sz w:val="24"/>
        </w:rPr>
        <w:t>.</w:t>
      </w:r>
    </w:p>
    <w:p w:rsidR="00AF22B8" w:rsidRPr="00AE4F4D" w:rsidRDefault="00AF22B8" w:rsidP="00056DD5">
      <w:pPr>
        <w:rPr>
          <w:rFonts w:ascii="Times New Roman" w:eastAsia="宋体" w:hAnsi="Times New Roman" w:cs="Times New Roman"/>
        </w:rPr>
      </w:pPr>
    </w:p>
    <w:p w:rsidR="00AF22B8" w:rsidRPr="00AE4F4D" w:rsidRDefault="00AF22B8" w:rsidP="00056DD5">
      <w:pPr>
        <w:rPr>
          <w:rFonts w:ascii="Times New Roman" w:eastAsia="宋体" w:hAnsi="Times New Roman" w:cs="Times New Roman"/>
        </w:rPr>
      </w:pPr>
    </w:p>
    <w:p w:rsidR="00AF22B8" w:rsidRPr="00AE4F4D" w:rsidRDefault="00AF22B8" w:rsidP="00056DD5">
      <w:pPr>
        <w:rPr>
          <w:rFonts w:ascii="Times New Roman" w:eastAsia="宋体" w:hAnsi="Times New Roman" w:cs="Times New Roman"/>
        </w:rPr>
      </w:pPr>
    </w:p>
    <w:p w:rsidR="00AF22B8" w:rsidRDefault="00AF22B8"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Default="00151AD0" w:rsidP="00056DD5">
      <w:pPr>
        <w:rPr>
          <w:rFonts w:ascii="Times New Roman" w:eastAsia="宋体" w:hAnsi="Times New Roman" w:cs="Times New Roman"/>
        </w:rPr>
      </w:pPr>
    </w:p>
    <w:p w:rsidR="00151AD0" w:rsidRPr="00AE4F4D" w:rsidRDefault="00151AD0" w:rsidP="00056DD5">
      <w:pPr>
        <w:rPr>
          <w:rFonts w:ascii="Times New Roman" w:eastAsia="宋体" w:hAnsi="Times New Roman" w:cs="Times New Roman"/>
        </w:rPr>
      </w:pPr>
    </w:p>
    <w:p w:rsidR="00A64A40" w:rsidRPr="00517DF4" w:rsidRDefault="000B6CC4" w:rsidP="0028507E">
      <w:pPr>
        <w:keepNext/>
        <w:widowControl/>
        <w:spacing w:before="240" w:after="60" w:line="276" w:lineRule="auto"/>
        <w:jc w:val="left"/>
        <w:outlineLvl w:val="0"/>
        <w:rPr>
          <w:rFonts w:ascii="Arial" w:eastAsia="宋体" w:hAnsi="Arial" w:cs="Arial"/>
          <w:b/>
          <w:bCs/>
          <w:kern w:val="32"/>
          <w:sz w:val="24"/>
          <w:szCs w:val="20"/>
          <w:lang w:eastAsia="en-US"/>
          <w14:ligatures w14:val="none"/>
        </w:rPr>
      </w:pPr>
      <w:r w:rsidRPr="000B6CC4">
        <w:rPr>
          <w:rFonts w:ascii="Arial" w:eastAsia="宋体" w:hAnsi="Arial" w:cs="Arial"/>
          <w:b/>
          <w:bCs/>
          <w:kern w:val="32"/>
          <w:sz w:val="24"/>
          <w:szCs w:val="20"/>
          <w:lang w:eastAsia="en-US"/>
          <w14:ligatures w14:val="none"/>
        </w:rPr>
        <w:lastRenderedPageBreak/>
        <w:t>Supplementary</w:t>
      </w:r>
      <w:r w:rsidR="00A64A40" w:rsidRPr="000B6CC4">
        <w:rPr>
          <w:rFonts w:ascii="Arial" w:eastAsia="宋体" w:hAnsi="Arial" w:cs="Arial"/>
          <w:b/>
          <w:bCs/>
          <w:kern w:val="32"/>
          <w:sz w:val="24"/>
          <w:szCs w:val="20"/>
          <w:lang w:eastAsia="en-US"/>
          <w14:ligatures w14:val="none"/>
        </w:rPr>
        <w:t xml:space="preserve"> </w:t>
      </w:r>
      <w:r w:rsidR="00A64A40" w:rsidRPr="00517DF4">
        <w:rPr>
          <w:rFonts w:ascii="Arial" w:eastAsia="宋体" w:hAnsi="Arial" w:cs="Arial"/>
          <w:b/>
          <w:bCs/>
          <w:kern w:val="32"/>
          <w:sz w:val="24"/>
          <w:szCs w:val="20"/>
          <w:lang w:eastAsia="en-US"/>
          <w14:ligatures w14:val="none"/>
        </w:rPr>
        <w:t>Text</w:t>
      </w:r>
    </w:p>
    <w:p w:rsidR="00A64A40" w:rsidRPr="0028507E" w:rsidRDefault="00A64A40" w:rsidP="0028507E">
      <w:pPr>
        <w:spacing w:line="276" w:lineRule="auto"/>
        <w:outlineLvl w:val="1"/>
        <w:rPr>
          <w:rFonts w:ascii="Times New Roman" w:eastAsia="宋体" w:hAnsi="Times New Roman" w:cs="Times New Roman"/>
          <w:b/>
          <w:kern w:val="0"/>
          <w:sz w:val="24"/>
          <w:szCs w:val="24"/>
        </w:rPr>
      </w:pPr>
      <w:r w:rsidRPr="0028507E">
        <w:rPr>
          <w:rFonts w:ascii="Times New Roman" w:eastAsia="宋体" w:hAnsi="Times New Roman" w:cs="Times New Roman"/>
          <w:b/>
          <w:kern w:val="0"/>
          <w:sz w:val="24"/>
          <w:szCs w:val="24"/>
        </w:rPr>
        <w:t>Details of landf</w:t>
      </w:r>
      <w:r w:rsidR="00B6438E">
        <w:rPr>
          <w:rFonts w:ascii="Times New Roman" w:eastAsia="宋体" w:hAnsi="Times New Roman" w:cs="Times New Roman"/>
          <w:b/>
          <w:kern w:val="0"/>
          <w:sz w:val="24"/>
          <w:szCs w:val="24"/>
        </w:rPr>
        <w:t>ill leachate sample preparation</w:t>
      </w:r>
      <w:r w:rsidRPr="0028507E">
        <w:rPr>
          <w:rFonts w:ascii="Times New Roman" w:eastAsia="宋体" w:hAnsi="Times New Roman" w:cs="Times New Roman"/>
          <w:b/>
          <w:kern w:val="0"/>
          <w:sz w:val="24"/>
          <w:szCs w:val="24"/>
        </w:rPr>
        <w:t xml:space="preserve"> </w:t>
      </w:r>
    </w:p>
    <w:p w:rsidR="00A64A40" w:rsidRDefault="00A64A40" w:rsidP="0028507E">
      <w:pPr>
        <w:adjustRightInd w:val="0"/>
        <w:snapToGrid w:val="0"/>
        <w:spacing w:line="276" w:lineRule="auto"/>
        <w:rPr>
          <w:rFonts w:ascii="Times New Roman" w:eastAsia="宋体" w:hAnsi="Times New Roman" w:cs="Times New Roman"/>
          <w:color w:val="000000"/>
          <w:sz w:val="24"/>
          <w:szCs w:val="24"/>
          <w14:ligatures w14:val="none"/>
        </w:rPr>
      </w:pPr>
      <w:r w:rsidRPr="0028507E">
        <w:rPr>
          <w:rFonts w:ascii="Times New Roman" w:hAnsi="Times New Roman" w:cs="Times New Roman"/>
          <w:color w:val="000000"/>
          <w:sz w:val="24"/>
          <w:szCs w:val="24"/>
        </w:rPr>
        <w:t>In order to minimize sample contamination, glass or PTFE consumables were utilized whenever feasible. The glassware was subjected to annealing at 450°C for a duration of 4 hours. The landfill leachate was acquired from a waste treatment facility in Jiangsu province.</w:t>
      </w:r>
      <w:r w:rsidRPr="0028507E">
        <w:rPr>
          <w:rFonts w:ascii="Times New Roman" w:hAnsi="Times New Roman" w:cs="Times New Roman"/>
          <w:b/>
          <w:color w:val="000000"/>
          <w:sz w:val="24"/>
          <w:szCs w:val="24"/>
        </w:rPr>
        <w:t xml:space="preserve"> </w:t>
      </w:r>
      <w:r w:rsidRPr="0028507E">
        <w:rPr>
          <w:rFonts w:ascii="Times New Roman" w:eastAsia="宋体" w:hAnsi="Times New Roman" w:cs="Times New Roman"/>
          <w:color w:val="000000"/>
          <w:sz w:val="24"/>
          <w:szCs w:val="24"/>
          <w14:ligatures w14:val="none"/>
        </w:rPr>
        <w:t>10 mL of each landfill leachate sample were placed in one test tube. The samples were applied, at a rate of 1 drop s</w:t>
      </w:r>
      <w:r w:rsidRPr="0028507E">
        <w:rPr>
          <w:rFonts w:ascii="Times New Roman" w:eastAsia="宋体" w:hAnsi="Times New Roman" w:cs="Times New Roman"/>
          <w:color w:val="000000"/>
          <w:sz w:val="24"/>
          <w:szCs w:val="24"/>
          <w:vertAlign w:val="superscript"/>
          <w14:ligatures w14:val="none"/>
        </w:rPr>
        <w:t>-1</w:t>
      </w:r>
      <w:r w:rsidRPr="0028507E">
        <w:rPr>
          <w:rFonts w:ascii="Times New Roman" w:eastAsia="宋体" w:hAnsi="Times New Roman" w:cs="Times New Roman"/>
          <w:color w:val="000000"/>
          <w:sz w:val="24"/>
          <w:szCs w:val="24"/>
          <w14:ligatures w14:val="none"/>
        </w:rPr>
        <w:t>, to an Oasis HLB (Waters 3cc/150mg) SPE cartridge that had been preconditioned sequentially by 5 mL of methanol and 5 mL of water. The loaded HLB SPE cartridge was then washed by 5 mL water. The oligomers fraction was then eluted with 5 mL of EtOAc. The eluates were evaporated to dry under a gentle stream of nitrogen and</w:t>
      </w:r>
      <w:r w:rsidRPr="0028507E">
        <w:rPr>
          <w:rFonts w:ascii="Times New Roman" w:hAnsi="Times New Roman" w:cs="Times New Roman"/>
          <w:sz w:val="24"/>
          <w:szCs w:val="24"/>
        </w:rPr>
        <w:t xml:space="preserve"> </w:t>
      </w:r>
      <w:r w:rsidRPr="0028507E">
        <w:rPr>
          <w:rFonts w:ascii="Times New Roman" w:eastAsia="宋体" w:hAnsi="Times New Roman" w:cs="Times New Roman"/>
          <w:color w:val="000000"/>
          <w:sz w:val="24"/>
          <w:szCs w:val="24"/>
          <w14:ligatures w14:val="none"/>
        </w:rPr>
        <w:t>redissolved with ACN to a final volume of 100 μL.</w:t>
      </w:r>
      <w:r w:rsidRPr="0028507E">
        <w:rPr>
          <w:rFonts w:ascii="Times New Roman" w:hAnsi="Times New Roman" w:cs="Times New Roman"/>
          <w:sz w:val="24"/>
          <w:szCs w:val="24"/>
        </w:rPr>
        <w:t xml:space="preserve"> </w:t>
      </w:r>
      <w:r w:rsidRPr="0028507E">
        <w:rPr>
          <w:rFonts w:ascii="Times New Roman" w:eastAsia="宋体" w:hAnsi="Times New Roman" w:cs="Times New Roman"/>
          <w:color w:val="000000"/>
          <w:sz w:val="24"/>
          <w:szCs w:val="24"/>
          <w14:ligatures w14:val="none"/>
        </w:rPr>
        <w:t xml:space="preserve">The procedural blank not containing any sample but only Milli-Q water was treated identically to control for a potential contamination. </w:t>
      </w:r>
    </w:p>
    <w:p w:rsidR="003F5135" w:rsidRPr="0028507E" w:rsidRDefault="003F5135" w:rsidP="0028507E">
      <w:pPr>
        <w:adjustRightInd w:val="0"/>
        <w:snapToGrid w:val="0"/>
        <w:spacing w:line="276" w:lineRule="auto"/>
        <w:rPr>
          <w:rFonts w:ascii="Times New Roman" w:eastAsia="宋体" w:hAnsi="Times New Roman" w:cs="Times New Roman"/>
          <w:color w:val="000000"/>
          <w:sz w:val="24"/>
          <w:szCs w:val="24"/>
          <w14:ligatures w14:val="none"/>
        </w:rPr>
      </w:pPr>
    </w:p>
    <w:p w:rsidR="00A64A40" w:rsidRPr="0028507E" w:rsidRDefault="00A64A40" w:rsidP="0028507E">
      <w:pPr>
        <w:spacing w:line="276" w:lineRule="auto"/>
        <w:outlineLvl w:val="1"/>
        <w:rPr>
          <w:rFonts w:ascii="Times New Roman" w:eastAsia="宋体" w:hAnsi="Times New Roman" w:cs="Times New Roman"/>
          <w:b/>
          <w:kern w:val="0"/>
          <w:sz w:val="24"/>
          <w:szCs w:val="24"/>
        </w:rPr>
      </w:pPr>
      <w:r w:rsidRPr="0028507E">
        <w:rPr>
          <w:rFonts w:ascii="Times New Roman" w:eastAsia="宋体" w:hAnsi="Times New Roman" w:cs="Times New Roman"/>
          <w:b/>
          <w:kern w:val="0"/>
          <w:sz w:val="24"/>
          <w:szCs w:val="24"/>
        </w:rPr>
        <w:t>Chemicals and materials</w:t>
      </w:r>
    </w:p>
    <w:p w:rsidR="00A64A40" w:rsidRPr="0028507E" w:rsidRDefault="00A64A40" w:rsidP="0028507E">
      <w:pPr>
        <w:adjustRightInd w:val="0"/>
        <w:snapToGrid w:val="0"/>
        <w:spacing w:line="276" w:lineRule="auto"/>
        <w:rPr>
          <w:rFonts w:ascii="Times New Roman" w:eastAsia="宋体" w:hAnsi="Times New Roman" w:cs="Times New Roman"/>
          <w:color w:val="000000"/>
          <w:sz w:val="24"/>
          <w:szCs w:val="24"/>
          <w14:ligatures w14:val="none"/>
        </w:rPr>
      </w:pPr>
      <w:r w:rsidRPr="0028507E">
        <w:rPr>
          <w:rFonts w:ascii="Times New Roman" w:eastAsia="宋体" w:hAnsi="Times New Roman" w:cs="Times New Roman"/>
          <w:color w:val="000000"/>
          <w:sz w:val="24"/>
          <w:szCs w:val="24"/>
          <w14:ligatures w14:val="none"/>
        </w:rPr>
        <w:t>LC-grade methanol (MeOH), acetonitrile (ACN) and ethyl acetate (EtOAc) were purchased from Merck (Darmstadt, Germany). Formic acid (Fa) and Acetic acid (Ac) were purchased from Sigma-Aldrich (St. Louis, USA). Ultrapure water was produced by a Milli-Q</w:t>
      </w:r>
      <w:r w:rsidRPr="0028507E">
        <w:rPr>
          <w:rFonts w:ascii="Times New Roman" w:eastAsia="宋体" w:hAnsi="Times New Roman" w:cs="Times New Roman"/>
          <w:color w:val="000000"/>
          <w:sz w:val="24"/>
          <w:szCs w:val="24"/>
          <w:vertAlign w:val="superscript"/>
          <w14:ligatures w14:val="none"/>
        </w:rPr>
        <w:t>®</w:t>
      </w:r>
      <w:r w:rsidRPr="0028507E">
        <w:rPr>
          <w:rFonts w:ascii="Times New Roman" w:eastAsia="宋体" w:hAnsi="Times New Roman" w:cs="Times New Roman"/>
          <w:color w:val="000000"/>
          <w:sz w:val="24"/>
          <w:szCs w:val="24"/>
          <w14:ligatures w14:val="none"/>
        </w:rPr>
        <w:t xml:space="preserve"> system (Millipore Corporation, 89 Billerica, MA). Cystein with a purity of 99% was purchased from Aladdin Chemical Co. Ltd (Shanghai, China). Trypsin protease (MS grade) was obtained from Shengxia Proteins Scientific Ltd (Beijing, China).</w:t>
      </w:r>
      <w:r w:rsidRPr="0028507E">
        <w:rPr>
          <w:rFonts w:ascii="Times New Roman" w:hAnsi="Times New Roman" w:cs="Times New Roman"/>
          <w:sz w:val="24"/>
          <w:szCs w:val="24"/>
        </w:rPr>
        <w:t xml:space="preserve"> </w:t>
      </w:r>
      <w:r w:rsidRPr="0028507E">
        <w:rPr>
          <w:rFonts w:ascii="Times New Roman" w:eastAsia="宋体" w:hAnsi="Times New Roman" w:cs="Times New Roman"/>
          <w:color w:val="000000"/>
          <w:sz w:val="24"/>
          <w:szCs w:val="24"/>
          <w14:ligatures w14:val="none"/>
        </w:rPr>
        <w:t>Pancreatin (8xUSP)</w:t>
      </w:r>
      <w:r w:rsidRPr="0028507E">
        <w:rPr>
          <w:rFonts w:ascii="Times New Roman" w:hAnsi="Times New Roman" w:cs="Times New Roman"/>
          <w:sz w:val="24"/>
          <w:szCs w:val="24"/>
        </w:rPr>
        <w:t xml:space="preserve"> </w:t>
      </w:r>
      <w:r w:rsidRPr="0028507E">
        <w:rPr>
          <w:rFonts w:ascii="Times New Roman" w:eastAsia="宋体" w:hAnsi="Times New Roman" w:cs="Times New Roman"/>
          <w:color w:val="000000"/>
          <w:sz w:val="24"/>
          <w:szCs w:val="24"/>
          <w14:ligatures w14:val="none"/>
        </w:rPr>
        <w:t>was obtained from</w:t>
      </w:r>
      <w:r w:rsidRPr="0028507E">
        <w:rPr>
          <w:rFonts w:ascii="Times New Roman" w:hAnsi="Times New Roman" w:cs="Times New Roman"/>
          <w:sz w:val="24"/>
          <w:szCs w:val="24"/>
        </w:rPr>
        <w:t xml:space="preserve"> </w:t>
      </w:r>
      <w:r w:rsidRPr="0028507E">
        <w:rPr>
          <w:rFonts w:ascii="Times New Roman" w:eastAsia="宋体" w:hAnsi="Times New Roman" w:cs="Times New Roman"/>
          <w:color w:val="000000"/>
          <w:sz w:val="24"/>
          <w:szCs w:val="24"/>
          <w14:ligatures w14:val="none"/>
        </w:rPr>
        <w:t>Merck. The solid-phase extraction (SPE) HLB cartridge was supplied by Waters Corporation. The MPs used were detailed in following table.</w:t>
      </w:r>
    </w:p>
    <w:p w:rsidR="00A64A40" w:rsidRPr="00AE4F4D" w:rsidRDefault="00A64A40" w:rsidP="0028507E">
      <w:pPr>
        <w:spacing w:line="276" w:lineRule="auto"/>
        <w:jc w:val="center"/>
        <w:outlineLvl w:val="2"/>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 xml:space="preserve">Table. Information of </w:t>
      </w:r>
      <w:r>
        <w:rPr>
          <w:rFonts w:ascii="Times New Roman" w:eastAsia="宋体" w:hAnsi="Times New Roman" w:cs="Times New Roman"/>
          <w:bCs/>
          <w:kern w:val="0"/>
          <w:sz w:val="24"/>
          <w:szCs w:val="24"/>
        </w:rPr>
        <w:t>MP</w:t>
      </w:r>
      <w:r w:rsidRPr="00AE4F4D">
        <w:rPr>
          <w:rFonts w:ascii="Times New Roman" w:eastAsia="宋体" w:hAnsi="Times New Roman" w:cs="Times New Roman"/>
          <w:bCs/>
          <w:kern w:val="0"/>
          <w:sz w:val="24"/>
          <w:szCs w:val="24"/>
        </w:rPr>
        <w:t>s</w:t>
      </w:r>
      <w:r>
        <w:rPr>
          <w:rFonts w:ascii="Times New Roman" w:eastAsia="宋体" w:hAnsi="Times New Roman" w:cs="Times New Roman"/>
          <w:bCs/>
          <w:kern w:val="0"/>
          <w:sz w:val="24"/>
          <w:szCs w:val="24"/>
        </w:rPr>
        <w:t xml:space="preserve"> </w:t>
      </w:r>
      <w:r>
        <w:rPr>
          <w:rFonts w:ascii="Times New Roman" w:eastAsia="宋体" w:hAnsi="Times New Roman" w:cs="Times New Roman" w:hint="eastAsia"/>
          <w:bCs/>
          <w:kern w:val="0"/>
          <w:sz w:val="24"/>
          <w:szCs w:val="24"/>
        </w:rPr>
        <w:t>used</w:t>
      </w:r>
      <w:r>
        <w:rPr>
          <w:rFonts w:ascii="Times New Roman" w:eastAsia="宋体" w:hAnsi="Times New Roman" w:cs="Times New Roman"/>
          <w:bCs/>
          <w:kern w:val="0"/>
          <w:sz w:val="24"/>
          <w:szCs w:val="24"/>
        </w:rPr>
        <w:t xml:space="preserve"> </w:t>
      </w:r>
      <w:r>
        <w:rPr>
          <w:rFonts w:ascii="Times New Roman" w:eastAsia="宋体" w:hAnsi="Times New Roman" w:cs="Times New Roman" w:hint="eastAsia"/>
          <w:bCs/>
          <w:kern w:val="0"/>
          <w:sz w:val="24"/>
          <w:szCs w:val="24"/>
        </w:rPr>
        <w:t>in</w:t>
      </w:r>
      <w:r>
        <w:rPr>
          <w:rFonts w:ascii="Times New Roman" w:eastAsia="宋体" w:hAnsi="Times New Roman" w:cs="Times New Roman"/>
          <w:bCs/>
          <w:kern w:val="0"/>
          <w:sz w:val="24"/>
          <w:szCs w:val="24"/>
        </w:rPr>
        <w:t xml:space="preserve"> </w:t>
      </w:r>
      <w:r>
        <w:rPr>
          <w:rFonts w:ascii="Times New Roman" w:eastAsia="宋体" w:hAnsi="Times New Roman" w:cs="Times New Roman" w:hint="eastAsia"/>
          <w:bCs/>
          <w:kern w:val="0"/>
          <w:sz w:val="24"/>
          <w:szCs w:val="24"/>
        </w:rPr>
        <w:t>this</w:t>
      </w:r>
      <w:r>
        <w:rPr>
          <w:rFonts w:ascii="Times New Roman" w:eastAsia="宋体" w:hAnsi="Times New Roman" w:cs="Times New Roman"/>
          <w:bCs/>
          <w:kern w:val="0"/>
          <w:sz w:val="24"/>
          <w:szCs w:val="24"/>
        </w:rPr>
        <w:t xml:space="preserve"> </w:t>
      </w:r>
      <w:r>
        <w:rPr>
          <w:rFonts w:ascii="Times New Roman" w:eastAsia="宋体" w:hAnsi="Times New Roman" w:cs="Times New Roman" w:hint="eastAsia"/>
          <w:bCs/>
          <w:kern w:val="0"/>
          <w:sz w:val="24"/>
          <w:szCs w:val="24"/>
        </w:rPr>
        <w:t>study</w:t>
      </w:r>
    </w:p>
    <w:p w:rsidR="00A64A40" w:rsidRPr="00AE4F4D" w:rsidRDefault="00A64A40" w:rsidP="0028507E">
      <w:pPr>
        <w:adjustRightInd w:val="0"/>
        <w:snapToGrid w:val="0"/>
        <w:spacing w:line="276" w:lineRule="auto"/>
        <w:rPr>
          <w:rFonts w:ascii="Times New Roman" w:eastAsia="宋体" w:hAnsi="Times New Roman" w:cs="Times New Roman"/>
          <w:color w:val="000000"/>
          <w:szCs w:val="21"/>
          <w14:ligatures w14:val="none"/>
        </w:rPr>
      </w:pPr>
      <w:r w:rsidRPr="00AE4F4D">
        <w:rPr>
          <w:rFonts w:ascii="Times New Roman" w:eastAsia="宋体" w:hAnsi="Times New Roman" w:cs="Times New Roman"/>
          <w:noProof/>
          <w:color w:val="000000"/>
          <w:szCs w:val="21"/>
          <w14:ligatures w14:val="none"/>
        </w:rPr>
        <w:drawing>
          <wp:inline distT="0" distB="0" distL="0" distR="0" wp14:anchorId="1DA386DB" wp14:editId="25794385">
            <wp:extent cx="5281938" cy="1245948"/>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49771" cy="1261949"/>
                    </a:xfrm>
                    <a:prstGeom prst="rect">
                      <a:avLst/>
                    </a:prstGeom>
                    <a:noFill/>
                  </pic:spPr>
                </pic:pic>
              </a:graphicData>
            </a:graphic>
          </wp:inline>
        </w:drawing>
      </w:r>
    </w:p>
    <w:p w:rsidR="00A64A40" w:rsidRDefault="00A64A40" w:rsidP="0028507E">
      <w:pPr>
        <w:adjustRightInd w:val="0"/>
        <w:snapToGrid w:val="0"/>
        <w:spacing w:line="276" w:lineRule="auto"/>
        <w:rPr>
          <w:rFonts w:ascii="Times New Roman" w:eastAsia="宋体" w:hAnsi="Times New Roman" w:cs="Times New Roman"/>
          <w:color w:val="000000"/>
          <w:szCs w:val="21"/>
          <w14:ligatures w14:val="none"/>
        </w:rPr>
      </w:pPr>
      <w:r w:rsidRPr="00AE4F4D">
        <w:rPr>
          <w:rFonts w:ascii="Times New Roman" w:eastAsia="宋体" w:hAnsi="Times New Roman" w:cs="Times New Roman"/>
          <w:color w:val="000000"/>
          <w:szCs w:val="21"/>
          <w14:ligatures w14:val="none"/>
        </w:rPr>
        <w:t>*The minimum particle size of commercially available plastic raw materials, which reaches the size level of MP particles.</w:t>
      </w:r>
    </w:p>
    <w:p w:rsidR="003F5135" w:rsidRDefault="003F5135" w:rsidP="0028507E">
      <w:pPr>
        <w:adjustRightInd w:val="0"/>
        <w:snapToGrid w:val="0"/>
        <w:spacing w:line="276" w:lineRule="auto"/>
        <w:rPr>
          <w:rFonts w:ascii="Times New Roman" w:eastAsia="宋体" w:hAnsi="Times New Roman" w:cs="Times New Roman"/>
          <w:color w:val="000000"/>
          <w:szCs w:val="21"/>
          <w14:ligatures w14:val="none"/>
        </w:rPr>
      </w:pPr>
    </w:p>
    <w:p w:rsidR="00A76B4B" w:rsidRDefault="00A76B4B" w:rsidP="00A76B4B">
      <w:pPr>
        <w:adjustRightInd w:val="0"/>
        <w:snapToGrid w:val="0"/>
        <w:spacing w:line="276" w:lineRule="auto"/>
        <w:rPr>
          <w:rFonts w:ascii="Times New Roman" w:eastAsia="宋体" w:hAnsi="Times New Roman" w:cs="Times New Roman"/>
          <w:b/>
          <w:kern w:val="0"/>
          <w:sz w:val="24"/>
          <w:szCs w:val="24"/>
        </w:rPr>
      </w:pPr>
      <w:r w:rsidRPr="00A76B4B">
        <w:rPr>
          <w:rFonts w:ascii="Times New Roman" w:eastAsia="宋体" w:hAnsi="Times New Roman" w:cs="Times New Roman"/>
          <w:b/>
          <w:kern w:val="0"/>
          <w:sz w:val="24"/>
          <w:szCs w:val="24"/>
        </w:rPr>
        <w:t>Polymer oligomer solution preparation</w:t>
      </w:r>
    </w:p>
    <w:p w:rsidR="00A76B4B" w:rsidRDefault="00A76B4B" w:rsidP="00A76B4B">
      <w:pPr>
        <w:adjustRightInd w:val="0"/>
        <w:snapToGrid w:val="0"/>
        <w:spacing w:line="276" w:lineRule="auto"/>
        <w:rPr>
          <w:rFonts w:ascii="Times New Roman" w:eastAsia="宋体" w:hAnsi="Times New Roman" w:cs="Times New Roman"/>
          <w:color w:val="000000"/>
          <w:sz w:val="24"/>
          <w:szCs w:val="24"/>
          <w14:ligatures w14:val="none"/>
        </w:rPr>
      </w:pPr>
      <w:r w:rsidRPr="00A76B4B">
        <w:rPr>
          <w:rFonts w:ascii="Times New Roman" w:eastAsia="宋体" w:hAnsi="Times New Roman" w:cs="Times New Roman"/>
          <w:color w:val="000000"/>
          <w:sz w:val="24"/>
          <w:szCs w:val="24"/>
          <w14:ligatures w14:val="none"/>
        </w:rPr>
        <w:t xml:space="preserve">As far as we know, there is no standard for oligomers provided commercially. To assess the LC-MS/MS behavior of oligomers and the performance of the Oligomer-Finder software, a multiple oligomer solution is needed. The method for preparing the oligomer solution was modified based on the approach to obtain soluble hydrolysis products of PLA to expedite the acquisition of oligomers through the alcoholysis method. A mixture of three biodegradable MPs (PLA, PHB, and PCL), each weighing 0.5 g, was blended and incubated with 5 mL of MeOH at 40°C for 2 hours. Prior to instrument analysis, the resulting extract was filtered through a 0.22-μm </w:t>
      </w:r>
      <w:r w:rsidRPr="00A76B4B">
        <w:rPr>
          <w:rFonts w:ascii="Times New Roman" w:eastAsia="宋体" w:hAnsi="Times New Roman" w:cs="Times New Roman"/>
          <w:color w:val="000000"/>
          <w:sz w:val="24"/>
          <w:szCs w:val="24"/>
          <w14:ligatures w14:val="none"/>
        </w:rPr>
        <w:lastRenderedPageBreak/>
        <w:t>polytetrafluoroethylene (PTFE) filter to eliminate plastic particles and subsequently through an Amicon Ultra-0.5, 3 kDa MWCO filter (Millipore, USA) to remove ultra-high MW oligomers.</w:t>
      </w:r>
    </w:p>
    <w:p w:rsidR="003F5135" w:rsidRDefault="003F5135" w:rsidP="00A76B4B">
      <w:pPr>
        <w:adjustRightInd w:val="0"/>
        <w:snapToGrid w:val="0"/>
        <w:spacing w:line="276" w:lineRule="auto"/>
        <w:rPr>
          <w:rFonts w:ascii="Times New Roman" w:eastAsia="宋体" w:hAnsi="Times New Roman" w:cs="Times New Roman"/>
          <w:color w:val="000000"/>
          <w:sz w:val="24"/>
          <w:szCs w:val="24"/>
          <w14:ligatures w14:val="none"/>
        </w:rPr>
      </w:pPr>
    </w:p>
    <w:p w:rsidR="0055749C" w:rsidRPr="0055749C" w:rsidRDefault="0055749C" w:rsidP="0055749C">
      <w:pPr>
        <w:adjustRightInd w:val="0"/>
        <w:snapToGrid w:val="0"/>
        <w:spacing w:line="276" w:lineRule="auto"/>
        <w:outlineLvl w:val="1"/>
        <w:rPr>
          <w:rFonts w:ascii="Times New Roman" w:eastAsia="宋体" w:hAnsi="Times New Roman" w:cs="Times New Roman"/>
          <w:b/>
          <w:color w:val="000000"/>
          <w:sz w:val="24"/>
          <w:szCs w:val="24"/>
          <w14:ligatures w14:val="none"/>
        </w:rPr>
      </w:pPr>
      <w:r w:rsidRPr="0055749C">
        <w:rPr>
          <w:rFonts w:ascii="Times New Roman" w:eastAsia="宋体" w:hAnsi="Times New Roman" w:cs="Times New Roman"/>
          <w:b/>
          <w:color w:val="000000"/>
          <w:sz w:val="24"/>
          <w:szCs w:val="24"/>
          <w14:ligatures w14:val="none"/>
        </w:rPr>
        <w:t>Incubation of MPs with cysteine</w:t>
      </w:r>
    </w:p>
    <w:p w:rsidR="0055749C" w:rsidRDefault="0055749C" w:rsidP="0055749C">
      <w:pPr>
        <w:adjustRightInd w:val="0"/>
        <w:snapToGrid w:val="0"/>
        <w:spacing w:line="276" w:lineRule="auto"/>
        <w:rPr>
          <w:rFonts w:ascii="Times New Roman" w:eastAsia="宋体" w:hAnsi="Times New Roman" w:cs="Times New Roman"/>
          <w:color w:val="000000"/>
          <w:sz w:val="24"/>
          <w:szCs w:val="24"/>
          <w14:ligatures w14:val="none"/>
        </w:rPr>
      </w:pPr>
      <w:r w:rsidRPr="0055749C">
        <w:rPr>
          <w:rFonts w:ascii="Times New Roman" w:eastAsia="宋体" w:hAnsi="Times New Roman" w:cs="Times New Roman"/>
          <w:kern w:val="0"/>
          <w:sz w:val="24"/>
          <w:szCs w:val="20"/>
          <w:lang w:eastAsia="en-US"/>
          <w14:ligatures w14:val="none"/>
        </w:rPr>
        <w:t>The incubation of four mixed biodegradable MPs (PLA, PHB, PCL, and PBS)</w:t>
      </w:r>
      <w:r>
        <w:rPr>
          <w:rFonts w:ascii="Times New Roman" w:eastAsia="宋体" w:hAnsi="Times New Roman" w:cs="Times New Roman"/>
          <w:kern w:val="0"/>
          <w:sz w:val="24"/>
          <w:szCs w:val="20"/>
          <w:lang w:eastAsia="en-US"/>
          <w14:ligatures w14:val="none"/>
        </w:rPr>
        <w:t xml:space="preserve"> with </w:t>
      </w:r>
      <w:r w:rsidRPr="0055749C">
        <w:rPr>
          <w:rFonts w:ascii="Times New Roman" w:eastAsia="宋体" w:hAnsi="Times New Roman" w:cs="Times New Roman"/>
          <w:kern w:val="0"/>
          <w:sz w:val="24"/>
          <w:szCs w:val="20"/>
          <w:lang w:eastAsia="en-US"/>
          <w14:ligatures w14:val="none"/>
        </w:rPr>
        <w:t>simulated small intestine medium containing porcine pancreatic lipase was conducted</w:t>
      </w:r>
      <w:r w:rsidRPr="0055749C">
        <w:t xml:space="preserve"> </w:t>
      </w:r>
      <w:r w:rsidRPr="0055749C">
        <w:rPr>
          <w:rFonts w:ascii="Times New Roman" w:eastAsia="宋体" w:hAnsi="Times New Roman" w:cs="Times New Roman"/>
          <w:kern w:val="0"/>
          <w:sz w:val="24"/>
          <w:szCs w:val="20"/>
          <w:lang w:eastAsia="en-US"/>
          <w14:ligatures w14:val="none"/>
        </w:rPr>
        <w:t>using a method modified from previous studies</w:t>
      </w:r>
      <w:r>
        <w:rPr>
          <w:rFonts w:ascii="Times New Roman" w:eastAsia="宋体" w:hAnsi="Times New Roman" w:cs="Times New Roman"/>
          <w:kern w:val="0"/>
          <w:sz w:val="24"/>
          <w:szCs w:val="20"/>
          <w:lang w:eastAsia="en-US"/>
          <w14:ligatures w14:val="none"/>
        </w:rPr>
        <w:fldChar w:fldCharType="begin"/>
      </w:r>
      <w:r w:rsidR="0093689D">
        <w:rPr>
          <w:rFonts w:ascii="Times New Roman" w:eastAsia="宋体" w:hAnsi="Times New Roman" w:cs="Times New Roman"/>
          <w:kern w:val="0"/>
          <w:sz w:val="24"/>
          <w:szCs w:val="20"/>
          <w:lang w:eastAsia="en-US"/>
          <w14:ligatures w14:val="none"/>
        </w:rPr>
        <w:instrText xml:space="preserve"> ADDIN EN.CITE &lt;EndNote&gt;&lt;Cite&gt;&lt;Author&gt;Peng&lt;/Author&gt;&lt;Year&gt;2019&lt;/Year&gt;&lt;RecNum&gt;388&lt;/RecNum&gt;&lt;DisplayText&gt;&lt;style face="superscript"&gt;1, 2&lt;/style&gt;&lt;/DisplayText&gt;&lt;record&gt;&lt;rec-number&gt;388&lt;/rec-number&gt;&lt;foreign-keys&gt;&lt;key app="EN" db-id="pzpd5pra2vztdfe2d9ppx55kzarfvs0fre0p" timestamp="1702476613"&gt;388&lt;/key&gt;&lt;/foreign-keys&gt;&lt;ref-type name="Journal Article"&gt;17&lt;/ref-type&gt;&lt;contributors&gt;&lt;authors&gt;&lt;author&gt;Peng, Bo&lt;/author&gt;&lt;author&gt;Liu, Min&lt;/author&gt;&lt;author&gt;Han, Yuan&lt;/author&gt;&lt;author&gt;Wanjaya, Elvy Riani&lt;/author&gt;&lt;author&gt;Fang, Mingliang&lt;/author&gt;&lt;/authors&gt;&lt;/contributors&gt;&lt;titles&gt;&lt;title&gt;Competitive biotransformation among phenolic xenobiotic mixtures: underestimated risks for toxicity assessment&lt;/title&gt;&lt;secondary-title&gt;Environmental science &amp;amp; technology&lt;/secondary-title&gt;&lt;/titles&gt;&lt;periodical&gt;&lt;full-title&gt;Environmental Science &amp;amp; Technology&lt;/full-title&gt;&lt;abbr-1&gt;Environ. Sci. Technol.&lt;/abbr-1&gt;&lt;/periodical&gt;&lt;pages&gt;12081-12090&lt;/pages&gt;&lt;volume&gt;53&lt;/volume&gt;&lt;number&gt;20&lt;/number&gt;&lt;dates&gt;&lt;year&gt;2019&lt;/year&gt;&lt;/dates&gt;&lt;isbn&gt;0013-936X&lt;/isbn&gt;&lt;urls&gt;&lt;/urls&gt;&lt;/record&gt;&lt;/Cite&gt;&lt;Cite&gt;&lt;Author&gt;Hu&lt;/Author&gt;&lt;Year&gt;2022&lt;/Year&gt;&lt;RecNum&gt;389&lt;/RecNum&gt;&lt;record&gt;&lt;rec-number&gt;389&lt;/rec-number&gt;&lt;foreign-keys&gt;&lt;key app="EN" db-id="pzpd5pra2vztdfe2d9ppx55kzarfvs0fre0p" timestamp="1702476651"&gt;389&lt;/key&gt;&lt;/foreign-keys&gt;&lt;ref-type name="Journal Article"&gt;17&lt;/ref-type&gt;&lt;contributors&gt;&lt;authors&gt;&lt;author&gt;Hu, Xiaolan&lt;/author&gt;&lt;author&gt;Wu, Jian-Lin&lt;/author&gt;&lt;author&gt;Miao, Wen&lt;/author&gt;&lt;author&gt;Long, Fei&lt;/author&gt;&lt;author&gt;Pan, Hudan&lt;/author&gt;&lt;author&gt;Peng, Tao&lt;/author&gt;&lt;author&gt;Yao, Xiaojun&lt;/author&gt;&lt;author&gt;Li, Na&lt;/author&gt;&lt;/authors&gt;&lt;/contributors&gt;&lt;titles&gt;&lt;title&gt;Covalent protein modification: An unignorable factor for bisphenol A-induced hepatotoxicity&lt;/title&gt;&lt;secondary-title&gt;Environmental Science &amp;amp; Technology&lt;/secondary-title&gt;&lt;/titles&gt;&lt;periodical&gt;&lt;full-title&gt;Environmental Science &amp;amp; Technology&lt;/full-title&gt;&lt;abbr-1&gt;Environ. Sci. Technol.&lt;/abbr-1&gt;&lt;/periodical&gt;&lt;pages&gt;9536-9545&lt;/pages&gt;&lt;volume&gt;56&lt;/volume&gt;&lt;number&gt;13&lt;/number&gt;&lt;dates&gt;&lt;year&gt;2022&lt;/year&gt;&lt;/dates&gt;&lt;isbn&gt;0013-936X&lt;/isbn&gt;&lt;urls&gt;&lt;/urls&gt;&lt;/record&gt;&lt;/Cite&gt;&lt;/EndNote&gt;</w:instrText>
      </w:r>
      <w:r>
        <w:rPr>
          <w:rFonts w:ascii="Times New Roman" w:eastAsia="宋体" w:hAnsi="Times New Roman" w:cs="Times New Roman"/>
          <w:kern w:val="0"/>
          <w:sz w:val="24"/>
          <w:szCs w:val="20"/>
          <w:lang w:eastAsia="en-US"/>
          <w14:ligatures w14:val="none"/>
        </w:rPr>
        <w:fldChar w:fldCharType="separate"/>
      </w:r>
      <w:r w:rsidR="0093689D" w:rsidRPr="0093689D">
        <w:rPr>
          <w:rFonts w:ascii="Times New Roman" w:eastAsia="宋体" w:hAnsi="Times New Roman" w:cs="Times New Roman"/>
          <w:noProof/>
          <w:kern w:val="0"/>
          <w:sz w:val="24"/>
          <w:szCs w:val="20"/>
          <w:vertAlign w:val="superscript"/>
          <w:lang w:eastAsia="en-US"/>
          <w14:ligatures w14:val="none"/>
        </w:rPr>
        <w:t>1, 2</w:t>
      </w:r>
      <w:r>
        <w:rPr>
          <w:rFonts w:ascii="Times New Roman" w:eastAsia="宋体" w:hAnsi="Times New Roman" w:cs="Times New Roman"/>
          <w:kern w:val="0"/>
          <w:sz w:val="24"/>
          <w:szCs w:val="20"/>
          <w:lang w:eastAsia="en-US"/>
          <w14:ligatures w14:val="none"/>
        </w:rPr>
        <w:fldChar w:fldCharType="end"/>
      </w:r>
      <w:r>
        <w:rPr>
          <w:rFonts w:ascii="Times New Roman" w:eastAsia="宋体" w:hAnsi="Times New Roman" w:cs="Times New Roman"/>
          <w:kern w:val="0"/>
          <w:sz w:val="24"/>
          <w:szCs w:val="20"/>
          <w:lang w:eastAsia="en-US"/>
          <w14:ligatures w14:val="none"/>
        </w:rPr>
        <w:t>.</w:t>
      </w:r>
      <w:r w:rsidRPr="0055749C">
        <w:rPr>
          <w:rFonts w:ascii="Times New Roman" w:eastAsia="宋体" w:hAnsi="Times New Roman" w:cs="Times New Roman"/>
          <w:kern w:val="0"/>
          <w:sz w:val="24"/>
          <w:szCs w:val="20"/>
          <w:lang w:eastAsia="en-US"/>
          <w14:ligatures w14:val="none"/>
        </w:rPr>
        <w:t xml:space="preserve"> For Cys, we further diluted them from a high concentration stock in water to the low concentration (500μM)</w:t>
      </w:r>
      <w:r w:rsidRPr="0055749C">
        <w:rPr>
          <w:rFonts w:ascii="Times New Roman" w:eastAsia="宋体" w:hAnsi="Times New Roman" w:cs="Times New Roman"/>
          <w:kern w:val="0"/>
          <w:sz w:val="24"/>
          <w:szCs w:val="20"/>
          <w14:ligatures w14:val="none"/>
        </w:rPr>
        <w:t xml:space="preserve"> </w:t>
      </w:r>
      <w:r w:rsidRPr="0055749C">
        <w:rPr>
          <w:rFonts w:ascii="Times New Roman" w:eastAsia="宋体" w:hAnsi="Times New Roman" w:cs="Times New Roman"/>
          <w:color w:val="000000"/>
          <w:sz w:val="24"/>
          <w:szCs w:val="24"/>
          <w14:ligatures w14:val="none"/>
        </w:rPr>
        <w:t>in the reaction mixture to a final volume of 200μL, containing 50 mM phosphate-buffered saline at pH 7.4, 1.6 mg/mL of the pancreatin and mixed MPs, each at a concentration of 10 mg/mL, started the reaction. We first placed the reaction mixtures on ice during sample preparation and then prewarmed them for 5 min at 37°C. After a 0.5 h incubation, reactions were terminated via an addition of 400μL of ice-cold ACN. Samples were then centrifuged at 15,000g for 30 min, and the supernatant was collected for further analysis. The reactions without lipase or without Cys were also conducted in parallel.</w:t>
      </w:r>
    </w:p>
    <w:p w:rsidR="003F5135" w:rsidRDefault="003F5135" w:rsidP="0055749C">
      <w:pPr>
        <w:adjustRightInd w:val="0"/>
        <w:snapToGrid w:val="0"/>
        <w:spacing w:line="276" w:lineRule="auto"/>
        <w:rPr>
          <w:rFonts w:ascii="Times New Roman" w:eastAsia="宋体" w:hAnsi="Times New Roman" w:cs="Times New Roman"/>
          <w:color w:val="000000"/>
          <w:sz w:val="24"/>
          <w:szCs w:val="24"/>
          <w14:ligatures w14:val="none"/>
        </w:rPr>
      </w:pPr>
    </w:p>
    <w:p w:rsidR="00A64A40" w:rsidRPr="00AC06F2" w:rsidRDefault="00AC06F2" w:rsidP="00AC06F2">
      <w:pPr>
        <w:adjustRightInd w:val="0"/>
        <w:snapToGrid w:val="0"/>
        <w:spacing w:line="276" w:lineRule="auto"/>
        <w:outlineLvl w:val="1"/>
        <w:rPr>
          <w:rFonts w:ascii="Times New Roman" w:eastAsia="宋体" w:hAnsi="Times New Roman" w:cs="Times New Roman"/>
          <w:b/>
          <w:color w:val="000000"/>
          <w:sz w:val="24"/>
          <w:szCs w:val="24"/>
          <w14:ligatures w14:val="none"/>
        </w:rPr>
      </w:pPr>
      <w:r w:rsidRPr="00AC06F2">
        <w:rPr>
          <w:rFonts w:ascii="Times New Roman" w:eastAsia="宋体" w:hAnsi="Times New Roman" w:cs="Times New Roman"/>
          <w:b/>
          <w:color w:val="000000"/>
          <w:sz w:val="24"/>
          <w:szCs w:val="24"/>
          <w14:ligatures w14:val="none"/>
        </w:rPr>
        <w:t>LC-HRMS analysis of oligomer samples</w:t>
      </w:r>
    </w:p>
    <w:p w:rsidR="00AC06F2" w:rsidRPr="00AC06F2" w:rsidRDefault="00AC06F2" w:rsidP="0028507E">
      <w:pPr>
        <w:adjustRightInd w:val="0"/>
        <w:snapToGrid w:val="0"/>
        <w:spacing w:line="276" w:lineRule="auto"/>
        <w:rPr>
          <w:rFonts w:ascii="Times New Roman" w:hAnsi="Times New Roman" w:cs="Times New Roman"/>
          <w:color w:val="000000"/>
          <w:sz w:val="24"/>
          <w:szCs w:val="24"/>
        </w:rPr>
      </w:pPr>
      <w:r w:rsidRPr="00AC06F2">
        <w:rPr>
          <w:rFonts w:ascii="Times New Roman" w:hAnsi="Times New Roman" w:cs="Times New Roman"/>
          <w:color w:val="000000"/>
          <w:sz w:val="24"/>
          <w:szCs w:val="24"/>
        </w:rPr>
        <w:t xml:space="preserve">LC-HRMS </w:t>
      </w:r>
      <w:r>
        <w:rPr>
          <w:rFonts w:ascii="Times New Roman" w:hAnsi="Times New Roman" w:cs="Times New Roman"/>
          <w:color w:val="000000"/>
          <w:sz w:val="24"/>
          <w:szCs w:val="24"/>
        </w:rPr>
        <w:t>s</w:t>
      </w:r>
      <w:r w:rsidRPr="00AC06F2">
        <w:rPr>
          <w:rFonts w:ascii="Times New Roman" w:hAnsi="Times New Roman" w:cs="Times New Roman"/>
          <w:color w:val="000000"/>
          <w:sz w:val="24"/>
          <w:szCs w:val="24"/>
        </w:rPr>
        <w:t>ystem control and data handling were performed using Thermo Xcalibur software and Chromeleon software. The instrument has a resolution of up to 140,000 using TuneMix solution and factory default methods, with mass accuracy below 5 ppm. Oligomer sample solutions (5 μL) were injected sequentially onto a Waters T3 column (2.1 mm × 100 mm, 3 μm particle size). Mobile phase A consisted of water with 0.1% formic acid (FA), and mobile phase B was ACN. The gradient was as follows: 0−2 min 5% B, 2−12 min gradient to 100% B, 12−16 min 100% B, 16−18 min gradient to 5% B, followed by equilibration at 5% B for 3 min. The pump operated at a flow rate of 0.3 mL/min. HRMS was performed in Full MS/dd-MS2 modes.</w:t>
      </w:r>
    </w:p>
    <w:p w:rsidR="00A64A40" w:rsidRDefault="00A64A40" w:rsidP="0028507E">
      <w:pPr>
        <w:adjustRightInd w:val="0"/>
        <w:snapToGrid w:val="0"/>
        <w:spacing w:line="276" w:lineRule="auto"/>
        <w:rPr>
          <w:rFonts w:ascii="Times New Roman" w:eastAsia="宋体" w:hAnsi="Times New Roman" w:cs="Times New Roman"/>
          <w:color w:val="000000"/>
          <w:sz w:val="24"/>
          <w:szCs w:val="24"/>
          <w14:ligatures w14:val="none"/>
        </w:rPr>
      </w:pPr>
      <w:r w:rsidRPr="0028507E">
        <w:rPr>
          <w:rFonts w:ascii="Times New Roman" w:eastAsia="宋体" w:hAnsi="Times New Roman" w:cs="Times New Roman"/>
          <w:color w:val="000000"/>
          <w:sz w:val="24"/>
          <w:szCs w:val="24"/>
          <w14:ligatures w14:val="none"/>
        </w:rPr>
        <w:t>The ionization source capillary voltage was set -3.2 kV in negative scanning mode. The sheath gas was set to 30 and aux gas was set to 5. The probe heater temperature was set to 300 °C and the capillary temperature was set to 320 °C.</w:t>
      </w:r>
      <w:r w:rsidRPr="0028507E">
        <w:rPr>
          <w:rFonts w:ascii="Times New Roman" w:eastAsia="宋体" w:hAnsi="Times New Roman" w:cs="Times New Roman"/>
          <w:sz w:val="24"/>
          <w:szCs w:val="24"/>
        </w:rPr>
        <w:t xml:space="preserve"> </w:t>
      </w:r>
      <w:r w:rsidRPr="0028507E">
        <w:rPr>
          <w:rFonts w:ascii="Times New Roman" w:eastAsia="宋体" w:hAnsi="Times New Roman" w:cs="Times New Roman"/>
          <w:color w:val="000000"/>
          <w:sz w:val="24"/>
          <w:szCs w:val="24"/>
          <w14:ligatures w14:val="none"/>
        </w:rPr>
        <w:t>The range</w:t>
      </w:r>
      <w:r w:rsidRPr="0028507E">
        <w:rPr>
          <w:rFonts w:ascii="Times New Roman" w:eastAsia="宋体" w:hAnsi="Times New Roman" w:cs="Times New Roman"/>
          <w:sz w:val="24"/>
          <w:szCs w:val="24"/>
        </w:rPr>
        <w:t xml:space="preserve"> </w:t>
      </w:r>
      <w:r w:rsidRPr="0028507E">
        <w:rPr>
          <w:rFonts w:ascii="Times New Roman" w:eastAsia="宋体" w:hAnsi="Times New Roman" w:cs="Times New Roman"/>
          <w:color w:val="000000"/>
          <w:sz w:val="24"/>
          <w:szCs w:val="24"/>
          <w14:ligatures w14:val="none"/>
        </w:rPr>
        <w:t xml:space="preserve">Data collection was done with mass detection ranges </w:t>
      </w:r>
      <w:r w:rsidRPr="0028507E">
        <w:rPr>
          <w:rFonts w:ascii="Times New Roman" w:eastAsia="宋体" w:hAnsi="Times New Roman" w:cs="Times New Roman"/>
          <w:i/>
          <w:color w:val="000000"/>
          <w:sz w:val="24"/>
          <w:szCs w:val="24"/>
          <w14:ligatures w14:val="none"/>
        </w:rPr>
        <w:t>m/z</w:t>
      </w:r>
      <w:r w:rsidRPr="0028507E">
        <w:rPr>
          <w:rFonts w:ascii="Times New Roman" w:eastAsia="宋体" w:hAnsi="Times New Roman" w:cs="Times New Roman"/>
          <w:color w:val="000000"/>
          <w:sz w:val="24"/>
          <w:szCs w:val="24"/>
          <w14:ligatures w14:val="none"/>
        </w:rPr>
        <w:t xml:space="preserve"> 80~1000, resolution 70,000. The spectra rate was set to 1 Hz.</w:t>
      </w:r>
      <w:r w:rsidRPr="0028507E">
        <w:rPr>
          <w:rFonts w:ascii="Times New Roman" w:eastAsia="宋体" w:hAnsi="Times New Roman" w:cs="Times New Roman"/>
          <w:sz w:val="24"/>
          <w:szCs w:val="24"/>
        </w:rPr>
        <w:t xml:space="preserve"> </w:t>
      </w:r>
      <w:r w:rsidRPr="0028507E">
        <w:rPr>
          <w:rFonts w:ascii="Times New Roman" w:eastAsia="宋体" w:hAnsi="Times New Roman" w:cs="Times New Roman"/>
          <w:color w:val="000000"/>
          <w:sz w:val="24"/>
          <w:szCs w:val="24"/>
          <w14:ligatures w14:val="none"/>
        </w:rPr>
        <w:t>AGC target of 1e6, and a maximum injection time of 200 ms. The MS resolution of ddMS</w:t>
      </w:r>
      <w:r w:rsidRPr="0028507E">
        <w:rPr>
          <w:rFonts w:ascii="Times New Roman" w:eastAsia="宋体" w:hAnsi="Times New Roman" w:cs="Times New Roman"/>
          <w:color w:val="000000"/>
          <w:sz w:val="24"/>
          <w:szCs w:val="24"/>
          <w:vertAlign w:val="superscript"/>
          <w14:ligatures w14:val="none"/>
        </w:rPr>
        <w:t>2</w:t>
      </w:r>
      <w:r w:rsidRPr="0028507E">
        <w:rPr>
          <w:rFonts w:ascii="Times New Roman" w:eastAsia="宋体" w:hAnsi="Times New Roman" w:cs="Times New Roman"/>
          <w:color w:val="000000"/>
          <w:sz w:val="24"/>
          <w:szCs w:val="24"/>
          <w14:ligatures w14:val="none"/>
        </w:rPr>
        <w:t xml:space="preserve"> mode was 17,500 with precursor ions isolated using a 0.4 m/z width which could achieve the best possible balance of MS/MS coverage and quality. The stepped HCD collision energy was </w:t>
      </w:r>
      <w:r w:rsidRPr="0028507E">
        <w:rPr>
          <w:rFonts w:ascii="Times New Roman" w:hAnsi="Times New Roman" w:cs="Times New Roman"/>
          <w:color w:val="000000"/>
          <w:sz w:val="24"/>
          <w:szCs w:val="24"/>
        </w:rPr>
        <w:t>"</w:t>
      </w:r>
      <w:r w:rsidRPr="0028507E">
        <w:rPr>
          <w:rFonts w:ascii="Times New Roman" w:eastAsia="宋体" w:hAnsi="Times New Roman" w:cs="Times New Roman"/>
          <w:color w:val="000000"/>
          <w:sz w:val="24"/>
          <w:szCs w:val="24"/>
          <w14:ligatures w14:val="none"/>
        </w:rPr>
        <w:t>10%-20%-30%</w:t>
      </w:r>
      <w:r w:rsidRPr="0028507E">
        <w:rPr>
          <w:rFonts w:ascii="Times New Roman" w:hAnsi="Times New Roman" w:cs="Times New Roman"/>
          <w:color w:val="000000"/>
          <w:sz w:val="24"/>
          <w:szCs w:val="24"/>
        </w:rPr>
        <w:t>"</w:t>
      </w:r>
      <w:r w:rsidRPr="0028507E">
        <w:rPr>
          <w:rFonts w:ascii="Times New Roman" w:eastAsia="宋体" w:hAnsi="Times New Roman" w:cs="Times New Roman"/>
          <w:color w:val="000000"/>
          <w:sz w:val="24"/>
          <w:szCs w:val="24"/>
          <w14:ligatures w14:val="none"/>
        </w:rPr>
        <w:t>.</w:t>
      </w:r>
      <w:r w:rsidRPr="0028507E">
        <w:rPr>
          <w:rFonts w:ascii="Times New Roman" w:eastAsia="宋体" w:hAnsi="Times New Roman" w:cs="Times New Roman"/>
          <w:sz w:val="24"/>
          <w:szCs w:val="24"/>
        </w:rPr>
        <w:t xml:space="preserve"> </w:t>
      </w:r>
      <w:r w:rsidRPr="0028507E">
        <w:rPr>
          <w:rFonts w:ascii="Times New Roman" w:eastAsia="宋体" w:hAnsi="Times New Roman" w:cs="Times New Roman"/>
          <w:color w:val="000000"/>
          <w:sz w:val="24"/>
          <w:szCs w:val="24"/>
          <w14:ligatures w14:val="none"/>
        </w:rPr>
        <w:t>The ACG was set at 2e4 for MS2 scans. The dynamic exclusion time was 10.0s. A fixed exclusion list</w:t>
      </w:r>
      <w:r w:rsidRPr="0028507E">
        <w:rPr>
          <w:rFonts w:ascii="Times New Roman" w:eastAsia="宋体" w:hAnsi="Times New Roman" w:cs="Times New Roman"/>
          <w:color w:val="000000"/>
          <w:sz w:val="24"/>
          <w:szCs w:val="24"/>
          <w14:ligatures w14:val="none"/>
        </w:rPr>
        <w:fldChar w:fldCharType="begin"/>
      </w:r>
      <w:r w:rsidR="0093689D">
        <w:rPr>
          <w:rFonts w:ascii="Times New Roman" w:eastAsia="宋体" w:hAnsi="Times New Roman" w:cs="Times New Roman"/>
          <w:color w:val="000000"/>
          <w:sz w:val="24"/>
          <w:szCs w:val="24"/>
          <w14:ligatures w14:val="none"/>
        </w:rPr>
        <w:instrText xml:space="preserve"> ADDIN EN.CITE &lt;EndNote&gt;&lt;Cite&gt;&lt;Author&gt;Keller&lt;/Author&gt;&lt;Year&gt;2008&lt;/Year&gt;&lt;RecNum&gt;83&lt;/RecNum&gt;&lt;DisplayText&gt;&lt;style face="superscript"&gt;3&lt;/style&gt;&lt;/DisplayText&gt;&lt;record&gt;&lt;rec-number&gt;83&lt;/rec-number&gt;&lt;foreign-keys&gt;&lt;key app="EN" db-id="pzpd5pra2vztdfe2d9ppx55kzarfvs0fre0p" timestamp="1686834490"&gt;83&lt;/key&gt;&lt;/foreign-keys&gt;&lt;ref-type name="Journal Article"&gt;17&lt;/ref-type&gt;&lt;contributors&gt;&lt;authors&gt;&lt;author&gt;Keller, B. O.&lt;/author&gt;&lt;author&gt;Sui, J.&lt;/author&gt;&lt;author&gt;Young, A. B.&lt;/author&gt;&lt;author&gt;Whittal, R. M.&lt;/author&gt;&lt;/authors&gt;&lt;/contributors&gt;&lt;auth-address&gt;Department of Pathology and Laboratory Medicine, University of British Columbia, Child&amp;amp;Family Research Institute, Vancouver, British Columbia V5T 1T7, Canada. berndkel@interchange.ubc.ca&lt;/auth-address&gt;&lt;titles&gt;&lt;title&gt;Interferences and contaminants encountered in modern mass spectrometry&lt;/title&gt;&lt;secondary-title&gt;Anal Chim Acta&lt;/secondary-title&gt;&lt;/titles&gt;&lt;pages&gt;71-81&lt;/pages&gt;&lt;volume&gt;627&lt;/volume&gt;&lt;number&gt;1&lt;/number&gt;&lt;edition&gt;2008/09/16&lt;/edition&gt;&lt;keywords&gt;&lt;keyword&gt;Animals&lt;/keyword&gt;&lt;keyword&gt;*Artifacts&lt;/keyword&gt;&lt;keyword&gt;Humans&lt;/keyword&gt;&lt;keyword&gt;Mass Spectrometry/*methods&lt;/keyword&gt;&lt;keyword&gt;Peptides/chemistry&lt;/keyword&gt;&lt;keyword&gt;Polymers/chemistry&lt;/keyword&gt;&lt;keyword&gt;Proteins/chemistry&lt;/keyword&gt;&lt;keyword&gt;Solvents/chemistry&lt;/keyword&gt;&lt;/keywords&gt;&lt;dates&gt;&lt;year&gt;2008&lt;/year&gt;&lt;pub-dates&gt;&lt;date&gt;Oct 3&lt;/date&gt;&lt;/pub-dates&gt;&lt;/dates&gt;&lt;isbn&gt;1873-4324 (Electronic)&amp;#xD;0003-2670 (Linking)&lt;/isbn&gt;&lt;accession-num&gt;18790129&lt;/accession-num&gt;&lt;urls&gt;&lt;related-urls&gt;&lt;url&gt;https://www.ncbi.nlm.nih.gov/pubmed/18790129&lt;/url&gt;&lt;/related-urls&gt;&lt;/urls&gt;&lt;electronic-resource-num&gt;10.1016/j.aca.2008.04.043&lt;/electronic-resource-num&gt;&lt;/record&gt;&lt;/Cite&gt;&lt;/EndNote&gt;</w:instrText>
      </w:r>
      <w:r w:rsidRPr="0028507E">
        <w:rPr>
          <w:rFonts w:ascii="Times New Roman" w:eastAsia="宋体" w:hAnsi="Times New Roman" w:cs="Times New Roman"/>
          <w:color w:val="000000"/>
          <w:sz w:val="24"/>
          <w:szCs w:val="24"/>
          <w14:ligatures w14:val="none"/>
        </w:rPr>
        <w:fldChar w:fldCharType="separate"/>
      </w:r>
      <w:r w:rsidR="0093689D" w:rsidRPr="0093689D">
        <w:rPr>
          <w:rFonts w:ascii="Times New Roman" w:eastAsia="宋体" w:hAnsi="Times New Roman" w:cs="Times New Roman"/>
          <w:noProof/>
          <w:color w:val="000000"/>
          <w:sz w:val="24"/>
          <w:szCs w:val="24"/>
          <w:vertAlign w:val="superscript"/>
          <w14:ligatures w14:val="none"/>
        </w:rPr>
        <w:t>3</w:t>
      </w:r>
      <w:r w:rsidRPr="0028507E">
        <w:rPr>
          <w:rFonts w:ascii="Times New Roman" w:eastAsia="宋体" w:hAnsi="Times New Roman" w:cs="Times New Roman"/>
          <w:color w:val="000000"/>
          <w:sz w:val="24"/>
          <w:szCs w:val="24"/>
          <w14:ligatures w14:val="none"/>
        </w:rPr>
        <w:fldChar w:fldCharType="end"/>
      </w:r>
      <w:r w:rsidRPr="0028507E">
        <w:rPr>
          <w:rFonts w:ascii="Times New Roman" w:eastAsia="宋体" w:hAnsi="Times New Roman" w:cs="Times New Roman"/>
          <w:color w:val="000000"/>
          <w:sz w:val="24"/>
          <w:szCs w:val="24"/>
          <w14:ligatures w14:val="none"/>
        </w:rPr>
        <w:t xml:space="preserve"> was utilized refer to the list of potential interference- or contaminant ions in modern MS. The parameter settings were modified from literatures</w:t>
      </w:r>
      <w:r w:rsidRPr="0028507E">
        <w:rPr>
          <w:rFonts w:ascii="Times New Roman" w:eastAsia="宋体" w:hAnsi="Times New Roman" w:cs="Times New Roman"/>
          <w:color w:val="000000"/>
          <w:sz w:val="24"/>
          <w:szCs w:val="24"/>
          <w14:ligatures w14:val="none"/>
        </w:rPr>
        <w:fldChar w:fldCharType="begin">
          <w:fldData xml:space="preserve">PEVuZE5vdGU+PENpdGU+PEF1dGhvcj5EZWZvc3NlejwvQXV0aG9yPjxZZWFyPjIwMjM8L1llYXI+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</w:fldData>
        </w:fldChar>
      </w:r>
      <w:r w:rsidR="0093689D">
        <w:rPr>
          <w:rFonts w:ascii="Times New Roman" w:eastAsia="宋体" w:hAnsi="Times New Roman" w:cs="Times New Roman"/>
          <w:color w:val="000000"/>
          <w:sz w:val="24"/>
          <w:szCs w:val="24"/>
          <w14:ligatures w14:val="none"/>
        </w:rPr>
        <w:instrText xml:space="preserve"> ADDIN EN.CITE </w:instrText>
      </w:r>
      <w:r w:rsidR="0093689D">
        <w:rPr>
          <w:rFonts w:ascii="Times New Roman" w:eastAsia="宋体" w:hAnsi="Times New Roman" w:cs="Times New Roman"/>
          <w:color w:val="000000"/>
          <w:sz w:val="24"/>
          <w:szCs w:val="24"/>
          <w14:ligatures w14:val="none"/>
        </w:rPr>
        <w:fldChar w:fldCharType="begin">
          <w:fldData xml:space="preserve">PEVuZE5vdGU+PENpdGU+PEF1dGhvcj5EZWZvc3NlejwvQXV0aG9yPjxZZWFyPjIwMjM8L1llYXI+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</w:fldData>
        </w:fldChar>
      </w:r>
      <w:r w:rsidR="0093689D">
        <w:rPr>
          <w:rFonts w:ascii="Times New Roman" w:eastAsia="宋体" w:hAnsi="Times New Roman" w:cs="Times New Roman"/>
          <w:color w:val="000000"/>
          <w:sz w:val="24"/>
          <w:szCs w:val="24"/>
          <w14:ligatures w14:val="none"/>
        </w:rPr>
        <w:instrText xml:space="preserve"> ADDIN EN.CITE.DATA </w:instrText>
      </w:r>
      <w:r w:rsidR="0093689D">
        <w:rPr>
          <w:rFonts w:ascii="Times New Roman" w:eastAsia="宋体" w:hAnsi="Times New Roman" w:cs="Times New Roman"/>
          <w:color w:val="000000"/>
          <w:sz w:val="24"/>
          <w:szCs w:val="24"/>
          <w14:ligatures w14:val="none"/>
        </w:rPr>
      </w:r>
      <w:r w:rsidR="0093689D">
        <w:rPr>
          <w:rFonts w:ascii="Times New Roman" w:eastAsia="宋体" w:hAnsi="Times New Roman" w:cs="Times New Roman"/>
          <w:color w:val="000000"/>
          <w:sz w:val="24"/>
          <w:szCs w:val="24"/>
          <w14:ligatures w14:val="none"/>
        </w:rPr>
        <w:fldChar w:fldCharType="end"/>
      </w:r>
      <w:r w:rsidRPr="0028507E">
        <w:rPr>
          <w:rFonts w:ascii="Times New Roman" w:eastAsia="宋体" w:hAnsi="Times New Roman" w:cs="Times New Roman"/>
          <w:color w:val="000000"/>
          <w:sz w:val="24"/>
          <w:szCs w:val="24"/>
          <w14:ligatures w14:val="none"/>
        </w:rPr>
      </w:r>
      <w:r w:rsidRPr="0028507E">
        <w:rPr>
          <w:rFonts w:ascii="Times New Roman" w:eastAsia="宋体" w:hAnsi="Times New Roman" w:cs="Times New Roman"/>
          <w:color w:val="000000"/>
          <w:sz w:val="24"/>
          <w:szCs w:val="24"/>
          <w14:ligatures w14:val="none"/>
        </w:rPr>
        <w:fldChar w:fldCharType="separate"/>
      </w:r>
      <w:r w:rsidR="0093689D" w:rsidRPr="0093689D">
        <w:rPr>
          <w:rFonts w:ascii="Times New Roman" w:eastAsia="宋体" w:hAnsi="Times New Roman" w:cs="Times New Roman"/>
          <w:noProof/>
          <w:color w:val="000000"/>
          <w:sz w:val="24"/>
          <w:szCs w:val="24"/>
          <w:vertAlign w:val="superscript"/>
          <w14:ligatures w14:val="none"/>
        </w:rPr>
        <w:t>4-6</w:t>
      </w:r>
      <w:r w:rsidRPr="0028507E">
        <w:rPr>
          <w:rFonts w:ascii="Times New Roman" w:eastAsia="宋体" w:hAnsi="Times New Roman" w:cs="Times New Roman"/>
          <w:color w:val="000000"/>
          <w:sz w:val="24"/>
          <w:szCs w:val="24"/>
          <w14:ligatures w14:val="none"/>
        </w:rPr>
        <w:fldChar w:fldCharType="end"/>
      </w:r>
      <w:r w:rsidRPr="0028507E">
        <w:rPr>
          <w:rFonts w:ascii="Times New Roman" w:eastAsia="宋体" w:hAnsi="Times New Roman" w:cs="Times New Roman"/>
          <w:color w:val="000000"/>
          <w:sz w:val="24"/>
          <w:szCs w:val="24"/>
          <w14:ligatures w14:val="none"/>
        </w:rPr>
        <w:t xml:space="preserve"> and the default parameters in Xcalibur software.</w:t>
      </w:r>
    </w:p>
    <w:p w:rsidR="003F5135" w:rsidRPr="0028507E" w:rsidRDefault="003F5135" w:rsidP="0028507E">
      <w:pPr>
        <w:adjustRightInd w:val="0"/>
        <w:snapToGrid w:val="0"/>
        <w:spacing w:line="276" w:lineRule="auto"/>
        <w:rPr>
          <w:rFonts w:ascii="Times New Roman" w:eastAsia="宋体" w:hAnsi="Times New Roman" w:cs="Times New Roman"/>
          <w:sz w:val="24"/>
          <w:szCs w:val="24"/>
        </w:rPr>
      </w:pPr>
    </w:p>
    <w:p w:rsidR="00A64A40" w:rsidRPr="0028507E" w:rsidRDefault="00A64A40" w:rsidP="0028507E">
      <w:pPr>
        <w:spacing w:line="276" w:lineRule="auto"/>
        <w:outlineLvl w:val="1"/>
        <w:rPr>
          <w:rFonts w:ascii="Times New Roman" w:eastAsia="宋体" w:hAnsi="Times New Roman" w:cs="Times New Roman"/>
          <w:b/>
          <w:kern w:val="0"/>
          <w:sz w:val="24"/>
          <w:szCs w:val="24"/>
        </w:rPr>
      </w:pPr>
      <w:r w:rsidRPr="0028507E">
        <w:rPr>
          <w:rFonts w:ascii="Times New Roman" w:eastAsia="宋体" w:hAnsi="Times New Roman" w:cs="Times New Roman"/>
          <w:b/>
          <w:kern w:val="0"/>
          <w:sz w:val="24"/>
          <w:szCs w:val="24"/>
        </w:rPr>
        <w:t xml:space="preserve">Detailed parameters for </w:t>
      </w:r>
      <w:r w:rsidR="00AC06F2" w:rsidRPr="00AC06F2">
        <w:rPr>
          <w:rFonts w:ascii="Times New Roman" w:eastAsia="宋体" w:hAnsi="Times New Roman" w:cs="Times New Roman"/>
          <w:b/>
          <w:kern w:val="0"/>
          <w:sz w:val="24"/>
          <w:szCs w:val="24"/>
        </w:rPr>
        <w:t>MS data pre-analysis for Oligomer-Finder</w:t>
      </w:r>
    </w:p>
    <w:p w:rsidR="00AC06F2" w:rsidRDefault="00AC06F2" w:rsidP="0028507E">
      <w:pPr>
        <w:adjustRightInd w:val="0"/>
        <w:snapToGrid w:val="0"/>
        <w:spacing w:line="276" w:lineRule="auto"/>
        <w:rPr>
          <w:rFonts w:ascii="Times New Roman" w:eastAsia="宋体" w:hAnsi="Times New Roman" w:cs="Times New Roman"/>
          <w:color w:val="000000"/>
          <w:sz w:val="24"/>
          <w:szCs w:val="24"/>
          <w14:ligatures w14:val="none"/>
        </w:rPr>
      </w:pPr>
      <w:r w:rsidRPr="00AC06F2">
        <w:rPr>
          <w:rFonts w:ascii="Times New Roman" w:eastAsia="宋体" w:hAnsi="Times New Roman" w:cs="Times New Roman"/>
          <w:color w:val="000000"/>
          <w:sz w:val="24"/>
          <w:szCs w:val="24"/>
          <w14:ligatures w14:val="none"/>
        </w:rPr>
        <w:t xml:space="preserve">In this study, the peak picking process was performed using MS-DIAL (version 4.60), utilizing functions such as Select Spectrum, Align Retention Time, Group Compounds, </w:t>
      </w:r>
      <w:r w:rsidRPr="00AC06F2">
        <w:rPr>
          <w:rFonts w:ascii="Times New Roman" w:eastAsia="宋体" w:hAnsi="Times New Roman" w:cs="Times New Roman"/>
          <w:color w:val="000000"/>
          <w:sz w:val="24"/>
          <w:szCs w:val="24"/>
          <w14:ligatures w14:val="none"/>
        </w:rPr>
        <w:lastRenderedPageBreak/>
        <w:t xml:space="preserve">mat format files export, and Peak list export. MS2 data from different data acquisition methods such as DDA, data-independent acquisition (DIA), or targeted MS2 acquisition are all supported by MS-DIAL and Oligomer-Finder. </w:t>
      </w:r>
    </w:p>
    <w:p w:rsidR="00A64A40" w:rsidRDefault="00A64A40" w:rsidP="0028507E">
      <w:pPr>
        <w:adjustRightInd w:val="0"/>
        <w:snapToGrid w:val="0"/>
        <w:spacing w:line="276" w:lineRule="auto"/>
        <w:rPr>
          <w:rFonts w:ascii="Times New Roman" w:eastAsia="宋体" w:hAnsi="Times New Roman" w:cs="Times New Roman"/>
          <w:color w:val="000000"/>
          <w:sz w:val="24"/>
          <w:szCs w:val="24"/>
          <w14:ligatures w14:val="none"/>
        </w:rPr>
      </w:pPr>
      <w:r w:rsidRPr="0028507E">
        <w:rPr>
          <w:rFonts w:ascii="Times New Roman" w:eastAsia="宋体" w:hAnsi="Times New Roman" w:cs="Times New Roman"/>
          <w:color w:val="000000"/>
          <w:sz w:val="24"/>
          <w:szCs w:val="24"/>
          <w14:ligatures w14:val="none"/>
        </w:rPr>
        <w:t xml:space="preserve">The </w:t>
      </w:r>
      <w:r w:rsidR="007D59F9">
        <w:rPr>
          <w:rFonts w:ascii="Times New Roman" w:eastAsia="宋体" w:hAnsi="Times New Roman" w:cs="Times New Roman"/>
          <w:color w:val="000000"/>
          <w:sz w:val="24"/>
          <w:szCs w:val="24"/>
          <w14:ligatures w14:val="none"/>
        </w:rPr>
        <w:t xml:space="preserve">MS-DIAL </w:t>
      </w:r>
      <w:r w:rsidRPr="0028507E">
        <w:rPr>
          <w:rFonts w:ascii="Times New Roman" w:eastAsia="宋体" w:hAnsi="Times New Roman" w:cs="Times New Roman"/>
          <w:color w:val="000000"/>
          <w:sz w:val="24"/>
          <w:szCs w:val="24"/>
          <w14:ligatures w14:val="none"/>
        </w:rPr>
        <w:t>software parameters were set as follows: MS1 tolerance was 0.001 Da; MS2 tolerance was 0.05 D; Minimum peak height was 10 000; smoothing level was 3 scans; minimum peak width was 5 scans; sigma window value was 0.5; alignment tolerance was 0.05 min. Maximumm charged number was 2. Number of threads was 4. For adducts in the positive mode, [M+H]</w:t>
      </w:r>
      <w:r w:rsidRPr="0028507E">
        <w:rPr>
          <w:rFonts w:ascii="Times New Roman" w:eastAsia="宋体" w:hAnsi="Times New Roman" w:cs="Times New Roman"/>
          <w:color w:val="000000"/>
          <w:sz w:val="24"/>
          <w:szCs w:val="24"/>
          <w:vertAlign w:val="superscript"/>
          <w14:ligatures w14:val="none"/>
        </w:rPr>
        <w:t>+</w:t>
      </w:r>
      <w:r w:rsidRPr="0028507E">
        <w:rPr>
          <w:rFonts w:ascii="Times New Roman" w:eastAsia="宋体" w:hAnsi="Times New Roman" w:cs="Times New Roman"/>
          <w:color w:val="000000"/>
          <w:sz w:val="24"/>
          <w:szCs w:val="24"/>
          <w14:ligatures w14:val="none"/>
        </w:rPr>
        <w:t>, [M+Na]</w:t>
      </w:r>
      <w:r w:rsidRPr="0028507E">
        <w:rPr>
          <w:rFonts w:ascii="Times New Roman" w:eastAsia="宋体" w:hAnsi="Times New Roman" w:cs="Times New Roman"/>
          <w:color w:val="000000"/>
          <w:sz w:val="24"/>
          <w:szCs w:val="24"/>
          <w:vertAlign w:val="superscript"/>
          <w14:ligatures w14:val="none"/>
        </w:rPr>
        <w:t>+</w:t>
      </w:r>
      <w:r w:rsidRPr="0028507E">
        <w:rPr>
          <w:rFonts w:ascii="Times New Roman" w:eastAsia="宋体" w:hAnsi="Times New Roman" w:cs="Times New Roman"/>
          <w:color w:val="000000"/>
          <w:sz w:val="24"/>
          <w:szCs w:val="24"/>
          <w14:ligatures w14:val="none"/>
        </w:rPr>
        <w:t>,</w:t>
      </w:r>
      <w:r w:rsidRPr="0028507E">
        <w:rPr>
          <w:rFonts w:ascii="Times New Roman" w:eastAsia="宋体" w:hAnsi="Times New Roman" w:cs="Times New Roman"/>
          <w:sz w:val="24"/>
          <w:szCs w:val="24"/>
        </w:rPr>
        <w:t xml:space="preserve"> [</w:t>
      </w:r>
      <w:r w:rsidRPr="0028507E">
        <w:rPr>
          <w:rFonts w:ascii="Times New Roman" w:eastAsia="宋体" w:hAnsi="Times New Roman" w:cs="Times New Roman"/>
          <w:color w:val="000000"/>
          <w:sz w:val="24"/>
          <w:szCs w:val="24"/>
          <w14:ligatures w14:val="none"/>
        </w:rPr>
        <w:t>M+CH</w:t>
      </w:r>
      <w:r w:rsidRPr="0028507E">
        <w:rPr>
          <w:rFonts w:ascii="Times New Roman" w:eastAsia="宋体" w:hAnsi="Times New Roman" w:cs="Times New Roman"/>
          <w:color w:val="000000"/>
          <w:sz w:val="24"/>
          <w:szCs w:val="24"/>
          <w:vertAlign w:val="subscript"/>
          <w14:ligatures w14:val="none"/>
        </w:rPr>
        <w:t>3</w:t>
      </w:r>
      <w:r w:rsidRPr="0028507E">
        <w:rPr>
          <w:rFonts w:ascii="Times New Roman" w:eastAsia="宋体" w:hAnsi="Times New Roman" w:cs="Times New Roman"/>
          <w:color w:val="000000"/>
          <w:sz w:val="24"/>
          <w:szCs w:val="24"/>
          <w14:ligatures w14:val="none"/>
        </w:rPr>
        <w:t>OH+H]</w:t>
      </w:r>
      <w:r w:rsidRPr="0028507E">
        <w:rPr>
          <w:rFonts w:ascii="Times New Roman" w:eastAsia="宋体" w:hAnsi="Times New Roman" w:cs="Times New Roman"/>
          <w:color w:val="000000"/>
          <w:sz w:val="24"/>
          <w:szCs w:val="24"/>
          <w:vertAlign w:val="superscript"/>
          <w14:ligatures w14:val="none"/>
        </w:rPr>
        <w:t>+</w:t>
      </w:r>
      <w:r w:rsidRPr="0028507E">
        <w:rPr>
          <w:rFonts w:ascii="Times New Roman" w:eastAsia="宋体" w:hAnsi="Times New Roman" w:cs="Times New Roman"/>
          <w:color w:val="000000"/>
          <w:sz w:val="24"/>
          <w:szCs w:val="24"/>
          <w14:ligatures w14:val="none"/>
        </w:rPr>
        <w:t>, [M+K]</w:t>
      </w:r>
      <w:r w:rsidRPr="0028507E">
        <w:rPr>
          <w:rFonts w:ascii="Times New Roman" w:eastAsia="宋体" w:hAnsi="Times New Roman" w:cs="Times New Roman"/>
          <w:color w:val="000000"/>
          <w:sz w:val="24"/>
          <w:szCs w:val="24"/>
          <w:vertAlign w:val="superscript"/>
          <w14:ligatures w14:val="none"/>
        </w:rPr>
        <w:t>+</w:t>
      </w:r>
      <w:r w:rsidRPr="0028507E">
        <w:rPr>
          <w:rFonts w:ascii="Times New Roman" w:eastAsia="宋体" w:hAnsi="Times New Roman" w:cs="Times New Roman"/>
          <w:color w:val="000000"/>
          <w:sz w:val="24"/>
          <w:szCs w:val="24"/>
          <w14:ligatures w14:val="none"/>
        </w:rPr>
        <w:t>,</w:t>
      </w:r>
      <w:r w:rsidRPr="0028507E">
        <w:rPr>
          <w:rFonts w:ascii="Times New Roman" w:eastAsia="宋体" w:hAnsi="Times New Roman" w:cs="Times New Roman"/>
          <w:sz w:val="24"/>
          <w:szCs w:val="24"/>
        </w:rPr>
        <w:t xml:space="preserve"> [</w:t>
      </w:r>
      <w:r w:rsidRPr="0028507E">
        <w:rPr>
          <w:rFonts w:ascii="Times New Roman" w:eastAsia="宋体" w:hAnsi="Times New Roman" w:cs="Times New Roman"/>
          <w:color w:val="000000"/>
          <w:sz w:val="24"/>
          <w:szCs w:val="24"/>
          <w14:ligatures w14:val="none"/>
        </w:rPr>
        <w:t>M+ACN+H]</w:t>
      </w:r>
      <w:r w:rsidRPr="0028507E">
        <w:rPr>
          <w:rFonts w:ascii="Times New Roman" w:eastAsia="宋体" w:hAnsi="Times New Roman" w:cs="Times New Roman"/>
          <w:color w:val="000000"/>
          <w:sz w:val="24"/>
          <w:szCs w:val="24"/>
          <w:vertAlign w:val="superscript"/>
          <w14:ligatures w14:val="none"/>
        </w:rPr>
        <w:t>+</w:t>
      </w:r>
      <w:r w:rsidRPr="0028507E">
        <w:rPr>
          <w:rFonts w:ascii="Times New Roman" w:eastAsia="宋体" w:hAnsi="Times New Roman" w:cs="Times New Roman"/>
          <w:color w:val="000000"/>
          <w:sz w:val="24"/>
          <w:szCs w:val="24"/>
          <w14:ligatures w14:val="none"/>
        </w:rPr>
        <w:t>,</w:t>
      </w:r>
      <w:r w:rsidRPr="0028507E">
        <w:rPr>
          <w:rFonts w:ascii="Times New Roman" w:eastAsia="宋体" w:hAnsi="Times New Roman" w:cs="Times New Roman"/>
          <w:sz w:val="24"/>
          <w:szCs w:val="24"/>
        </w:rPr>
        <w:t xml:space="preserve"> [</w:t>
      </w:r>
      <w:r w:rsidRPr="0028507E">
        <w:rPr>
          <w:rFonts w:ascii="Times New Roman" w:eastAsia="宋体" w:hAnsi="Times New Roman" w:cs="Times New Roman"/>
          <w:color w:val="000000"/>
          <w:sz w:val="24"/>
          <w:szCs w:val="24"/>
          <w14:ligatures w14:val="none"/>
        </w:rPr>
        <w:t>M+H-H</w:t>
      </w:r>
      <w:r w:rsidRPr="0028507E">
        <w:rPr>
          <w:rFonts w:ascii="Times New Roman" w:eastAsia="宋体" w:hAnsi="Times New Roman" w:cs="Times New Roman"/>
          <w:color w:val="000000"/>
          <w:sz w:val="24"/>
          <w:szCs w:val="24"/>
          <w:vertAlign w:val="subscript"/>
          <w14:ligatures w14:val="none"/>
        </w:rPr>
        <w:t>2</w:t>
      </w:r>
      <w:r w:rsidRPr="0028507E">
        <w:rPr>
          <w:rFonts w:ascii="Times New Roman" w:eastAsia="宋体" w:hAnsi="Times New Roman" w:cs="Times New Roman"/>
          <w:color w:val="000000"/>
          <w:sz w:val="24"/>
          <w:szCs w:val="24"/>
          <w14:ligatures w14:val="none"/>
        </w:rPr>
        <w:t>O]</w:t>
      </w:r>
      <w:r w:rsidRPr="0028507E">
        <w:rPr>
          <w:rFonts w:ascii="Times New Roman" w:eastAsia="宋体" w:hAnsi="Times New Roman" w:cs="Times New Roman"/>
          <w:color w:val="000000"/>
          <w:sz w:val="24"/>
          <w:szCs w:val="24"/>
          <w:vertAlign w:val="superscript"/>
          <w14:ligatures w14:val="none"/>
        </w:rPr>
        <w:t>+</w:t>
      </w:r>
      <w:r w:rsidRPr="0028507E">
        <w:rPr>
          <w:rFonts w:ascii="Times New Roman" w:eastAsia="宋体" w:hAnsi="Times New Roman" w:cs="Times New Roman"/>
          <w:color w:val="000000"/>
          <w:sz w:val="24"/>
          <w:szCs w:val="24"/>
          <w14:ligatures w14:val="none"/>
        </w:rPr>
        <w:t xml:space="preserve"> and [M+2H]</w:t>
      </w:r>
      <w:r w:rsidRPr="0028507E">
        <w:rPr>
          <w:rFonts w:ascii="Times New Roman" w:eastAsia="宋体" w:hAnsi="Times New Roman" w:cs="Times New Roman"/>
          <w:color w:val="000000"/>
          <w:sz w:val="24"/>
          <w:szCs w:val="24"/>
          <w:vertAlign w:val="superscript"/>
          <w14:ligatures w14:val="none"/>
        </w:rPr>
        <w:t>2+</w:t>
      </w:r>
      <w:r w:rsidRPr="0028507E">
        <w:rPr>
          <w:rFonts w:ascii="Times New Roman" w:eastAsia="宋体" w:hAnsi="Times New Roman" w:cs="Times New Roman"/>
          <w:color w:val="000000"/>
          <w:sz w:val="24"/>
          <w:szCs w:val="24"/>
          <w14:ligatures w14:val="none"/>
        </w:rPr>
        <w:t xml:space="preserve"> were suggested. For adducts in the negative mode, [M-H]</w:t>
      </w:r>
      <w:r w:rsidRPr="0028507E">
        <w:rPr>
          <w:rFonts w:ascii="Times New Roman" w:eastAsia="宋体" w:hAnsi="Times New Roman" w:cs="Times New Roman"/>
          <w:color w:val="000000"/>
          <w:sz w:val="24"/>
          <w:szCs w:val="24"/>
          <w:vertAlign w:val="superscript"/>
          <w14:ligatures w14:val="none"/>
        </w:rPr>
        <w:t>-</w:t>
      </w:r>
      <w:r w:rsidRPr="0028507E">
        <w:rPr>
          <w:rFonts w:ascii="Times New Roman" w:eastAsia="宋体" w:hAnsi="Times New Roman" w:cs="Times New Roman"/>
          <w:color w:val="000000"/>
          <w:sz w:val="24"/>
          <w:szCs w:val="24"/>
          <w14:ligatures w14:val="none"/>
        </w:rPr>
        <w:t>, [M+Cl]</w:t>
      </w:r>
      <w:r w:rsidRPr="0028507E">
        <w:rPr>
          <w:rFonts w:ascii="Times New Roman" w:eastAsia="宋体" w:hAnsi="Times New Roman" w:cs="Times New Roman"/>
          <w:color w:val="000000"/>
          <w:sz w:val="24"/>
          <w:szCs w:val="24"/>
          <w:vertAlign w:val="superscript"/>
          <w14:ligatures w14:val="none"/>
        </w:rPr>
        <w:t>-</w:t>
      </w:r>
      <w:r w:rsidRPr="0028507E">
        <w:rPr>
          <w:rFonts w:ascii="Times New Roman" w:eastAsia="宋体" w:hAnsi="Times New Roman" w:cs="Times New Roman"/>
          <w:color w:val="000000"/>
          <w:sz w:val="24"/>
          <w:szCs w:val="24"/>
          <w14:ligatures w14:val="none"/>
        </w:rPr>
        <w:t>, [M+FA-H]</w:t>
      </w:r>
      <w:r w:rsidRPr="0028507E">
        <w:rPr>
          <w:rFonts w:ascii="Times New Roman" w:eastAsia="宋体" w:hAnsi="Times New Roman" w:cs="Times New Roman"/>
          <w:color w:val="000000"/>
          <w:sz w:val="24"/>
          <w:szCs w:val="24"/>
          <w:vertAlign w:val="superscript"/>
          <w14:ligatures w14:val="none"/>
        </w:rPr>
        <w:t>-</w:t>
      </w:r>
      <w:r w:rsidRPr="0028507E">
        <w:rPr>
          <w:rFonts w:ascii="Times New Roman" w:eastAsia="宋体" w:hAnsi="Times New Roman" w:cs="Times New Roman"/>
          <w:color w:val="000000"/>
          <w:sz w:val="24"/>
          <w:szCs w:val="24"/>
          <w14:ligatures w14:val="none"/>
        </w:rPr>
        <w:t>, [M+Hac-H]</w:t>
      </w:r>
      <w:r w:rsidRPr="0028507E">
        <w:rPr>
          <w:rFonts w:ascii="Times New Roman" w:eastAsia="宋体" w:hAnsi="Times New Roman" w:cs="Times New Roman"/>
          <w:color w:val="000000"/>
          <w:sz w:val="24"/>
          <w:szCs w:val="24"/>
          <w:vertAlign w:val="superscript"/>
          <w14:ligatures w14:val="none"/>
        </w:rPr>
        <w:t>-</w:t>
      </w:r>
      <w:r w:rsidRPr="0028507E">
        <w:rPr>
          <w:rFonts w:ascii="Times New Roman" w:eastAsia="宋体" w:hAnsi="Times New Roman" w:cs="Times New Roman"/>
          <w:color w:val="000000"/>
          <w:sz w:val="24"/>
          <w:szCs w:val="24"/>
          <w14:ligatures w14:val="none"/>
        </w:rPr>
        <w:t xml:space="preserve"> and [M-2H]</w:t>
      </w:r>
      <w:r w:rsidRPr="0028507E">
        <w:rPr>
          <w:rFonts w:ascii="Times New Roman" w:eastAsia="宋体" w:hAnsi="Times New Roman" w:cs="Times New Roman"/>
          <w:color w:val="000000"/>
          <w:sz w:val="24"/>
          <w:szCs w:val="24"/>
          <w:vertAlign w:val="superscript"/>
          <w14:ligatures w14:val="none"/>
        </w:rPr>
        <w:t>2-</w:t>
      </w:r>
      <w:r w:rsidRPr="0028507E">
        <w:rPr>
          <w:rFonts w:ascii="Times New Roman" w:eastAsia="宋体" w:hAnsi="Times New Roman" w:cs="Times New Roman"/>
          <w:color w:val="000000"/>
          <w:sz w:val="24"/>
          <w:szCs w:val="24"/>
          <w14:ligatures w14:val="none"/>
        </w:rPr>
        <w:t xml:space="preserve"> were suggested. The parameter settings were based on the used LC-HRMS instrument in this work modified from literatures</w:t>
      </w:r>
      <w:r w:rsidRPr="0028507E">
        <w:rPr>
          <w:rFonts w:ascii="Times New Roman" w:eastAsia="宋体" w:hAnsi="Times New Roman" w:cs="Times New Roman"/>
          <w:color w:val="000000"/>
          <w:sz w:val="24"/>
          <w:szCs w:val="24"/>
          <w14:ligatures w14:val="none"/>
        </w:rPr>
        <w:fldChar w:fldCharType="begin">
          <w:fldData xml:space="preserve">PEVuZE5vdGU+PENpdGU+PEF1dGhvcj5HdW88L0F1dGhvcj48WWVhcj4yMDIwPC9ZZWFyPjxSZWNO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</w:fldData>
        </w:fldChar>
      </w:r>
      <w:r w:rsidR="0093689D">
        <w:rPr>
          <w:rFonts w:ascii="Times New Roman" w:eastAsia="宋体" w:hAnsi="Times New Roman" w:cs="Times New Roman"/>
          <w:color w:val="000000"/>
          <w:sz w:val="24"/>
          <w:szCs w:val="24"/>
          <w14:ligatures w14:val="none"/>
        </w:rPr>
        <w:instrText xml:space="preserve"> ADDIN EN.CITE </w:instrText>
      </w:r>
      <w:r w:rsidR="0093689D">
        <w:rPr>
          <w:rFonts w:ascii="Times New Roman" w:eastAsia="宋体" w:hAnsi="Times New Roman" w:cs="Times New Roman"/>
          <w:color w:val="000000"/>
          <w:sz w:val="24"/>
          <w:szCs w:val="24"/>
          <w14:ligatures w14:val="none"/>
        </w:rPr>
        <w:fldChar w:fldCharType="begin">
          <w:fldData xml:space="preserve">PEVuZE5vdGU+PENpdGU+PEF1dGhvcj5HdW88L0F1dGhvcj48WWVhcj4yMDIwPC9ZZWFyPjxSZWNO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</w:fldData>
        </w:fldChar>
      </w:r>
      <w:r w:rsidR="0093689D">
        <w:rPr>
          <w:rFonts w:ascii="Times New Roman" w:eastAsia="宋体" w:hAnsi="Times New Roman" w:cs="Times New Roman"/>
          <w:color w:val="000000"/>
          <w:sz w:val="24"/>
          <w:szCs w:val="24"/>
          <w14:ligatures w14:val="none"/>
        </w:rPr>
        <w:instrText xml:space="preserve"> ADDIN EN.CITE.DATA </w:instrText>
      </w:r>
      <w:r w:rsidR="0093689D">
        <w:rPr>
          <w:rFonts w:ascii="Times New Roman" w:eastAsia="宋体" w:hAnsi="Times New Roman" w:cs="Times New Roman"/>
          <w:color w:val="000000"/>
          <w:sz w:val="24"/>
          <w:szCs w:val="24"/>
          <w14:ligatures w14:val="none"/>
        </w:rPr>
      </w:r>
      <w:r w:rsidR="0093689D">
        <w:rPr>
          <w:rFonts w:ascii="Times New Roman" w:eastAsia="宋体" w:hAnsi="Times New Roman" w:cs="Times New Roman"/>
          <w:color w:val="000000"/>
          <w:sz w:val="24"/>
          <w:szCs w:val="24"/>
          <w14:ligatures w14:val="none"/>
        </w:rPr>
        <w:fldChar w:fldCharType="end"/>
      </w:r>
      <w:r w:rsidRPr="0028507E">
        <w:rPr>
          <w:rFonts w:ascii="Times New Roman" w:eastAsia="宋体" w:hAnsi="Times New Roman" w:cs="Times New Roman"/>
          <w:color w:val="000000"/>
          <w:sz w:val="24"/>
          <w:szCs w:val="24"/>
          <w14:ligatures w14:val="none"/>
        </w:rPr>
      </w:r>
      <w:r w:rsidRPr="0028507E">
        <w:rPr>
          <w:rFonts w:ascii="Times New Roman" w:eastAsia="宋体" w:hAnsi="Times New Roman" w:cs="Times New Roman"/>
          <w:color w:val="000000"/>
          <w:sz w:val="24"/>
          <w:szCs w:val="24"/>
          <w14:ligatures w14:val="none"/>
        </w:rPr>
        <w:fldChar w:fldCharType="separate"/>
      </w:r>
      <w:r w:rsidR="0093689D" w:rsidRPr="0093689D">
        <w:rPr>
          <w:rFonts w:ascii="Times New Roman" w:eastAsia="宋体" w:hAnsi="Times New Roman" w:cs="Times New Roman"/>
          <w:noProof/>
          <w:color w:val="000000"/>
          <w:sz w:val="24"/>
          <w:szCs w:val="24"/>
          <w:vertAlign w:val="superscript"/>
          <w14:ligatures w14:val="none"/>
        </w:rPr>
        <w:t>7, 8</w:t>
      </w:r>
      <w:r w:rsidRPr="0028507E">
        <w:rPr>
          <w:rFonts w:ascii="Times New Roman" w:eastAsia="宋体" w:hAnsi="Times New Roman" w:cs="Times New Roman"/>
          <w:color w:val="000000"/>
          <w:sz w:val="24"/>
          <w:szCs w:val="24"/>
          <w14:ligatures w14:val="none"/>
        </w:rPr>
        <w:fldChar w:fldCharType="end"/>
      </w:r>
      <w:r w:rsidRPr="0028507E">
        <w:rPr>
          <w:rFonts w:ascii="Times New Roman" w:eastAsia="宋体" w:hAnsi="Times New Roman" w:cs="Times New Roman"/>
          <w:color w:val="000000"/>
          <w:sz w:val="24"/>
          <w:szCs w:val="24"/>
          <w14:ligatures w14:val="none"/>
        </w:rPr>
        <w:t xml:space="preserve"> and recommended settings</w:t>
      </w:r>
      <w:r w:rsidRPr="0028507E">
        <w:rPr>
          <w:rFonts w:ascii="Times New Roman" w:eastAsia="宋体" w:hAnsi="Times New Roman" w:cs="Times New Roman"/>
          <w:color w:val="000000"/>
          <w:sz w:val="24"/>
          <w:szCs w:val="24"/>
          <w14:ligatures w14:val="none"/>
        </w:rPr>
        <w:fldChar w:fldCharType="begin"/>
      </w:r>
      <w:r w:rsidR="0093689D">
        <w:rPr>
          <w:rFonts w:ascii="Times New Roman" w:eastAsia="宋体" w:hAnsi="Times New Roman" w:cs="Times New Roman"/>
          <w:color w:val="000000"/>
          <w:sz w:val="24"/>
          <w:szCs w:val="24"/>
          <w14:ligatures w14:val="none"/>
        </w:rPr>
        <w:instrText xml:space="preserve"> ADDIN EN.CITE &lt;EndNote&gt;&lt;Cite&gt;&lt;Author&gt;Tsugawa&lt;/Author&gt;&lt;Year&gt;2015&lt;/Year&gt;&lt;RecNum&gt;81&lt;/RecNum&gt;&lt;DisplayText&gt;&lt;style face="superscript"&gt;9&lt;/style&gt;&lt;/DisplayText&gt;&lt;record&gt;&lt;rec-number&gt;81&lt;/rec-number&gt;&lt;foreign-keys&gt;&lt;key app="EN" db-id="pzpd5pra2vztdfe2d9ppx55kzarfvs0fre0p" timestamp="1686833733"&gt;81&lt;/key&gt;&lt;/foreign-keys&gt;&lt;ref-type name="Journal Article"&gt;17&lt;/ref-type&gt;&lt;contributors&gt;&lt;authors&gt;&lt;author&gt;Tsugawa, Hiroshi&lt;/author&gt;&lt;author&gt;Cajka, Tomas&lt;/author&gt;&lt;author&gt;Kind, Tobias&lt;/author&gt;&lt;author&gt;Ma, Yan&lt;/author&gt;&lt;author&gt;Higgins, Brendan&lt;/author&gt;&lt;author&gt;Ikeda, Kazutaka&lt;/author&gt;&lt;author&gt;Kanazawa, Mitsuhiro&lt;/author&gt;&lt;author&gt;VanderGheynst, Jean&lt;/author&gt;&lt;author&gt;Fiehn, Oliver&lt;/author&gt;&lt;author&gt;Arita, Masanori&lt;/author&gt;&lt;/authors&gt;&lt;/contributors&gt;&lt;titles&gt;&lt;title&gt;MS-DIAL: data-independent MS/MS deconvolution for comprehensive metabolome analysis&lt;/title&gt;&lt;secondary-title&gt;Nature methods&lt;/secondary-title&gt;&lt;/titles&gt;&lt;periodical&gt;&lt;full-title&gt;Nature Methods&lt;/full-title&gt;&lt;abbr-1&gt;Nat. Methods&lt;/abbr-1&gt;&lt;/periodical&gt;&lt;pages&gt;523-526&lt;/pages&gt;&lt;volume&gt;12&lt;/volume&gt;&lt;number&gt;6&lt;/number&gt;&lt;dates&gt;&lt;year&gt;2015&lt;/year&gt;&lt;/dates&gt;&lt;isbn&gt;1548-7091&lt;/isbn&gt;&lt;urls&gt;&lt;/urls&gt;&lt;/record&gt;&lt;/Cite&gt;&lt;/EndNote&gt;</w:instrText>
      </w:r>
      <w:r w:rsidRPr="0028507E">
        <w:rPr>
          <w:rFonts w:ascii="Times New Roman" w:eastAsia="宋体" w:hAnsi="Times New Roman" w:cs="Times New Roman"/>
          <w:color w:val="000000"/>
          <w:sz w:val="24"/>
          <w:szCs w:val="24"/>
          <w14:ligatures w14:val="none"/>
        </w:rPr>
        <w:fldChar w:fldCharType="separate"/>
      </w:r>
      <w:r w:rsidR="0093689D" w:rsidRPr="0093689D">
        <w:rPr>
          <w:rFonts w:ascii="Times New Roman" w:eastAsia="宋体" w:hAnsi="Times New Roman" w:cs="Times New Roman"/>
          <w:noProof/>
          <w:color w:val="000000"/>
          <w:sz w:val="24"/>
          <w:szCs w:val="24"/>
          <w:vertAlign w:val="superscript"/>
          <w14:ligatures w14:val="none"/>
        </w:rPr>
        <w:t>9</w:t>
      </w:r>
      <w:r w:rsidRPr="0028507E">
        <w:rPr>
          <w:rFonts w:ascii="Times New Roman" w:eastAsia="宋体" w:hAnsi="Times New Roman" w:cs="Times New Roman"/>
          <w:color w:val="000000"/>
          <w:sz w:val="24"/>
          <w:szCs w:val="24"/>
          <w14:ligatures w14:val="none"/>
        </w:rPr>
        <w:fldChar w:fldCharType="end"/>
      </w:r>
      <w:r w:rsidRPr="0028507E">
        <w:rPr>
          <w:rFonts w:ascii="Times New Roman" w:eastAsia="宋体" w:hAnsi="Times New Roman" w:cs="Times New Roman"/>
          <w:color w:val="000000"/>
          <w:sz w:val="24"/>
          <w:szCs w:val="24"/>
          <w14:ligatures w14:val="none"/>
        </w:rPr>
        <w:t xml:space="preserve"> provided in the tut</w:t>
      </w:r>
      <w:r w:rsidR="003D3772">
        <w:rPr>
          <w:rFonts w:ascii="Times New Roman" w:eastAsia="宋体" w:hAnsi="Times New Roman" w:cs="Times New Roman"/>
          <w:color w:val="000000"/>
          <w:sz w:val="24"/>
          <w:szCs w:val="24"/>
          <w14:ligatures w14:val="none"/>
        </w:rPr>
        <w:t>orial by the MS-DIAL developer.</w:t>
      </w:r>
      <w:r w:rsidR="003D3772">
        <w:rPr>
          <w:rFonts w:ascii="Times New Roman" w:eastAsia="宋体" w:hAnsi="Times New Roman" w:cs="Times New Roman" w:hint="eastAsia"/>
          <w:color w:val="000000"/>
          <w:sz w:val="24"/>
          <w:szCs w:val="24"/>
          <w14:ligatures w14:val="none"/>
        </w:rPr>
        <w:t xml:space="preserve"> </w:t>
      </w:r>
      <w:r w:rsidRPr="0028507E">
        <w:rPr>
          <w:rFonts w:ascii="Times New Roman" w:eastAsia="宋体" w:hAnsi="Times New Roman" w:cs="Times New Roman"/>
          <w:color w:val="000000"/>
          <w:sz w:val="24"/>
          <w:szCs w:val="24"/>
          <w14:ligatures w14:val="none"/>
        </w:rPr>
        <w:t>The txt file with all the information of MS1 features was output from MS-DIAL. Use the MS/MS filter to obtain each mat files with the characteristics of MS/MS in the raw file.</w:t>
      </w:r>
      <w:r w:rsidR="003D3772" w:rsidRPr="003D3772">
        <w:rPr>
          <w:rFonts w:ascii="Times New Roman" w:eastAsia="宋体" w:hAnsi="Times New Roman" w:cs="Times New Roman"/>
          <w:color w:val="000000"/>
          <w:sz w:val="24"/>
          <w:szCs w:val="24"/>
          <w14:ligatures w14:val="none"/>
        </w:rPr>
        <w:t xml:space="preserve"> </w:t>
      </w:r>
      <w:r w:rsidR="003D3772" w:rsidRPr="00AC06F2">
        <w:rPr>
          <w:rFonts w:ascii="Times New Roman" w:eastAsia="宋体" w:hAnsi="Times New Roman" w:cs="Times New Roman"/>
          <w:color w:val="000000"/>
          <w:sz w:val="24"/>
          <w:szCs w:val="24"/>
          <w14:ligatures w14:val="none"/>
        </w:rPr>
        <w:t>The analysis was performed on a computer with an Intel i7-13700H CPU @2.4 GHz with 14 cores, 32 GB memory, running Windows 11, and a 64-bit operating system with 20 processing threads.</w:t>
      </w:r>
    </w:p>
    <w:p w:rsidR="003F5135" w:rsidRDefault="003F5135" w:rsidP="0028507E">
      <w:pPr>
        <w:adjustRightInd w:val="0"/>
        <w:snapToGrid w:val="0"/>
        <w:spacing w:line="276" w:lineRule="auto"/>
        <w:rPr>
          <w:rFonts w:ascii="Times New Roman" w:eastAsia="宋体" w:hAnsi="Times New Roman" w:cs="Times New Roman"/>
          <w:color w:val="000000"/>
          <w:sz w:val="24"/>
          <w:szCs w:val="24"/>
          <w14:ligatures w14:val="none"/>
        </w:rPr>
      </w:pPr>
    </w:p>
    <w:p w:rsidR="00AC06F2" w:rsidRPr="00AC06F2" w:rsidRDefault="00AC06F2" w:rsidP="00AC06F2">
      <w:pPr>
        <w:widowControl/>
        <w:adjustRightInd w:val="0"/>
        <w:snapToGrid w:val="0"/>
        <w:spacing w:line="276" w:lineRule="auto"/>
        <w:outlineLvl w:val="1"/>
        <w:rPr>
          <w:rFonts w:ascii="Times New Roman" w:eastAsia="宋体" w:hAnsi="Times New Roman" w:cs="Times New Roman"/>
          <w:b/>
          <w:color w:val="000000"/>
          <w:sz w:val="24"/>
          <w:szCs w:val="24"/>
          <w14:ligatures w14:val="none"/>
        </w:rPr>
      </w:pPr>
      <w:r w:rsidRPr="00AC06F2">
        <w:rPr>
          <w:rFonts w:ascii="Times New Roman" w:eastAsia="宋体" w:hAnsi="Times New Roman" w:cs="Times New Roman"/>
          <w:b/>
          <w:color w:val="000000"/>
          <w:sz w:val="24"/>
          <w:szCs w:val="24"/>
          <w14:ligatures w14:val="none"/>
        </w:rPr>
        <w:t>Water leaching experiments of MPs</w:t>
      </w:r>
    </w:p>
    <w:p w:rsidR="00AC06F2" w:rsidRDefault="00AC06F2" w:rsidP="0028507E">
      <w:pPr>
        <w:adjustRightInd w:val="0"/>
        <w:snapToGrid w:val="0"/>
        <w:spacing w:line="276" w:lineRule="auto"/>
        <w:rPr>
          <w:rFonts w:ascii="Times New Roman" w:eastAsia="宋体" w:hAnsi="Times New Roman" w:cs="Times New Roman"/>
          <w:color w:val="000000"/>
          <w:sz w:val="24"/>
          <w:szCs w:val="24"/>
          <w14:ligatures w14:val="none"/>
        </w:rPr>
      </w:pPr>
      <w:r w:rsidRPr="00AC06F2">
        <w:rPr>
          <w:rFonts w:ascii="Times New Roman" w:eastAsia="宋体" w:hAnsi="Times New Roman" w:cs="Times New Roman"/>
          <w:color w:val="000000"/>
          <w:sz w:val="24"/>
          <w:szCs w:val="24"/>
          <w14:ligatures w14:val="none"/>
        </w:rPr>
        <w:t>The water bath temperature was maintained at 30°C under dark conditions, accompanied by continuous shaker at a speed of 120 rpm to simulate the slight mechanical abrasion forces present in natural water. Sampling was conducted on day 0, day 1, day 3, day 5, and day 7, with 6 parallel samples collected at each time point. After the leaching experiment, the 6 mL supernatants of the reaction solutions were collected for subsequent analyses following centrifugation at 3000 rpm. The liquid was freeze-dried and redissolved with ACN to a final volume of 60 μL.</w:t>
      </w:r>
    </w:p>
    <w:p w:rsidR="003F5135" w:rsidRPr="00AC06F2" w:rsidRDefault="003F5135" w:rsidP="0028507E">
      <w:pPr>
        <w:adjustRightInd w:val="0"/>
        <w:snapToGrid w:val="0"/>
        <w:spacing w:line="276" w:lineRule="auto"/>
        <w:rPr>
          <w:rFonts w:ascii="Times New Roman" w:eastAsia="宋体" w:hAnsi="Times New Roman" w:cs="Times New Roman"/>
          <w:color w:val="000000"/>
          <w:sz w:val="24"/>
          <w:szCs w:val="24"/>
          <w14:ligatures w14:val="none"/>
        </w:rPr>
      </w:pPr>
    </w:p>
    <w:p w:rsidR="00A64A40" w:rsidRPr="00502017" w:rsidRDefault="00A64A40" w:rsidP="0028507E">
      <w:pPr>
        <w:spacing w:line="276" w:lineRule="auto"/>
        <w:outlineLvl w:val="1"/>
        <w:rPr>
          <w:rFonts w:ascii="Times New Roman" w:eastAsia="宋体" w:hAnsi="Times New Roman" w:cs="Times New Roman"/>
          <w:b/>
          <w:kern w:val="0"/>
          <w:sz w:val="24"/>
          <w:szCs w:val="24"/>
        </w:rPr>
      </w:pPr>
      <w:r w:rsidRPr="00502017">
        <w:rPr>
          <w:rFonts w:ascii="Times New Roman" w:eastAsia="宋体" w:hAnsi="Times New Roman" w:cs="Times New Roman"/>
          <w:b/>
          <w:kern w:val="0"/>
          <w:sz w:val="24"/>
          <w:szCs w:val="24"/>
        </w:rPr>
        <w:t xml:space="preserve">Preparation of OLA </w:t>
      </w:r>
      <w:r w:rsidR="003D3772">
        <w:rPr>
          <w:rFonts w:ascii="Times New Roman" w:eastAsia="宋体" w:hAnsi="Times New Roman" w:cs="Times New Roman"/>
          <w:b/>
          <w:kern w:val="0"/>
          <w:sz w:val="24"/>
          <w:szCs w:val="24"/>
        </w:rPr>
        <w:t xml:space="preserve">and </w:t>
      </w:r>
      <w:r w:rsidR="00B6438E">
        <w:rPr>
          <w:rFonts w:ascii="Times New Roman" w:eastAsia="宋体" w:hAnsi="Times New Roman" w:cs="Times New Roman"/>
          <w:b/>
          <w:kern w:val="0"/>
          <w:sz w:val="24"/>
          <w:szCs w:val="24"/>
        </w:rPr>
        <w:t>cell exposure assay</w:t>
      </w:r>
    </w:p>
    <w:p w:rsidR="00A64A40" w:rsidRDefault="00A64A40" w:rsidP="0028507E">
      <w:pPr>
        <w:adjustRightInd w:val="0"/>
        <w:snapToGrid w:val="0"/>
        <w:spacing w:line="276" w:lineRule="auto"/>
        <w:rPr>
          <w:rFonts w:ascii="Times New Roman" w:eastAsia="宋体" w:hAnsi="Times New Roman" w:cs="Times New Roman"/>
          <w:color w:val="000000"/>
          <w:sz w:val="24"/>
          <w:szCs w:val="24"/>
          <w14:ligatures w14:val="none"/>
        </w:rPr>
      </w:pPr>
      <w:r w:rsidRPr="00AE4F4D">
        <w:rPr>
          <w:rFonts w:ascii="Times New Roman" w:eastAsia="宋体" w:hAnsi="Times New Roman" w:cs="Times New Roman"/>
          <w:color w:val="000000"/>
          <w:sz w:val="24"/>
          <w:szCs w:val="24"/>
          <w14:ligatures w14:val="none"/>
        </w:rPr>
        <w:t>In a conical flask containing 400 mL of methanol, PLA MP (40 g, 350 mesh) were separately added, and the mixture was heated at 20 ℃ and 60 ℃ for 2 hours. The supernatant was collected and filtered through a 0.22 μm PTFE filter membrane to remove the microplastic (MP) particles, retaining the supernatant. The obtained supernatant was mixed and added to a round-bottom flask. Pure OLA was obtained through methods such as rotary evaporation, gentle nitrogen blowing, and high vacuum impurities removal, and then stored in a -20 ℃ refrigerator under nitrogen protection.</w:t>
      </w:r>
    </w:p>
    <w:p w:rsidR="003D3772" w:rsidRDefault="003D3772" w:rsidP="003D3772">
      <w:pPr>
        <w:adjustRightInd w:val="0"/>
        <w:snapToGrid w:val="0"/>
        <w:spacing w:line="276" w:lineRule="auto"/>
        <w:rPr>
          <w:rFonts w:ascii="Times New Roman" w:hAnsi="Times New Roman"/>
          <w:color w:val="000000"/>
          <w:sz w:val="24"/>
          <w:szCs w:val="24"/>
          <w:lang w:val="en-GB"/>
        </w:rPr>
      </w:pPr>
      <w:r w:rsidRPr="003D3772">
        <w:rPr>
          <w:rFonts w:ascii="Times New Roman" w:hAnsi="Times New Roman"/>
          <w:color w:val="000000"/>
          <w:sz w:val="24"/>
          <w:szCs w:val="24"/>
          <w:lang w:val="en-GB"/>
        </w:rPr>
        <w:t xml:space="preserve">The human hepatocellular carcinoma cell line </w:t>
      </w:r>
      <w:r w:rsidRPr="003D3772">
        <w:rPr>
          <w:rFonts w:ascii="Times New Roman" w:hAnsi="Times New Roman"/>
          <w:sz w:val="24"/>
          <w:szCs w:val="24"/>
          <w:lang w:val="en-GB"/>
        </w:rPr>
        <w:t>HepG</w:t>
      </w:r>
      <w:r w:rsidRPr="003D3772">
        <w:rPr>
          <w:rFonts w:ascii="Times New Roman" w:hAnsi="Times New Roman"/>
          <w:sz w:val="24"/>
          <w:szCs w:val="24"/>
          <w:vertAlign w:val="subscript"/>
          <w:lang w:val="en-GB"/>
        </w:rPr>
        <w:t>2</w:t>
      </w:r>
      <w:r w:rsidRPr="003D3772">
        <w:rPr>
          <w:rFonts w:ascii="Times New Roman" w:hAnsi="Times New Roman"/>
          <w:sz w:val="24"/>
          <w:szCs w:val="24"/>
          <w:lang w:val="en-GB"/>
        </w:rPr>
        <w:t xml:space="preserve"> from </w:t>
      </w:r>
      <w:r w:rsidRPr="003D3772">
        <w:rPr>
          <w:rFonts w:ascii="Times New Roman" w:hAnsi="Times New Roman" w:cs="Times New Roman"/>
          <w:sz w:val="24"/>
          <w:szCs w:val="24"/>
          <w:lang w:val="en-GB"/>
        </w:rPr>
        <w:t xml:space="preserve">the </w:t>
      </w:r>
      <w:r w:rsidRPr="003D3772">
        <w:rPr>
          <w:rFonts w:ascii="Times New Roman" w:hAnsi="Times New Roman"/>
          <w:sz w:val="24"/>
          <w:szCs w:val="24"/>
          <w:lang w:val="en-GB"/>
        </w:rPr>
        <w:t xml:space="preserve">China </w:t>
      </w:r>
      <w:r w:rsidRPr="003D3772">
        <w:rPr>
          <w:rFonts w:ascii="Times New Roman" w:hAnsi="Times New Roman" w:cs="Times New Roman"/>
          <w:sz w:val="24"/>
          <w:szCs w:val="24"/>
          <w:lang w:val="en-GB"/>
        </w:rPr>
        <w:t>Centre</w:t>
      </w:r>
      <w:r w:rsidRPr="003D3772">
        <w:rPr>
          <w:rFonts w:ascii="Times New Roman" w:hAnsi="Times New Roman"/>
          <w:sz w:val="24"/>
          <w:szCs w:val="24"/>
          <w:lang w:val="en-GB"/>
        </w:rPr>
        <w:t xml:space="preserve"> for Type Culture Collection (CCTCC)</w:t>
      </w:r>
      <w:r w:rsidRPr="003D3772">
        <w:rPr>
          <w:rFonts w:ascii="Times New Roman" w:hAnsi="Times New Roman"/>
          <w:color w:val="000000"/>
          <w:sz w:val="24"/>
          <w:szCs w:val="24"/>
          <w:lang w:val="en-GB"/>
        </w:rPr>
        <w:t xml:space="preserve"> was used as an </w:t>
      </w:r>
      <w:r w:rsidRPr="003D3772">
        <w:rPr>
          <w:rFonts w:ascii="Times New Roman" w:hAnsi="Times New Roman"/>
          <w:i/>
          <w:color w:val="000000"/>
          <w:sz w:val="24"/>
          <w:szCs w:val="24"/>
          <w:lang w:val="en-GB"/>
        </w:rPr>
        <w:t>in vitro</w:t>
      </w:r>
      <w:r w:rsidRPr="003D3772">
        <w:rPr>
          <w:rFonts w:ascii="Times New Roman" w:hAnsi="Times New Roman"/>
          <w:color w:val="000000"/>
          <w:sz w:val="24"/>
          <w:szCs w:val="24"/>
          <w:lang w:val="en-GB"/>
        </w:rPr>
        <w:t xml:space="preserve"> model.</w:t>
      </w:r>
      <w:r w:rsidRPr="003D3772">
        <w:rPr>
          <w:rFonts w:ascii="Times New Roman" w:eastAsia="宋体" w:hAnsi="Times New Roman" w:cs="MS Mincho"/>
          <w:color w:val="000000"/>
          <w:sz w:val="24"/>
          <w:szCs w:val="20"/>
          <w:lang w:val="en-GB" w:eastAsia="en-US"/>
          <w14:ligatures w14:val="none"/>
        </w:rPr>
        <w:t xml:space="preserve"> </w:t>
      </w:r>
      <w:r w:rsidRPr="003D3772">
        <w:rPr>
          <w:rFonts w:ascii="Times New Roman" w:hAnsi="Times New Roman"/>
          <w:color w:val="000000"/>
          <w:sz w:val="24"/>
          <w:szCs w:val="24"/>
          <w:lang w:val="en-GB"/>
        </w:rPr>
        <w:t xml:space="preserve">The cell surface was rinsed with precooled phosphate-buffered saline, cells were scraped with phosphate-buffered saline on ice, and centrifuged to obtain the cell pellet, which was stored at -80 °C. The experiment was repeated thrice with different cell passages. </w:t>
      </w:r>
    </w:p>
    <w:p w:rsidR="003F5135" w:rsidRPr="003D3772" w:rsidRDefault="003F5135" w:rsidP="003D3772">
      <w:pPr>
        <w:adjustRightInd w:val="0"/>
        <w:snapToGrid w:val="0"/>
        <w:spacing w:line="276" w:lineRule="auto"/>
        <w:rPr>
          <w:rFonts w:ascii="Times New Roman" w:hAnsi="Times New Roman"/>
          <w:color w:val="000000"/>
          <w:sz w:val="24"/>
          <w:szCs w:val="24"/>
          <w:lang w:val="en-GB"/>
        </w:rPr>
      </w:pPr>
    </w:p>
    <w:p w:rsidR="00A64A40" w:rsidRPr="00AE4F4D" w:rsidRDefault="00A64A40" w:rsidP="0028507E">
      <w:pPr>
        <w:spacing w:line="276" w:lineRule="auto"/>
        <w:outlineLvl w:val="1"/>
        <w:rPr>
          <w:rFonts w:ascii="Times New Roman" w:eastAsia="宋体" w:hAnsi="Times New Roman" w:cs="Times New Roman"/>
          <w:kern w:val="0"/>
          <w:sz w:val="24"/>
          <w:szCs w:val="24"/>
        </w:rPr>
      </w:pPr>
      <w:r w:rsidRPr="00502017">
        <w:rPr>
          <w:rFonts w:ascii="Times New Roman" w:eastAsia="宋体" w:hAnsi="Times New Roman" w:cs="Times New Roman"/>
          <w:b/>
          <w:kern w:val="0"/>
          <w:sz w:val="24"/>
          <w:szCs w:val="24"/>
        </w:rPr>
        <w:t>Protein di</w:t>
      </w:r>
      <w:r w:rsidR="00B6438E">
        <w:rPr>
          <w:rFonts w:ascii="Times New Roman" w:eastAsia="宋体" w:hAnsi="Times New Roman" w:cs="Times New Roman"/>
          <w:b/>
          <w:kern w:val="0"/>
          <w:sz w:val="24"/>
          <w:szCs w:val="24"/>
        </w:rPr>
        <w:t>gestion of cells exposed to OLA</w:t>
      </w:r>
    </w:p>
    <w:p w:rsidR="00A64A40" w:rsidRDefault="003D3772" w:rsidP="0028507E">
      <w:pPr>
        <w:adjustRightInd w:val="0"/>
        <w:snapToGrid w:val="0"/>
        <w:spacing w:line="276" w:lineRule="auto"/>
        <w:rPr>
          <w:rFonts w:ascii="Times New Roman" w:eastAsia="宋体" w:hAnsi="Times New Roman" w:cs="Times New Roman"/>
          <w:kern w:val="0"/>
          <w:sz w:val="24"/>
          <w:szCs w:val="20"/>
          <w:lang w:eastAsia="en-US"/>
          <w14:ligatures w14:val="none"/>
        </w:rPr>
      </w:pPr>
      <w:r w:rsidRPr="003D3772">
        <w:rPr>
          <w:rFonts w:ascii="Times New Roman" w:hAnsi="Times New Roman"/>
          <w:color w:val="000000"/>
          <w:sz w:val="24"/>
          <w:szCs w:val="24"/>
          <w:lang w:val="en-GB"/>
        </w:rPr>
        <w:t xml:space="preserve">Protein extraction, trypsin digestion, and proteomic analysis were performed following </w:t>
      </w:r>
      <w:r w:rsidRPr="003D3772">
        <w:rPr>
          <w:rFonts w:ascii="Times New Roman" w:hAnsi="Times New Roman"/>
          <w:color w:val="000000"/>
          <w:sz w:val="24"/>
          <w:szCs w:val="24"/>
          <w:lang w:val="en-GB"/>
        </w:rPr>
        <w:lastRenderedPageBreak/>
        <w:t>the method described in our previous report</w:t>
      </w:r>
      <w:r w:rsidRPr="00AE4F4D">
        <w:rPr>
          <w:rFonts w:ascii="Times New Roman" w:eastAsia="宋体" w:hAnsi="Times New Roman" w:cs="Times New Roman"/>
          <w:color w:val="000000"/>
          <w:sz w:val="24"/>
          <w:szCs w:val="24"/>
          <w14:ligatures w14:val="none"/>
        </w:rPr>
        <w:t xml:space="preserve"> </w:t>
      </w:r>
      <w:r w:rsidR="00A64A40" w:rsidRPr="00AE4F4D">
        <w:rPr>
          <w:rFonts w:ascii="Times New Roman" w:eastAsia="宋体" w:hAnsi="Times New Roman" w:cs="Times New Roman"/>
          <w:color w:val="000000"/>
          <w:sz w:val="24"/>
          <w:szCs w:val="24"/>
          <w14:ligatures w14:val="none"/>
        </w:rPr>
        <w:fldChar w:fldCharType="begin"/>
      </w:r>
      <w:r w:rsidR="0093689D">
        <w:rPr>
          <w:rFonts w:ascii="Times New Roman" w:eastAsia="宋体" w:hAnsi="Times New Roman" w:cs="Times New Roman"/>
          <w:color w:val="000000"/>
          <w:sz w:val="24"/>
          <w:szCs w:val="24"/>
          <w14:ligatures w14:val="none"/>
        </w:rPr>
        <w:instrText xml:space="preserve"> ADDIN EN.CITE &lt;EndNote&gt;&lt;Cite&gt;&lt;Author&gt;Wang&lt;/Author&gt;&lt;Year&gt;2023&lt;/Year&gt;&lt;RecNum&gt;9&lt;/RecNum&gt;&lt;DisplayText&gt;&lt;style face="superscript"&gt;10&lt;/style&gt;&lt;/DisplayText&gt;&lt;record&gt;&lt;rec-number&gt;9&lt;/rec-number&gt;&lt;foreign-keys&gt;&lt;key app="EN" db-id="pzpd5pra2vztdfe2d9ppx55kzarfvs0fre0p" timestamp="1686273460"&gt;9&lt;/key&gt;&lt;/foreign-keys&gt;&lt;ref-type name="Journal Article"&gt;17&lt;/ref-type&gt;&lt;contributors&gt;&lt;authors&gt;&lt;author&gt;Wang, Mengjing&lt;/author&gt;&lt;author&gt;Li, Qianqian&lt;/author&gt;&lt;author&gt;Shi, Changzhi&lt;/author&gt;&lt;author&gt;Lv, Jia&lt;/author&gt;&lt;author&gt;Xu, Youdong&lt;/author&gt;&lt;author&gt;Yang, Junjie&lt;/author&gt;&lt;author&gt;Chua, Shae Linn&lt;/author&gt;&lt;author&gt;Jia, Linran&lt;/author&gt;&lt;author&gt;Chen, Huaiwen&lt;/author&gt;&lt;author&gt;Liu, Qian&lt;/author&gt;&lt;/authors&gt;&lt;/contributors&gt;&lt;titles&gt;&lt;title&gt;Oligomer nanoparticle release from polylactic acid plastics catalysed by gut enzymes triggers acute inflammation&lt;/title&gt;&lt;secondary-title&gt;Nature Nanotechnology&lt;/secondary-title&gt;&lt;/titles&gt;&lt;periodical&gt;&lt;full-title&gt;Nature Nanotechnology&lt;/full-title&gt;&lt;abbr-1&gt;Nat. Nanotechnol.&lt;/abbr-1&gt;&lt;/periodical&gt;&lt;pages&gt;1-9&lt;/pages&gt;&lt;dates&gt;&lt;year&gt;2023&lt;/year&gt;&lt;/dates&gt;&lt;isbn&gt;1748-3387&lt;/isbn&gt;&lt;urls&gt;&lt;/urls&gt;&lt;/record&gt;&lt;/Cite&gt;&lt;/EndNote&gt;</w:instrText>
      </w:r>
      <w:r w:rsidR="00A64A40" w:rsidRPr="00AE4F4D">
        <w:rPr>
          <w:rFonts w:ascii="Times New Roman" w:eastAsia="宋体" w:hAnsi="Times New Roman" w:cs="Times New Roman"/>
          <w:color w:val="000000"/>
          <w:sz w:val="24"/>
          <w:szCs w:val="24"/>
          <w14:ligatures w14:val="none"/>
        </w:rPr>
        <w:fldChar w:fldCharType="separate"/>
      </w:r>
      <w:r w:rsidR="0093689D" w:rsidRPr="0093689D">
        <w:rPr>
          <w:rFonts w:ascii="Times New Roman" w:eastAsia="宋体" w:hAnsi="Times New Roman" w:cs="Times New Roman"/>
          <w:noProof/>
          <w:color w:val="000000"/>
          <w:sz w:val="24"/>
          <w:szCs w:val="24"/>
          <w:vertAlign w:val="superscript"/>
          <w14:ligatures w14:val="none"/>
        </w:rPr>
        <w:t>10</w:t>
      </w:r>
      <w:r w:rsidR="00A64A40" w:rsidRPr="00AE4F4D">
        <w:rPr>
          <w:rFonts w:ascii="Times New Roman" w:eastAsia="宋体" w:hAnsi="Times New Roman" w:cs="Times New Roman"/>
          <w:color w:val="000000"/>
          <w:sz w:val="24"/>
          <w:szCs w:val="24"/>
          <w14:ligatures w14:val="none"/>
        </w:rPr>
        <w:fldChar w:fldCharType="end"/>
      </w:r>
      <w:r w:rsidR="00A64A40" w:rsidRPr="00AE4F4D">
        <w:rPr>
          <w:rFonts w:ascii="Times New Roman" w:eastAsia="宋体" w:hAnsi="Times New Roman" w:cs="Times New Roman"/>
          <w:color w:val="000000"/>
          <w:sz w:val="24"/>
          <w:szCs w:val="24"/>
          <w14:ligatures w14:val="none"/>
        </w:rPr>
        <w:t>. Briefly, cells in 6-well plates with more than 95% coverage yielded about 140 μg protein per well. Each sample received 150 μL of 8 M urea buffer (50 mM Tris, pH 8.0, 1% protease inhibitor) and was extracted by probe sonication (3 cycles, 3s on and 3s off mode). pH was adjusted with 1 M TEAB and 500 mM TCEP (final concentration 10 mM) reduced proteins at room temperature for 20 min. Proteins were alkylated with 20 μL of 550 mM CAA in the dark at room temperature for 20 min. Urea was diluted to 2M with 400 μL of 100 mM TEAB. Proteins were digested with lysC (40:1 ratio) at 37°C for 2h, followed by trypsin (25:1 ratio) overnight. Digestion was quenched with TFA. Digested peptides were desalted using commercialized Oasis HLB columns. Desalted samples were freeze-dried, re-dissolved in 0.1% formic acid water, and diluted to the same concentration. 1μg peptide sample was used for label free proteomic analysis.</w:t>
      </w:r>
      <w:r w:rsidR="00A64A40" w:rsidRPr="00AE4F4D">
        <w:rPr>
          <w:rFonts w:ascii="Times New Roman" w:eastAsia="宋体" w:hAnsi="Times New Roman" w:cs="Times New Roman"/>
          <w:kern w:val="0"/>
          <w:sz w:val="24"/>
          <w:szCs w:val="20"/>
          <w:lang w:eastAsia="en-US"/>
          <w14:ligatures w14:val="none"/>
        </w:rPr>
        <w:t xml:space="preserve"> </w:t>
      </w:r>
    </w:p>
    <w:p w:rsidR="003F5135" w:rsidRPr="00AE4F4D" w:rsidRDefault="003F5135" w:rsidP="0028507E">
      <w:pPr>
        <w:adjustRightInd w:val="0"/>
        <w:snapToGrid w:val="0"/>
        <w:spacing w:line="276" w:lineRule="auto"/>
        <w:rPr>
          <w:rFonts w:ascii="Times New Roman" w:eastAsia="宋体" w:hAnsi="Times New Roman" w:cs="Times New Roman"/>
          <w:kern w:val="0"/>
          <w:sz w:val="24"/>
          <w:szCs w:val="20"/>
          <w:lang w:eastAsia="en-US"/>
          <w14:ligatures w14:val="none"/>
        </w:rPr>
      </w:pPr>
    </w:p>
    <w:p w:rsidR="00A64A40" w:rsidRPr="00AE4F4D" w:rsidRDefault="00A64A40" w:rsidP="0028507E">
      <w:pPr>
        <w:spacing w:line="276" w:lineRule="auto"/>
        <w:outlineLvl w:val="1"/>
        <w:rPr>
          <w:rFonts w:ascii="Times New Roman" w:eastAsia="宋体" w:hAnsi="Times New Roman" w:cs="Times New Roman"/>
          <w:kern w:val="0"/>
          <w:sz w:val="24"/>
          <w:szCs w:val="24"/>
        </w:rPr>
      </w:pPr>
      <w:r w:rsidRPr="00502017">
        <w:rPr>
          <w:rFonts w:ascii="Times New Roman" w:eastAsia="宋体" w:hAnsi="Times New Roman" w:cs="Times New Roman"/>
          <w:b/>
          <w:kern w:val="0"/>
          <w:sz w:val="24"/>
          <w:szCs w:val="24"/>
        </w:rPr>
        <w:t>Proteomics analysis</w:t>
      </w:r>
    </w:p>
    <w:p w:rsidR="00A64A40" w:rsidRPr="00AE4F4D" w:rsidRDefault="00A64A40" w:rsidP="0028507E">
      <w:pPr>
        <w:adjustRightInd w:val="0"/>
        <w:snapToGrid w:val="0"/>
        <w:spacing w:line="276" w:lineRule="auto"/>
        <w:rPr>
          <w:rFonts w:ascii="Times New Roman" w:eastAsia="宋体" w:hAnsi="Times New Roman" w:cs="Times New Roman"/>
          <w:color w:val="000000"/>
          <w:sz w:val="24"/>
          <w:szCs w:val="24"/>
          <w14:ligatures w14:val="none"/>
        </w:rPr>
      </w:pPr>
      <w:r w:rsidRPr="00AE4F4D">
        <w:rPr>
          <w:rFonts w:ascii="Times New Roman" w:eastAsia="宋体" w:hAnsi="Times New Roman" w:cs="Times New Roman"/>
          <w:color w:val="000000"/>
          <w:sz w:val="24"/>
          <w:szCs w:val="24"/>
          <w14:ligatures w14:val="none"/>
        </w:rPr>
        <w:t>Samples were then analyzed by the LC−MS/MS equipped with an EASY-nLC 1200 (Thermo) HPLC system and Orbitrap Exploris 480 (Thermo) mass spectrometer in a data-dependent acquisition (DDA) mode. Tryptic peptides were sequentially injected into a silica capilary column (75 μm ID and 360 μm OD), pulled to an opening of 10 μm and 18 cm length column with 1.9 μm beads (Reprosil-Pur C18-AQ, Dr. Marisch GmBH) packed for LC separation. Buffer A (2%ACN with 0.1% v/v formic acid) and Buffer B (98% acetonitrile with 0.1% formic acid) were the mobile phases. The flow rate was 300 nL/min and the gradients were: 8−20% Buffer B for 60 min; 20-30% Buffer B for 22 min; 30%−80% Buffer B for 4 min; and 80% Buffer B for 4 min.</w:t>
      </w:r>
    </w:p>
    <w:p w:rsidR="00A64A40" w:rsidRDefault="00A64A40" w:rsidP="00502017">
      <w:pPr>
        <w:adjustRightInd w:val="0"/>
        <w:snapToGrid w:val="0"/>
        <w:spacing w:line="276" w:lineRule="auto"/>
        <w:rPr>
          <w:rFonts w:ascii="Times New Roman" w:eastAsia="宋体" w:hAnsi="Times New Roman" w:cs="Times New Roman"/>
          <w:color w:val="000000"/>
          <w:sz w:val="24"/>
          <w:szCs w:val="24"/>
          <w14:ligatures w14:val="none"/>
        </w:rPr>
      </w:pPr>
      <w:r w:rsidRPr="00AE4F4D">
        <w:rPr>
          <w:rFonts w:ascii="Times New Roman" w:eastAsia="宋体" w:hAnsi="Times New Roman" w:cs="Times New Roman"/>
          <w:color w:val="000000"/>
          <w:sz w:val="24"/>
          <w:szCs w:val="24"/>
          <w14:ligatures w14:val="none"/>
        </w:rPr>
        <w:t>Global setting included: ion source type, nanospray ionization; spray voltage, 2.2 kV (positive); ion transfer tube temp, 250 °C; default charge state, 2. For MS, detector type, orbitrap; orbitrap resolution, 60 000 at 400 m/z; scan range, 400−1200 m/z; S-lens RF level, 35%; AGC target, custom; maximum injection time, 50 ms; include charge state(s), 2−5; data-dependent mode, top speed; dynamic exclusion, 30 s with a 10 ppm tolerance around the precursor. For MS/MS: signal intensity threshold for parent ion selection, 5.0e4; MS/MS isolation mode, quadrupole; isolation window, 1.6; activation type, HCD; HCD collision energy, 35%; detector type, Orbitrap; Orbitrap resolution, 15 000 at 400 m/z; AGC target, custom; maximum injection time, auto.</w:t>
      </w:r>
    </w:p>
    <w:p w:rsidR="003F5135" w:rsidRDefault="003F5135" w:rsidP="00502017">
      <w:pPr>
        <w:adjustRightInd w:val="0"/>
        <w:snapToGrid w:val="0"/>
        <w:spacing w:line="276" w:lineRule="auto"/>
        <w:rPr>
          <w:rFonts w:ascii="Times New Roman" w:eastAsia="宋体" w:hAnsi="Times New Roman" w:cs="Times New Roman"/>
          <w:color w:val="000000"/>
          <w:sz w:val="24"/>
          <w:szCs w:val="24"/>
          <w14:ligatures w14:val="none"/>
        </w:rPr>
      </w:pPr>
    </w:p>
    <w:p w:rsidR="0029558C" w:rsidRPr="00B6438E" w:rsidRDefault="0029558C" w:rsidP="00B6438E">
      <w:pPr>
        <w:widowControl/>
        <w:jc w:val="left"/>
        <w:rPr>
          <w:rFonts w:ascii="Times New Roman" w:eastAsia="宋体" w:hAnsi="Times New Roman" w:cs="MS Mincho"/>
          <w:color w:val="000000"/>
          <w:sz w:val="24"/>
          <w:szCs w:val="20"/>
          <w:lang w:val="en-GB" w:eastAsia="en-US"/>
          <w14:ligatures w14:val="none"/>
        </w:rPr>
      </w:pPr>
      <w:r w:rsidRPr="0028507E">
        <w:rPr>
          <w:rFonts w:ascii="Times New Roman" w:eastAsia="宋体" w:hAnsi="Times New Roman" w:cs="Times New Roman"/>
          <w:b/>
          <w:kern w:val="0"/>
          <w:sz w:val="24"/>
          <w:szCs w:val="24"/>
        </w:rPr>
        <w:t xml:space="preserve">Detailed parameters for </w:t>
      </w:r>
      <w:r w:rsidR="00B6438E" w:rsidRPr="00B6438E">
        <w:rPr>
          <w:rFonts w:ascii="Times New Roman" w:eastAsia="宋体" w:hAnsi="Times New Roman" w:cs="Times New Roman"/>
          <w:b/>
          <w:kern w:val="0"/>
          <w:sz w:val="24"/>
          <w:szCs w:val="24"/>
        </w:rPr>
        <w:t>OLA</w:t>
      </w:r>
      <w:r w:rsidR="00B6438E">
        <w:rPr>
          <w:rFonts w:ascii="Times New Roman" w:eastAsia="宋体" w:hAnsi="Times New Roman" w:cs="Times New Roman"/>
          <w:b/>
          <w:kern w:val="0"/>
          <w:sz w:val="24"/>
          <w:szCs w:val="24"/>
        </w:rPr>
        <w:t>-modified protein analysis</w:t>
      </w:r>
      <w:r w:rsidR="00B6438E" w:rsidRPr="00B6438E">
        <w:rPr>
          <w:rFonts w:ascii="Times New Roman" w:eastAsia="宋体" w:hAnsi="Times New Roman" w:cs="MS Mincho"/>
          <w:color w:val="000000"/>
          <w:sz w:val="24"/>
          <w:szCs w:val="20"/>
          <w:lang w:val="en-GB" w:eastAsia="en-US"/>
          <w14:ligatures w14:val="none"/>
        </w:rPr>
        <w:t xml:space="preserve"> </w:t>
      </w:r>
      <w:r w:rsidR="00B6438E" w:rsidRPr="00B6438E">
        <w:rPr>
          <w:rFonts w:ascii="Times New Roman" w:eastAsia="宋体" w:hAnsi="Times New Roman" w:cs="Times New Roman"/>
          <w:b/>
          <w:kern w:val="0"/>
          <w:sz w:val="24"/>
          <w:szCs w:val="24"/>
        </w:rPr>
        <w:t>using Proteome Discoverer</w:t>
      </w:r>
    </w:p>
    <w:p w:rsidR="00D07403" w:rsidRPr="00AE4F4D" w:rsidRDefault="0029558C">
      <w:pPr>
        <w:widowControl/>
        <w:jc w:val="left"/>
        <w:rPr>
          <w:rFonts w:ascii="Times New Roman" w:eastAsia="宋体" w:hAnsi="Times New Roman" w:cs="Times New Roman"/>
        </w:rPr>
      </w:pPr>
      <w:r w:rsidRPr="0029558C">
        <w:rPr>
          <w:rFonts w:ascii="Times New Roman" w:eastAsia="宋体" w:hAnsi="Times New Roman" w:cs="MS Mincho"/>
          <w:color w:val="000000"/>
          <w:sz w:val="24"/>
          <w:szCs w:val="20"/>
          <w:lang w:val="en-GB" w:eastAsia="en-US"/>
          <w14:ligatures w14:val="none"/>
        </w:rPr>
        <w:t>Carbamidomethyl (C) and methionine oxidation (M) were chosen as variable modification</w:t>
      </w:r>
      <w:r w:rsidRPr="0029558C">
        <w:rPr>
          <w:rFonts w:ascii="Times New Roman" w:eastAsia="宋体" w:hAnsi="Times New Roman" w:cs="Times New Roman"/>
          <w:color w:val="000000"/>
          <w:sz w:val="24"/>
          <w:szCs w:val="24"/>
          <w:lang w:val="en-GB"/>
          <w14:ligatures w14:val="none"/>
        </w:rPr>
        <w:t>s</w:t>
      </w:r>
      <w:r w:rsidRPr="0029558C">
        <w:rPr>
          <w:rFonts w:ascii="Times New Roman" w:eastAsia="宋体" w:hAnsi="Times New Roman" w:cs="MS Mincho"/>
          <w:color w:val="000000"/>
          <w:sz w:val="24"/>
          <w:szCs w:val="20"/>
          <w:lang w:val="en-GB" w:eastAsia="en-US"/>
          <w14:ligatures w14:val="none"/>
        </w:rPr>
        <w:t xml:space="preserve">. Data were searched using the following parameters: trypsin was selected as the enzyme; peptide charge was 2+, 3+, and 4+; the precursor was set at 10 ppm; the fragment mass tolerance was set at 0.2 Da; maximum missed cleavage was 1 allowed; statistical significance was set at p &lt; 0.05; and peptide spectral matches were validated based on q-values to 1% FDR using </w:t>
      </w:r>
      <w:r w:rsidRPr="0029558C">
        <w:rPr>
          <w:rFonts w:ascii="Times New Roman" w:eastAsia="宋体" w:hAnsi="Times New Roman" w:cs="Times New Roman"/>
          <w:color w:val="000000"/>
          <w:sz w:val="24"/>
          <w:szCs w:val="24"/>
          <w:lang w:val="en-GB"/>
          <w14:ligatures w14:val="none"/>
        </w:rPr>
        <w:t xml:space="preserve">a </w:t>
      </w:r>
      <w:r w:rsidRPr="0029558C">
        <w:rPr>
          <w:rFonts w:ascii="Times New Roman" w:eastAsia="宋体" w:hAnsi="Times New Roman" w:cs="MS Mincho"/>
          <w:color w:val="000000"/>
          <w:sz w:val="24"/>
          <w:szCs w:val="20"/>
          <w:lang w:val="en-GB" w:eastAsia="en-US"/>
          <w14:ligatures w14:val="none"/>
        </w:rPr>
        <w:t>percolator.</w:t>
      </w:r>
      <w:r w:rsidR="00D07403" w:rsidRPr="00AE4F4D">
        <w:rPr>
          <w:rFonts w:ascii="Times New Roman" w:eastAsia="宋体" w:hAnsi="Times New Roman" w:cs="Times New Roman"/>
        </w:rPr>
        <w:br w:type="page"/>
      </w:r>
    </w:p>
    <w:p w:rsidR="00D11CBF" w:rsidRPr="00AE4F4D" w:rsidRDefault="008A59F7" w:rsidP="006F169C">
      <w:pPr>
        <w:spacing w:line="480" w:lineRule="auto"/>
        <w:jc w:val="center"/>
        <w:rPr>
          <w:rFonts w:ascii="Times New Roman" w:eastAsia="宋体" w:hAnsi="Times New Roman" w:cs="Times New Roman"/>
          <w:b/>
          <w:bCs/>
          <w:kern w:val="0"/>
          <w:sz w:val="24"/>
          <w:szCs w:val="24"/>
        </w:rPr>
      </w:pPr>
      <w:r w:rsidRPr="00AE4F4D">
        <w:rPr>
          <w:rFonts w:ascii="Times New Roman" w:eastAsia="宋体" w:hAnsi="Times New Roman" w:cs="Times New Roman"/>
          <w:b/>
          <w:bCs/>
          <w:noProof/>
          <w:kern w:val="0"/>
          <w:sz w:val="24"/>
          <w:szCs w:val="24"/>
        </w:rPr>
        <w:lastRenderedPageBreak/>
        <w:drawing>
          <wp:inline distT="0" distB="0" distL="0" distR="0" wp14:anchorId="761D23C4">
            <wp:extent cx="5576870" cy="3116396"/>
            <wp:effectExtent l="0" t="0" r="508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97547" cy="3127951"/>
                    </a:xfrm>
                    <a:prstGeom prst="rect">
                      <a:avLst/>
                    </a:prstGeom>
                    <a:noFill/>
                  </pic:spPr>
                </pic:pic>
              </a:graphicData>
            </a:graphic>
          </wp:inline>
        </w:drawing>
      </w:r>
    </w:p>
    <w:p w:rsidR="009A311C" w:rsidRDefault="00DF0089" w:rsidP="00DF0089">
      <w:pPr>
        <w:spacing w:line="480" w:lineRule="auto"/>
        <w:outlineLvl w:val="1"/>
        <w:rPr>
          <w:rFonts w:ascii="Times New Roman" w:eastAsia="宋体" w:hAnsi="Times New Roman" w:cs="Times New Roman"/>
          <w:kern w:val="0"/>
          <w:sz w:val="24"/>
          <w:szCs w:val="24"/>
        </w:rPr>
      </w:pPr>
      <w:r w:rsidRPr="00AE4F4D">
        <w:rPr>
          <w:rFonts w:ascii="Times New Roman" w:eastAsia="宋体" w:hAnsi="Times New Roman" w:cs="Times New Roman"/>
          <w:bCs/>
          <w:kern w:val="0"/>
          <w:sz w:val="24"/>
          <w:szCs w:val="24"/>
        </w:rPr>
        <w:t>Figure S</w:t>
      </w:r>
      <w:r w:rsidRPr="00AE4F4D">
        <w:rPr>
          <w:rFonts w:ascii="Times New Roman" w:eastAsia="宋体" w:hAnsi="Times New Roman" w:cs="Times New Roman"/>
          <w:kern w:val="0"/>
          <w:sz w:val="24"/>
          <w:szCs w:val="24"/>
        </w:rPr>
        <w:t>1. The details of Oligomer-Finder algorithms: (1) Seed oligomer analysis; (a2) Homologues screened in MS1; (a3) RT of homologues predicted; (a4) Structure annotation; (b2) Congeners screened in MS1; (b3) End group database search; (b4) Structure annotation.</w:t>
      </w:r>
    </w:p>
    <w:p w:rsidR="009A311C" w:rsidRDefault="009A311C">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br w:type="page"/>
      </w:r>
    </w:p>
    <w:p w:rsidR="00E0290B" w:rsidRPr="00DF0089" w:rsidRDefault="00E0290B" w:rsidP="00122AD7">
      <w:pPr>
        <w:spacing w:line="480" w:lineRule="auto"/>
        <w:rPr>
          <w:rFonts w:ascii="Times New Roman" w:eastAsia="宋体" w:hAnsi="Times New Roman" w:cs="Times New Roman"/>
          <w:bCs/>
          <w:kern w:val="0"/>
          <w:sz w:val="24"/>
          <w:szCs w:val="24"/>
        </w:rPr>
      </w:pPr>
    </w:p>
    <w:p w:rsidR="0096195A" w:rsidRPr="00AE4F4D" w:rsidRDefault="00C860D7" w:rsidP="00813F9E">
      <w:pPr>
        <w:spacing w:line="480" w:lineRule="auto"/>
        <w:jc w:val="center"/>
        <w:rPr>
          <w:rFonts w:ascii="Times New Roman" w:eastAsia="宋体" w:hAnsi="Times New Roman" w:cs="Times New Roman"/>
          <w:kern w:val="0"/>
          <w:sz w:val="24"/>
          <w:szCs w:val="24"/>
        </w:rPr>
      </w:pPr>
      <w:r w:rsidRPr="00AE4F4D">
        <w:rPr>
          <w:rFonts w:ascii="Times New Roman" w:eastAsia="宋体" w:hAnsi="Times New Roman" w:cs="Times New Roman"/>
          <w:noProof/>
          <w:kern w:val="0"/>
          <w:sz w:val="24"/>
          <w:szCs w:val="24"/>
        </w:rPr>
        <w:drawing>
          <wp:inline distT="0" distB="0" distL="0" distR="0" wp14:anchorId="6AADFD84">
            <wp:extent cx="3674777" cy="2931979"/>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34066" cy="2979284"/>
                    </a:xfrm>
                    <a:prstGeom prst="rect">
                      <a:avLst/>
                    </a:prstGeom>
                    <a:noFill/>
                  </pic:spPr>
                </pic:pic>
              </a:graphicData>
            </a:graphic>
          </wp:inline>
        </w:drawing>
      </w:r>
    </w:p>
    <w:p w:rsidR="00DF0089" w:rsidRPr="00AE4F4D" w:rsidRDefault="00DF0089" w:rsidP="00341883">
      <w:pPr>
        <w:spacing w:line="480" w:lineRule="auto"/>
        <w:jc w:val="center"/>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Figure S2. MS2 spectrum of OLA</w:t>
      </w:r>
      <w:r w:rsidRPr="00AE4F4D">
        <w:rPr>
          <w:rFonts w:ascii="Times New Roman" w:eastAsia="宋体" w:hAnsi="Times New Roman" w:cs="Times New Roman"/>
          <w:bCs/>
          <w:i/>
          <w:kern w:val="0"/>
          <w:sz w:val="24"/>
          <w:szCs w:val="24"/>
          <w:vertAlign w:val="subscript"/>
        </w:rPr>
        <w:t>4H,Meo</w:t>
      </w:r>
    </w:p>
    <w:p w:rsidR="006012D3" w:rsidRPr="00AE4F4D" w:rsidRDefault="006012D3" w:rsidP="006F169C">
      <w:pPr>
        <w:spacing w:line="480" w:lineRule="auto"/>
        <w:jc w:val="center"/>
        <w:rPr>
          <w:rFonts w:ascii="Times New Roman" w:eastAsia="宋体" w:hAnsi="Times New Roman" w:cs="Times New Roman"/>
          <w:bCs/>
          <w:kern w:val="0"/>
          <w:sz w:val="24"/>
          <w:szCs w:val="24"/>
        </w:rPr>
      </w:pPr>
      <w:r w:rsidRPr="00AE4F4D">
        <w:rPr>
          <w:rFonts w:ascii="Times New Roman" w:eastAsia="宋体" w:hAnsi="Times New Roman" w:cs="Times New Roman"/>
          <w:b/>
          <w:bCs/>
          <w:noProof/>
          <w:kern w:val="0"/>
          <w:sz w:val="24"/>
          <w:szCs w:val="24"/>
        </w:rPr>
        <w:lastRenderedPageBreak/>
        <w:drawing>
          <wp:inline distT="0" distB="0" distL="0" distR="0" wp14:anchorId="0E383B73" wp14:editId="1E4D5A82">
            <wp:extent cx="5100019" cy="6325085"/>
            <wp:effectExtent l="0" t="0" r="571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28887" cy="6360888"/>
                    </a:xfrm>
                    <a:prstGeom prst="rect">
                      <a:avLst/>
                    </a:prstGeom>
                    <a:noFill/>
                  </pic:spPr>
                </pic:pic>
              </a:graphicData>
            </a:graphic>
          </wp:inline>
        </w:drawing>
      </w:r>
    </w:p>
    <w:p w:rsidR="00DF0089" w:rsidRPr="00AE4F4D" w:rsidRDefault="00DF0089" w:rsidP="00341883">
      <w:pPr>
        <w:spacing w:line="480" w:lineRule="auto"/>
        <w:jc w:val="center"/>
        <w:outlineLvl w:val="1"/>
        <w:rPr>
          <w:rFonts w:ascii="Times New Roman" w:eastAsia="宋体" w:hAnsi="Times New Roman" w:cs="Times New Roman"/>
          <w:bCs/>
          <w:i/>
          <w:kern w:val="0"/>
          <w:sz w:val="24"/>
          <w:szCs w:val="24"/>
          <w:vertAlign w:val="subscript"/>
        </w:rPr>
      </w:pPr>
      <w:r w:rsidRPr="00AE4F4D">
        <w:rPr>
          <w:rFonts w:ascii="Times New Roman" w:eastAsia="宋体" w:hAnsi="Times New Roman" w:cs="Times New Roman"/>
          <w:bCs/>
          <w:kern w:val="0"/>
          <w:sz w:val="24"/>
          <w:szCs w:val="24"/>
        </w:rPr>
        <w:t>Figure S3. (a)~(d) MS2 spectrum of OHB</w:t>
      </w:r>
      <w:r w:rsidRPr="00AE4F4D">
        <w:rPr>
          <w:rFonts w:ascii="Times New Roman" w:eastAsia="宋体" w:hAnsi="Times New Roman" w:cs="Times New Roman"/>
          <w:bCs/>
          <w:i/>
          <w:kern w:val="0"/>
          <w:sz w:val="24"/>
          <w:szCs w:val="24"/>
          <w:vertAlign w:val="subscript"/>
        </w:rPr>
        <w:t>nH,OH</w:t>
      </w:r>
      <w:r w:rsidRPr="00AE4F4D">
        <w:rPr>
          <w:rFonts w:ascii="Times New Roman" w:eastAsia="宋体" w:hAnsi="Times New Roman" w:cs="Times New Roman"/>
          <w:bCs/>
          <w:kern w:val="0"/>
          <w:sz w:val="24"/>
          <w:szCs w:val="24"/>
        </w:rPr>
        <w:t>; (e)~(h) MS2 spectrum of OCL</w:t>
      </w:r>
      <w:r w:rsidRPr="00AE4F4D">
        <w:rPr>
          <w:rFonts w:ascii="Times New Roman" w:eastAsia="宋体" w:hAnsi="Times New Roman" w:cs="Times New Roman"/>
          <w:bCs/>
          <w:i/>
          <w:kern w:val="0"/>
          <w:sz w:val="24"/>
          <w:szCs w:val="24"/>
          <w:vertAlign w:val="subscript"/>
        </w:rPr>
        <w:t>nH,OH</w:t>
      </w:r>
    </w:p>
    <w:p w:rsidR="006F37C6" w:rsidRPr="00DF0089" w:rsidRDefault="00C42CA9" w:rsidP="00DF0089">
      <w:pPr>
        <w:spacing w:line="480" w:lineRule="auto"/>
        <w:jc w:val="center"/>
        <w:rPr>
          <w:rFonts w:ascii="Times New Roman" w:eastAsia="宋体" w:hAnsi="Times New Roman" w:cs="Times New Roman"/>
          <w:kern w:val="0"/>
          <w:sz w:val="24"/>
          <w:szCs w:val="24"/>
        </w:rPr>
      </w:pPr>
      <w:r w:rsidRPr="00AE4F4D">
        <w:rPr>
          <w:rFonts w:ascii="Times New Roman" w:eastAsia="宋体" w:hAnsi="Times New Roman" w:cs="Times New Roman"/>
          <w:noProof/>
          <w:kern w:val="0"/>
          <w:sz w:val="24"/>
          <w:szCs w:val="24"/>
        </w:rPr>
        <w:lastRenderedPageBreak/>
        <w:drawing>
          <wp:inline distT="0" distB="0" distL="0" distR="0" wp14:anchorId="51E569C4">
            <wp:extent cx="5633777" cy="3717986"/>
            <wp:effectExtent l="0" t="0" r="50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43384" cy="3724326"/>
                    </a:xfrm>
                    <a:prstGeom prst="rect">
                      <a:avLst/>
                    </a:prstGeom>
                    <a:noFill/>
                  </pic:spPr>
                </pic:pic>
              </a:graphicData>
            </a:graphic>
          </wp:inline>
        </w:drawing>
      </w:r>
    </w:p>
    <w:p w:rsidR="009A311C" w:rsidRDefault="00DF0089" w:rsidP="00DF0089">
      <w:pPr>
        <w:spacing w:line="480" w:lineRule="auto"/>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Figure S4. (</w:t>
      </w:r>
      <w:r w:rsidRPr="00AE4F4D">
        <w:rPr>
          <w:rFonts w:ascii="Times New Roman" w:eastAsia="宋体" w:hAnsi="Times New Roman" w:cs="Times New Roman"/>
          <w:b/>
          <w:bCs/>
          <w:kern w:val="0"/>
          <w:sz w:val="24"/>
          <w:szCs w:val="24"/>
        </w:rPr>
        <w:t>a</w:t>
      </w:r>
      <w:r w:rsidRPr="00AE4F4D">
        <w:rPr>
          <w:rFonts w:ascii="Times New Roman" w:eastAsia="宋体" w:hAnsi="Times New Roman" w:cs="Times New Roman"/>
          <w:bCs/>
          <w:kern w:val="0"/>
          <w:sz w:val="24"/>
          <w:szCs w:val="24"/>
        </w:rPr>
        <w:t>) MS2 spectra of OLA</w:t>
      </w:r>
      <w:r w:rsidRPr="00AE4F4D">
        <w:rPr>
          <w:rFonts w:ascii="Times New Roman" w:eastAsia="宋体" w:hAnsi="Times New Roman" w:cs="Times New Roman"/>
          <w:bCs/>
          <w:i/>
          <w:kern w:val="0"/>
          <w:sz w:val="24"/>
          <w:szCs w:val="24"/>
          <w:vertAlign w:val="subscript"/>
        </w:rPr>
        <w:t>13H,OH</w:t>
      </w:r>
      <w:r w:rsidRPr="00AE4F4D">
        <w:rPr>
          <w:rFonts w:ascii="Times New Roman" w:eastAsia="宋体" w:hAnsi="Times New Roman" w:cs="Times New Roman"/>
          <w:bCs/>
          <w:kern w:val="0"/>
          <w:sz w:val="24"/>
          <w:szCs w:val="24"/>
        </w:rPr>
        <w:t xml:space="preserve"> with NCE 20%. (b) MS2 spectra of OLA</w:t>
      </w:r>
      <w:r w:rsidRPr="00AE4F4D">
        <w:rPr>
          <w:rFonts w:ascii="Times New Roman" w:eastAsia="宋体" w:hAnsi="Times New Roman" w:cs="Times New Roman"/>
          <w:bCs/>
          <w:i/>
          <w:kern w:val="0"/>
          <w:sz w:val="24"/>
          <w:szCs w:val="24"/>
          <w:vertAlign w:val="subscript"/>
        </w:rPr>
        <w:t>13H,OH</w:t>
      </w:r>
      <w:r w:rsidRPr="00AE4F4D">
        <w:rPr>
          <w:rFonts w:ascii="Times New Roman" w:eastAsia="宋体" w:hAnsi="Times New Roman" w:cs="Times New Roman"/>
          <w:bCs/>
          <w:kern w:val="0"/>
          <w:sz w:val="24"/>
          <w:szCs w:val="24"/>
        </w:rPr>
        <w:t xml:space="preserve"> with NCE 60%. (c) MS2 spectra of OLA</w:t>
      </w:r>
      <w:r w:rsidRPr="00AE4F4D">
        <w:rPr>
          <w:rFonts w:ascii="Times New Roman" w:eastAsia="宋体" w:hAnsi="Times New Roman" w:cs="Times New Roman"/>
          <w:bCs/>
          <w:i/>
          <w:kern w:val="0"/>
          <w:sz w:val="24"/>
          <w:szCs w:val="24"/>
          <w:vertAlign w:val="subscript"/>
        </w:rPr>
        <w:t>5H,OH</w:t>
      </w:r>
      <w:r w:rsidRPr="00AE4F4D">
        <w:rPr>
          <w:rFonts w:ascii="Times New Roman" w:eastAsia="宋体" w:hAnsi="Times New Roman" w:cs="Times New Roman"/>
          <w:bCs/>
          <w:kern w:val="0"/>
          <w:sz w:val="24"/>
          <w:szCs w:val="24"/>
        </w:rPr>
        <w:t xml:space="preserve"> with intensity of 1.09E9. (d) MS2 spectra of OLA</w:t>
      </w:r>
      <w:r w:rsidRPr="00AE4F4D">
        <w:rPr>
          <w:rFonts w:ascii="Times New Roman" w:eastAsia="宋体" w:hAnsi="Times New Roman" w:cs="Times New Roman"/>
          <w:bCs/>
          <w:i/>
          <w:kern w:val="0"/>
          <w:sz w:val="24"/>
          <w:szCs w:val="24"/>
          <w:vertAlign w:val="subscript"/>
        </w:rPr>
        <w:t>5H,OH</w:t>
      </w:r>
      <w:r w:rsidRPr="00AE4F4D">
        <w:rPr>
          <w:rFonts w:ascii="Times New Roman" w:eastAsia="宋体" w:hAnsi="Times New Roman" w:cs="Times New Roman"/>
          <w:bCs/>
          <w:kern w:val="0"/>
          <w:sz w:val="24"/>
          <w:szCs w:val="24"/>
        </w:rPr>
        <w:t xml:space="preserve"> with intensity of 7.58E4.</w:t>
      </w:r>
    </w:p>
    <w:p w:rsidR="009A311C" w:rsidRDefault="009A311C">
      <w:pPr>
        <w:widowControl/>
        <w:jc w:val="left"/>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br w:type="page"/>
      </w:r>
    </w:p>
    <w:p w:rsidR="00DF0089" w:rsidRPr="00AE4F4D" w:rsidRDefault="00DF0089" w:rsidP="00122AD7">
      <w:pPr>
        <w:spacing w:line="480" w:lineRule="auto"/>
        <w:rPr>
          <w:rFonts w:ascii="Times New Roman" w:eastAsia="宋体" w:hAnsi="Times New Roman" w:cs="Times New Roman"/>
          <w:bCs/>
          <w:kern w:val="0"/>
          <w:sz w:val="24"/>
          <w:szCs w:val="24"/>
        </w:rPr>
      </w:pPr>
    </w:p>
    <w:p w:rsidR="006358C6" w:rsidRPr="00AE4F4D" w:rsidRDefault="00AD7665" w:rsidP="006F169C">
      <w:pPr>
        <w:spacing w:line="480" w:lineRule="auto"/>
        <w:jc w:val="center"/>
        <w:rPr>
          <w:rFonts w:ascii="Times New Roman" w:eastAsia="宋体" w:hAnsi="Times New Roman" w:cs="Times New Roman"/>
          <w:b/>
          <w:bCs/>
          <w:kern w:val="0"/>
          <w:sz w:val="24"/>
          <w:szCs w:val="24"/>
        </w:rPr>
      </w:pPr>
      <w:r w:rsidRPr="00AE4F4D">
        <w:rPr>
          <w:rFonts w:ascii="Times New Roman" w:eastAsia="宋体" w:hAnsi="Times New Roman" w:cs="Times New Roman"/>
          <w:b/>
          <w:bCs/>
          <w:noProof/>
          <w:kern w:val="0"/>
          <w:sz w:val="24"/>
          <w:szCs w:val="24"/>
        </w:rPr>
        <w:drawing>
          <wp:inline distT="0" distB="0" distL="0" distR="0" wp14:anchorId="1971B3BF">
            <wp:extent cx="5613645" cy="2542674"/>
            <wp:effectExtent l="0" t="0" r="635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78455" cy="2572030"/>
                    </a:xfrm>
                    <a:prstGeom prst="rect">
                      <a:avLst/>
                    </a:prstGeom>
                    <a:noFill/>
                  </pic:spPr>
                </pic:pic>
              </a:graphicData>
            </a:graphic>
          </wp:inline>
        </w:drawing>
      </w:r>
    </w:p>
    <w:p w:rsidR="009A311C" w:rsidRDefault="00DF0089" w:rsidP="00DF0089">
      <w:pPr>
        <w:spacing w:line="480" w:lineRule="auto"/>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Figure S5. (a) Chromatograms of OHB</w:t>
      </w:r>
      <w:r w:rsidRPr="00AE4F4D">
        <w:rPr>
          <w:rFonts w:ascii="Times New Roman" w:eastAsia="宋体" w:hAnsi="Times New Roman" w:cs="Times New Roman"/>
          <w:bCs/>
          <w:i/>
          <w:kern w:val="0"/>
          <w:sz w:val="24"/>
          <w:szCs w:val="24"/>
          <w:vertAlign w:val="subscript"/>
        </w:rPr>
        <w:t>nH,OH</w:t>
      </w:r>
      <w:r w:rsidRPr="00AE4F4D">
        <w:rPr>
          <w:rFonts w:ascii="Times New Roman" w:eastAsia="宋体" w:hAnsi="Times New Roman" w:cs="Times New Roman"/>
          <w:bCs/>
          <w:kern w:val="0"/>
          <w:sz w:val="24"/>
          <w:szCs w:val="24"/>
        </w:rPr>
        <w:t xml:space="preserve"> homologues; (b) Chromatograms of OHB</w:t>
      </w:r>
      <w:r w:rsidRPr="00AE4F4D">
        <w:rPr>
          <w:rFonts w:ascii="Times New Roman" w:eastAsia="宋体" w:hAnsi="Times New Roman" w:cs="Times New Roman"/>
          <w:bCs/>
          <w:i/>
          <w:kern w:val="0"/>
          <w:sz w:val="24"/>
          <w:szCs w:val="24"/>
          <w:vertAlign w:val="subscript"/>
        </w:rPr>
        <w:t>nH,OH</w:t>
      </w:r>
      <w:r w:rsidRPr="00AE4F4D">
        <w:rPr>
          <w:rFonts w:ascii="Times New Roman" w:eastAsia="宋体" w:hAnsi="Times New Roman" w:cs="Times New Roman"/>
          <w:bCs/>
          <w:kern w:val="0"/>
          <w:sz w:val="24"/>
          <w:szCs w:val="24"/>
        </w:rPr>
        <w:t xml:space="preserve"> homologues. </w:t>
      </w:r>
    </w:p>
    <w:p w:rsidR="009A311C" w:rsidRDefault="009A311C">
      <w:pPr>
        <w:widowControl/>
        <w:jc w:val="left"/>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br w:type="page"/>
      </w:r>
    </w:p>
    <w:p w:rsidR="00DF0089" w:rsidRPr="00AE4F4D" w:rsidRDefault="00DF0089" w:rsidP="00122AD7">
      <w:pPr>
        <w:spacing w:line="480" w:lineRule="auto"/>
        <w:rPr>
          <w:rFonts w:ascii="Times New Roman" w:eastAsia="宋体" w:hAnsi="Times New Roman" w:cs="Times New Roman"/>
          <w:bCs/>
          <w:kern w:val="0"/>
          <w:sz w:val="24"/>
          <w:szCs w:val="24"/>
        </w:rPr>
      </w:pPr>
    </w:p>
    <w:p w:rsidR="006F37C6" w:rsidRPr="00AE4F4D" w:rsidRDefault="008F3CF0" w:rsidP="006F169C">
      <w:pPr>
        <w:spacing w:line="480" w:lineRule="auto"/>
        <w:jc w:val="center"/>
        <w:rPr>
          <w:rFonts w:ascii="Times New Roman" w:eastAsia="宋体" w:hAnsi="Times New Roman" w:cs="Times New Roman"/>
          <w:b/>
          <w:bCs/>
          <w:kern w:val="0"/>
          <w:sz w:val="24"/>
          <w:szCs w:val="24"/>
        </w:rPr>
      </w:pPr>
      <w:r w:rsidRPr="00AE4F4D">
        <w:rPr>
          <w:rFonts w:ascii="Times New Roman" w:eastAsia="宋体" w:hAnsi="Times New Roman" w:cs="Times New Roman"/>
          <w:b/>
          <w:bCs/>
          <w:noProof/>
          <w:kern w:val="0"/>
          <w:sz w:val="24"/>
          <w:szCs w:val="24"/>
        </w:rPr>
        <w:drawing>
          <wp:inline distT="0" distB="0" distL="0" distR="0" wp14:anchorId="12E1946B">
            <wp:extent cx="3695513" cy="2967002"/>
            <wp:effectExtent l="0" t="0" r="635" b="508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17831" cy="2984920"/>
                    </a:xfrm>
                    <a:prstGeom prst="rect">
                      <a:avLst/>
                    </a:prstGeom>
                    <a:noFill/>
                  </pic:spPr>
                </pic:pic>
              </a:graphicData>
            </a:graphic>
          </wp:inline>
        </w:drawing>
      </w:r>
    </w:p>
    <w:p w:rsidR="006F169C" w:rsidRDefault="006F169C" w:rsidP="006F169C">
      <w:pPr>
        <w:spacing w:line="480" w:lineRule="auto"/>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Figure S6. (a) Logarithmic correlation of RT and DP for OHB</w:t>
      </w:r>
      <w:r w:rsidRPr="00AE4F4D">
        <w:rPr>
          <w:rFonts w:ascii="Times New Roman" w:eastAsia="宋体" w:hAnsi="Times New Roman" w:cs="Times New Roman"/>
          <w:bCs/>
          <w:i/>
          <w:kern w:val="0"/>
          <w:sz w:val="24"/>
          <w:szCs w:val="24"/>
          <w:vertAlign w:val="subscript"/>
        </w:rPr>
        <w:t>nH,OH</w:t>
      </w:r>
      <w:r w:rsidRPr="00AE4F4D">
        <w:rPr>
          <w:rFonts w:ascii="Times New Roman" w:eastAsia="宋体" w:hAnsi="Times New Roman" w:cs="Times New Roman"/>
          <w:bCs/>
          <w:kern w:val="0"/>
          <w:sz w:val="24"/>
          <w:szCs w:val="24"/>
        </w:rPr>
        <w:t xml:space="preserve"> (n = 2~12); (b) OCL</w:t>
      </w:r>
      <w:r w:rsidRPr="00AE4F4D">
        <w:rPr>
          <w:rFonts w:ascii="Times New Roman" w:eastAsia="宋体" w:hAnsi="Times New Roman" w:cs="Times New Roman"/>
          <w:bCs/>
          <w:i/>
          <w:kern w:val="0"/>
          <w:sz w:val="24"/>
          <w:szCs w:val="24"/>
          <w:vertAlign w:val="subscript"/>
        </w:rPr>
        <w:t xml:space="preserve">nH,OH </w:t>
      </w:r>
      <w:r w:rsidRPr="00AE4F4D">
        <w:rPr>
          <w:rFonts w:ascii="Times New Roman" w:eastAsia="宋体" w:hAnsi="Times New Roman" w:cs="Times New Roman"/>
          <w:bCs/>
          <w:kern w:val="0"/>
          <w:sz w:val="24"/>
          <w:szCs w:val="24"/>
        </w:rPr>
        <w:t>(n = 2~8) ;(c) Logarithmic correlation of RT and ln(DP) for OHB</w:t>
      </w:r>
      <w:r w:rsidRPr="00AE4F4D">
        <w:rPr>
          <w:rFonts w:ascii="Times New Roman" w:eastAsia="宋体" w:hAnsi="Times New Roman" w:cs="Times New Roman"/>
          <w:bCs/>
          <w:i/>
          <w:kern w:val="0"/>
          <w:sz w:val="24"/>
          <w:szCs w:val="24"/>
          <w:vertAlign w:val="subscript"/>
        </w:rPr>
        <w:t>nH,OH</w:t>
      </w:r>
      <w:r w:rsidRPr="00AE4F4D">
        <w:rPr>
          <w:rFonts w:ascii="Times New Roman" w:eastAsia="宋体" w:hAnsi="Times New Roman" w:cs="Times New Roman"/>
          <w:bCs/>
          <w:kern w:val="0"/>
          <w:sz w:val="24"/>
          <w:szCs w:val="24"/>
        </w:rPr>
        <w:t xml:space="preserve"> (n = 2~12); (d) OCL</w:t>
      </w:r>
      <w:r w:rsidRPr="00AE4F4D">
        <w:rPr>
          <w:rFonts w:ascii="Times New Roman" w:eastAsia="宋体" w:hAnsi="Times New Roman" w:cs="Times New Roman"/>
          <w:bCs/>
          <w:i/>
          <w:kern w:val="0"/>
          <w:sz w:val="24"/>
          <w:szCs w:val="24"/>
          <w:vertAlign w:val="subscript"/>
        </w:rPr>
        <w:t xml:space="preserve">nH,OH </w:t>
      </w:r>
      <w:r w:rsidRPr="00AE4F4D">
        <w:rPr>
          <w:rFonts w:ascii="Times New Roman" w:eastAsia="宋体" w:hAnsi="Times New Roman" w:cs="Times New Roman"/>
          <w:bCs/>
          <w:kern w:val="0"/>
          <w:sz w:val="24"/>
          <w:szCs w:val="24"/>
        </w:rPr>
        <w:t>(n = 2~8).</w:t>
      </w:r>
    </w:p>
    <w:p w:rsidR="006F169C" w:rsidRPr="00AE4F4D" w:rsidRDefault="006F169C" w:rsidP="006F169C">
      <w:pPr>
        <w:spacing w:line="480" w:lineRule="auto"/>
        <w:rPr>
          <w:rFonts w:ascii="Times New Roman" w:eastAsia="宋体" w:hAnsi="Times New Roman" w:cs="Times New Roman"/>
          <w:bCs/>
          <w:kern w:val="0"/>
          <w:sz w:val="24"/>
          <w:szCs w:val="24"/>
        </w:rPr>
      </w:pPr>
    </w:p>
    <w:p w:rsidR="005E4374" w:rsidRPr="00AE4F4D" w:rsidRDefault="001C6C8A" w:rsidP="006F169C">
      <w:pPr>
        <w:spacing w:line="480" w:lineRule="auto"/>
        <w:jc w:val="center"/>
        <w:rPr>
          <w:rFonts w:ascii="Times New Roman" w:eastAsia="宋体" w:hAnsi="Times New Roman" w:cs="Times New Roman"/>
          <w:b/>
          <w:bCs/>
          <w:kern w:val="0"/>
          <w:sz w:val="24"/>
          <w:szCs w:val="24"/>
        </w:rPr>
      </w:pPr>
      <w:r>
        <w:rPr>
          <w:rFonts w:ascii="Times New Roman" w:eastAsia="宋体" w:hAnsi="Times New Roman" w:cs="Times New Roman"/>
          <w:b/>
          <w:bCs/>
          <w:noProof/>
          <w:kern w:val="0"/>
          <w:sz w:val="24"/>
          <w:szCs w:val="24"/>
        </w:rPr>
        <w:lastRenderedPageBreak/>
        <w:drawing>
          <wp:inline distT="0" distB="0" distL="0" distR="0" wp14:anchorId="6610D565">
            <wp:extent cx="5424592" cy="4896742"/>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30383" cy="4901970"/>
                    </a:xfrm>
                    <a:prstGeom prst="rect">
                      <a:avLst/>
                    </a:prstGeom>
                    <a:noFill/>
                  </pic:spPr>
                </pic:pic>
              </a:graphicData>
            </a:graphic>
          </wp:inline>
        </w:drawing>
      </w:r>
    </w:p>
    <w:p w:rsidR="006F169C" w:rsidRPr="00AE4F4D" w:rsidRDefault="006F169C" w:rsidP="009A311C">
      <w:pPr>
        <w:spacing w:line="480" w:lineRule="auto"/>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Figure S7. (a) Information from Polymer Database and Plastic Maps to develop polymer oligomer database (PODB). (b) The SMILES, formula, mass and other information of polymers and their oligomers included in PODB, taking PLA and OLA</w:t>
      </w:r>
      <w:r w:rsidRPr="00AE4F4D">
        <w:rPr>
          <w:rFonts w:ascii="Times New Roman" w:eastAsia="宋体" w:hAnsi="Times New Roman" w:cs="Times New Roman"/>
          <w:bCs/>
          <w:i/>
          <w:kern w:val="0"/>
          <w:sz w:val="24"/>
          <w:szCs w:val="24"/>
          <w:vertAlign w:val="subscript"/>
        </w:rPr>
        <w:t>4H,OH</w:t>
      </w:r>
      <w:r w:rsidRPr="00AE4F4D">
        <w:rPr>
          <w:rFonts w:ascii="Times New Roman" w:eastAsia="宋体" w:hAnsi="Times New Roman" w:cs="Times New Roman"/>
          <w:bCs/>
          <w:kern w:val="0"/>
          <w:sz w:val="24"/>
          <w:szCs w:val="24"/>
        </w:rPr>
        <w:t xml:space="preserve"> as examples.</w:t>
      </w:r>
      <w:r w:rsidR="001C6C8A">
        <w:rPr>
          <w:rFonts w:ascii="Times New Roman" w:eastAsia="宋体" w:hAnsi="Times New Roman" w:cs="Times New Roman"/>
          <w:bCs/>
          <w:kern w:val="0"/>
          <w:sz w:val="24"/>
          <w:szCs w:val="24"/>
        </w:rPr>
        <w:t xml:space="preserve"> (c) </w:t>
      </w:r>
      <w:r w:rsidR="001C6C8A" w:rsidRPr="001C6C8A">
        <w:rPr>
          <w:rFonts w:ascii="Times New Roman" w:eastAsia="宋体" w:hAnsi="Times New Roman" w:cs="Times New Roman"/>
          <w:bCs/>
          <w:kern w:val="0"/>
          <w:sz w:val="24"/>
          <w:szCs w:val="24"/>
        </w:rPr>
        <w:t xml:space="preserve">Part of the </w:t>
      </w:r>
      <w:r w:rsidR="001C6C8A">
        <w:rPr>
          <w:rFonts w:ascii="Times New Roman" w:eastAsia="宋体" w:hAnsi="Times New Roman" w:cs="Times New Roman"/>
          <w:bCs/>
          <w:kern w:val="0"/>
          <w:sz w:val="24"/>
          <w:szCs w:val="24"/>
        </w:rPr>
        <w:t>PODB</w:t>
      </w:r>
      <w:r w:rsidR="001C6C8A" w:rsidRPr="001C6C8A">
        <w:rPr>
          <w:rFonts w:ascii="Times New Roman" w:eastAsia="宋体" w:hAnsi="Times New Roman" w:cs="Times New Roman"/>
          <w:bCs/>
          <w:kern w:val="0"/>
          <w:sz w:val="24"/>
          <w:szCs w:val="24"/>
        </w:rPr>
        <w:t xml:space="preserve"> is displayed.</w:t>
      </w:r>
      <w:r w:rsidR="001C6C8A" w:rsidRPr="001C6C8A">
        <w:t xml:space="preserve"> </w:t>
      </w:r>
      <w:r w:rsidR="001C6C8A">
        <w:rPr>
          <w:rFonts w:ascii="Times New Roman" w:eastAsia="宋体" w:hAnsi="Times New Roman" w:cs="Times New Roman"/>
          <w:bCs/>
          <w:kern w:val="0"/>
          <w:sz w:val="24"/>
          <w:szCs w:val="24"/>
        </w:rPr>
        <w:t>It</w:t>
      </w:r>
      <w:r w:rsidR="001C6C8A" w:rsidRPr="001C6C8A">
        <w:rPr>
          <w:rFonts w:ascii="Times New Roman" w:eastAsia="宋体" w:hAnsi="Times New Roman" w:cs="Times New Roman"/>
          <w:bCs/>
          <w:kern w:val="0"/>
          <w:sz w:val="24"/>
          <w:szCs w:val="24"/>
        </w:rPr>
        <w:t xml:space="preserve"> includes basic information about the polymer as well as information about the three fingerprint characteristics——NL, monomer and EG. CurlySMILES, formula, mass and mass reserved for a number of decimal places. "NL", "Monomer" and "Differ" were the result of keeping two, one and one decimal places to match the seed oligomer candidates respectively. "NL mass", "Monomer mass" and "Differ mass" were the exact mass obtained by Xcalibur</w:t>
      </w:r>
      <w:r w:rsidR="00EB1ACE">
        <w:rPr>
          <w:rFonts w:ascii="Times New Roman" w:eastAsia="宋体" w:hAnsi="Times New Roman" w:cs="Times New Roman"/>
          <w:bCs/>
          <w:kern w:val="0"/>
          <w:sz w:val="24"/>
          <w:szCs w:val="24"/>
        </w:rPr>
        <w:t xml:space="preserve"> software</w:t>
      </w:r>
      <w:r w:rsidR="001C6C8A" w:rsidRPr="001C6C8A">
        <w:rPr>
          <w:rFonts w:ascii="Times New Roman" w:eastAsia="宋体" w:hAnsi="Times New Roman" w:cs="Times New Roman"/>
          <w:bCs/>
          <w:kern w:val="0"/>
          <w:sz w:val="24"/>
          <w:szCs w:val="24"/>
        </w:rPr>
        <w:t>.</w:t>
      </w:r>
    </w:p>
    <w:p w:rsidR="006F37C6" w:rsidRPr="00AE4F4D" w:rsidRDefault="008C66D8" w:rsidP="006F169C">
      <w:pPr>
        <w:spacing w:line="480" w:lineRule="auto"/>
        <w:jc w:val="center"/>
        <w:rPr>
          <w:rFonts w:ascii="Times New Roman" w:eastAsia="宋体" w:hAnsi="Times New Roman" w:cs="Times New Roman"/>
          <w:b/>
          <w:bCs/>
          <w:kern w:val="0"/>
          <w:sz w:val="24"/>
          <w:szCs w:val="24"/>
        </w:rPr>
      </w:pPr>
      <w:r w:rsidRPr="00AE4F4D">
        <w:rPr>
          <w:rFonts w:ascii="Times New Roman" w:eastAsia="宋体" w:hAnsi="Times New Roman" w:cs="Times New Roman"/>
          <w:b/>
          <w:bCs/>
          <w:noProof/>
          <w:kern w:val="0"/>
          <w:sz w:val="24"/>
          <w:szCs w:val="24"/>
        </w:rPr>
        <w:lastRenderedPageBreak/>
        <w:drawing>
          <wp:inline distT="0" distB="0" distL="0" distR="0" wp14:anchorId="1FCB55FB">
            <wp:extent cx="4791495" cy="4459913"/>
            <wp:effectExtent l="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13408" cy="4480309"/>
                    </a:xfrm>
                    <a:prstGeom prst="rect">
                      <a:avLst/>
                    </a:prstGeom>
                    <a:noFill/>
                  </pic:spPr>
                </pic:pic>
              </a:graphicData>
            </a:graphic>
          </wp:inline>
        </w:drawing>
      </w:r>
    </w:p>
    <w:p w:rsidR="006F169C" w:rsidRPr="00AE4F4D" w:rsidRDefault="006F169C" w:rsidP="006F169C">
      <w:pPr>
        <w:spacing w:line="480" w:lineRule="auto"/>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Figure S8. (a) Information from literatures and experimental verification to develop oligomer end group database (OEGDB). (b) The SMILES and other information of oligomer end groups included in OEGDB, taking seven kinds of OLA</w:t>
      </w:r>
      <w:r w:rsidRPr="00AE4F4D">
        <w:rPr>
          <w:rFonts w:ascii="Times New Roman" w:eastAsia="宋体" w:hAnsi="Times New Roman" w:cs="Times New Roman"/>
          <w:bCs/>
          <w:kern w:val="0"/>
          <w:sz w:val="24"/>
          <w:szCs w:val="24"/>
          <w:vertAlign w:val="subscript"/>
        </w:rPr>
        <w:t>4</w:t>
      </w:r>
      <w:r w:rsidRPr="00AE4F4D">
        <w:rPr>
          <w:rFonts w:ascii="Times New Roman" w:eastAsia="宋体" w:hAnsi="Times New Roman" w:cs="Times New Roman"/>
          <w:bCs/>
          <w:i/>
          <w:kern w:val="0"/>
          <w:sz w:val="24"/>
          <w:szCs w:val="24"/>
          <w:vertAlign w:val="subscript"/>
        </w:rPr>
        <w:t>α,ω</w:t>
      </w:r>
      <w:r w:rsidRPr="00AE4F4D">
        <w:rPr>
          <w:rFonts w:ascii="Times New Roman" w:eastAsia="宋体" w:hAnsi="Times New Roman" w:cs="Times New Roman"/>
          <w:bCs/>
          <w:kern w:val="0"/>
          <w:sz w:val="24"/>
          <w:szCs w:val="24"/>
        </w:rPr>
        <w:t xml:space="preserve"> as examples (where α and ω represent Cyclic; H,OH; H,H; H, MeO; H,EtO; Fa,H; and Ac,H end groups, respectively). (c)~(g) MS2 spectrum of OLA</w:t>
      </w:r>
      <w:r w:rsidRPr="00AE4F4D">
        <w:rPr>
          <w:rFonts w:ascii="Times New Roman" w:eastAsia="宋体" w:hAnsi="Times New Roman" w:cs="Times New Roman"/>
          <w:bCs/>
          <w:kern w:val="0"/>
          <w:sz w:val="24"/>
          <w:szCs w:val="24"/>
          <w:vertAlign w:val="subscript"/>
        </w:rPr>
        <w:t>4</w:t>
      </w:r>
      <w:r w:rsidRPr="00AE4F4D">
        <w:rPr>
          <w:rFonts w:ascii="Times New Roman" w:eastAsia="宋体" w:hAnsi="Times New Roman" w:cs="Times New Roman"/>
          <w:bCs/>
          <w:i/>
          <w:kern w:val="0"/>
          <w:sz w:val="24"/>
          <w:szCs w:val="24"/>
          <w:vertAlign w:val="subscript"/>
        </w:rPr>
        <w:t>α,ω</w:t>
      </w:r>
      <w:r w:rsidRPr="00AE4F4D">
        <w:rPr>
          <w:rFonts w:ascii="Times New Roman" w:eastAsia="宋体" w:hAnsi="Times New Roman" w:cs="Times New Roman"/>
          <w:bCs/>
          <w:kern w:val="0"/>
          <w:sz w:val="24"/>
          <w:szCs w:val="24"/>
        </w:rPr>
        <w:t xml:space="preserve"> (where α and ω represent Cyclic; H,H; H, MeO; H, EtO and Fa,H end groups, respectively).</w:t>
      </w:r>
    </w:p>
    <w:p w:rsidR="00EF68DF" w:rsidRPr="00AE4F4D" w:rsidRDefault="00F94255" w:rsidP="006F169C">
      <w:pPr>
        <w:spacing w:line="480" w:lineRule="auto"/>
        <w:jc w:val="center"/>
        <w:rPr>
          <w:rFonts w:ascii="Times New Roman" w:eastAsia="宋体" w:hAnsi="Times New Roman" w:cs="Times New Roman"/>
          <w:b/>
          <w:bCs/>
          <w:kern w:val="0"/>
          <w:sz w:val="24"/>
          <w:szCs w:val="24"/>
        </w:rPr>
      </w:pPr>
      <w:r w:rsidRPr="00AE4F4D">
        <w:rPr>
          <w:rFonts w:ascii="Times New Roman" w:eastAsia="宋体" w:hAnsi="Times New Roman" w:cs="Times New Roman"/>
          <w:b/>
          <w:bCs/>
          <w:noProof/>
          <w:kern w:val="0"/>
          <w:sz w:val="24"/>
          <w:szCs w:val="24"/>
        </w:rPr>
        <w:lastRenderedPageBreak/>
        <w:drawing>
          <wp:inline distT="0" distB="0" distL="0" distR="0" wp14:anchorId="4EC47D61">
            <wp:extent cx="5052203" cy="2144463"/>
            <wp:effectExtent l="0" t="0" r="0" b="825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72802" cy="2153206"/>
                    </a:xfrm>
                    <a:prstGeom prst="rect">
                      <a:avLst/>
                    </a:prstGeom>
                    <a:noFill/>
                  </pic:spPr>
                </pic:pic>
              </a:graphicData>
            </a:graphic>
          </wp:inline>
        </w:drawing>
      </w:r>
    </w:p>
    <w:p w:rsidR="009A311C" w:rsidRDefault="006F169C" w:rsidP="008979B5">
      <w:pPr>
        <w:spacing w:line="480" w:lineRule="auto"/>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 xml:space="preserve">Figure S9. Probability of activating (a) androgen receptor (AR) (b) </w:t>
      </w:r>
      <w:r w:rsidRPr="00AE4F4D">
        <w:rPr>
          <w:rFonts w:ascii="Times New Roman" w:eastAsia="宋体" w:hAnsi="Times New Roman" w:cs="Times New Roman"/>
          <w:color w:val="000000"/>
          <w:sz w:val="24"/>
          <w:szCs w:val="24"/>
          <w14:ligatures w14:val="none"/>
        </w:rPr>
        <w:t xml:space="preserve">nuclear peroxisome proliferator-activated receptor gamma (PPAR-γ) </w:t>
      </w:r>
      <w:r w:rsidRPr="00AE4F4D">
        <w:rPr>
          <w:rFonts w:ascii="Times New Roman" w:eastAsia="宋体" w:hAnsi="Times New Roman" w:cs="Times New Roman"/>
          <w:bCs/>
          <w:kern w:val="0"/>
          <w:sz w:val="24"/>
          <w:szCs w:val="24"/>
        </w:rPr>
        <w:t>in Tox21 Pathway of OLA</w:t>
      </w:r>
      <w:r w:rsidRPr="00AE4F4D">
        <w:rPr>
          <w:rFonts w:ascii="Times New Roman" w:eastAsia="宋体" w:hAnsi="Times New Roman" w:cs="Times New Roman"/>
          <w:bCs/>
          <w:i/>
          <w:kern w:val="0"/>
          <w:sz w:val="24"/>
          <w:szCs w:val="24"/>
          <w:vertAlign w:val="subscript"/>
        </w:rPr>
        <w:t>4α,ω</w:t>
      </w:r>
      <w:r w:rsidRPr="00AE4F4D">
        <w:rPr>
          <w:rFonts w:ascii="Times New Roman" w:eastAsia="宋体" w:hAnsi="Times New Roman" w:cs="Times New Roman"/>
          <w:bCs/>
          <w:kern w:val="0"/>
          <w:sz w:val="24"/>
          <w:szCs w:val="24"/>
        </w:rPr>
        <w:t xml:space="preserve"> (where α and ω represent Cyclic; H,OH; H,H; H, MeO; H, EtO and Fa,H end groups, respectively).</w:t>
      </w:r>
    </w:p>
    <w:p w:rsidR="009A311C" w:rsidRDefault="009A311C">
      <w:pPr>
        <w:widowControl/>
        <w:jc w:val="left"/>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br w:type="page"/>
      </w:r>
    </w:p>
    <w:p w:rsidR="00C1092C" w:rsidRPr="00AE4F4D" w:rsidRDefault="004423D0" w:rsidP="00DE06E5">
      <w:pPr>
        <w:spacing w:line="480" w:lineRule="auto"/>
        <w:jc w:val="center"/>
        <w:rPr>
          <w:rFonts w:ascii="Times New Roman" w:eastAsia="宋体" w:hAnsi="Times New Roman" w:cs="Times New Roman"/>
          <w:b/>
          <w:bCs/>
          <w:kern w:val="0"/>
          <w:sz w:val="24"/>
          <w:szCs w:val="24"/>
        </w:rPr>
      </w:pPr>
      <w:r w:rsidRPr="00AE4F4D">
        <w:rPr>
          <w:rFonts w:ascii="Times New Roman" w:eastAsia="宋体" w:hAnsi="Times New Roman" w:cs="Times New Roman"/>
          <w:b/>
          <w:bCs/>
          <w:noProof/>
          <w:kern w:val="0"/>
          <w:sz w:val="24"/>
          <w:szCs w:val="24"/>
        </w:rPr>
        <w:lastRenderedPageBreak/>
        <w:drawing>
          <wp:inline distT="0" distB="0" distL="0" distR="0" wp14:anchorId="6340D7CD">
            <wp:extent cx="3965918" cy="345285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97539" cy="3480382"/>
                    </a:xfrm>
                    <a:prstGeom prst="rect">
                      <a:avLst/>
                    </a:prstGeom>
                    <a:noFill/>
                  </pic:spPr>
                </pic:pic>
              </a:graphicData>
            </a:graphic>
          </wp:inline>
        </w:drawing>
      </w:r>
    </w:p>
    <w:p w:rsidR="009A311C" w:rsidRDefault="006F169C" w:rsidP="006F169C">
      <w:pPr>
        <w:spacing w:line="480" w:lineRule="auto"/>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 xml:space="preserve">Figure S10. The workflow for non-targeted analysis of oligomers in environmental sample studies. </w:t>
      </w:r>
    </w:p>
    <w:p w:rsidR="009A311C" w:rsidRDefault="009A311C">
      <w:pPr>
        <w:widowControl/>
        <w:jc w:val="left"/>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br w:type="page"/>
      </w:r>
    </w:p>
    <w:p w:rsidR="006F169C" w:rsidRPr="00AE4F4D" w:rsidRDefault="006F169C" w:rsidP="00122AD7">
      <w:pPr>
        <w:spacing w:line="480" w:lineRule="auto"/>
        <w:rPr>
          <w:rFonts w:ascii="Times New Roman" w:eastAsia="宋体" w:hAnsi="Times New Roman" w:cs="Times New Roman"/>
          <w:bCs/>
          <w:kern w:val="0"/>
          <w:sz w:val="24"/>
          <w:szCs w:val="24"/>
        </w:rPr>
      </w:pPr>
    </w:p>
    <w:p w:rsidR="00EC42C8" w:rsidRPr="00AE4F4D" w:rsidRDefault="00F25067" w:rsidP="003777F9">
      <w:pPr>
        <w:spacing w:line="480" w:lineRule="auto"/>
        <w:rPr>
          <w:rFonts w:ascii="Times New Roman" w:eastAsia="宋体" w:hAnsi="Times New Roman" w:cs="Times New Roman"/>
          <w:b/>
          <w:bCs/>
          <w:kern w:val="0"/>
          <w:sz w:val="24"/>
          <w:szCs w:val="24"/>
        </w:rPr>
      </w:pPr>
      <w:r w:rsidRPr="00AE4F4D">
        <w:rPr>
          <w:rFonts w:ascii="Times New Roman" w:eastAsia="宋体" w:hAnsi="Times New Roman" w:cs="Times New Roman"/>
          <w:b/>
          <w:bCs/>
          <w:noProof/>
          <w:kern w:val="0"/>
          <w:sz w:val="24"/>
          <w:szCs w:val="24"/>
        </w:rPr>
        <w:drawing>
          <wp:inline distT="0" distB="0" distL="0" distR="0" wp14:anchorId="26FDDE44">
            <wp:extent cx="5225754" cy="2601554"/>
            <wp:effectExtent l="0" t="0" r="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52673" cy="2614955"/>
                    </a:xfrm>
                    <a:prstGeom prst="rect">
                      <a:avLst/>
                    </a:prstGeom>
                    <a:noFill/>
                  </pic:spPr>
                </pic:pic>
              </a:graphicData>
            </a:graphic>
          </wp:inline>
        </w:drawing>
      </w:r>
    </w:p>
    <w:p w:rsidR="009A311C" w:rsidRDefault="006F169C" w:rsidP="006F169C">
      <w:pPr>
        <w:spacing w:line="480" w:lineRule="auto"/>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Figure S11. Annotation of fragment signatures in MS2 spectrum of OET</w:t>
      </w:r>
      <w:r w:rsidRPr="00AE4F4D">
        <w:rPr>
          <w:rFonts w:ascii="Times New Roman" w:eastAsia="宋体" w:hAnsi="Times New Roman" w:cs="Times New Roman"/>
          <w:bCs/>
          <w:kern w:val="0"/>
          <w:sz w:val="24"/>
          <w:szCs w:val="24"/>
          <w:vertAlign w:val="subscript"/>
        </w:rPr>
        <w:t>2</w:t>
      </w:r>
      <w:r w:rsidRPr="00AE4F4D">
        <w:rPr>
          <w:rFonts w:ascii="Times New Roman" w:eastAsia="宋体" w:hAnsi="Times New Roman" w:cs="Times New Roman"/>
          <w:bCs/>
          <w:i/>
          <w:kern w:val="0"/>
          <w:sz w:val="24"/>
          <w:szCs w:val="24"/>
          <w:vertAlign w:val="subscript"/>
        </w:rPr>
        <w:t xml:space="preserve">H,OH </w:t>
      </w:r>
      <w:r w:rsidRPr="00AE4F4D">
        <w:rPr>
          <w:rFonts w:ascii="Times New Roman" w:eastAsia="宋体" w:hAnsi="Times New Roman" w:cs="Times New Roman"/>
          <w:bCs/>
          <w:kern w:val="0"/>
          <w:sz w:val="24"/>
          <w:szCs w:val="24"/>
        </w:rPr>
        <w:t>and</w:t>
      </w:r>
      <w:r w:rsidRPr="00AE4F4D">
        <w:rPr>
          <w:rFonts w:ascii="Times New Roman" w:eastAsia="宋体" w:hAnsi="Times New Roman" w:cs="Times New Roman"/>
          <w:bCs/>
          <w:i/>
          <w:kern w:val="0"/>
          <w:sz w:val="24"/>
          <w:szCs w:val="24"/>
          <w:vertAlign w:val="subscript"/>
        </w:rPr>
        <w:t xml:space="preserve"> </w:t>
      </w:r>
      <w:r w:rsidRPr="00AE4F4D">
        <w:rPr>
          <w:rFonts w:ascii="Times New Roman" w:eastAsia="宋体" w:hAnsi="Times New Roman" w:cs="Times New Roman"/>
          <w:bCs/>
          <w:kern w:val="0"/>
          <w:sz w:val="24"/>
          <w:szCs w:val="24"/>
        </w:rPr>
        <w:t>OET</w:t>
      </w:r>
      <w:r w:rsidRPr="00AE4F4D">
        <w:rPr>
          <w:rFonts w:ascii="Times New Roman" w:eastAsia="宋体" w:hAnsi="Times New Roman" w:cs="Times New Roman"/>
          <w:bCs/>
          <w:kern w:val="0"/>
          <w:sz w:val="24"/>
          <w:szCs w:val="24"/>
          <w:vertAlign w:val="subscript"/>
        </w:rPr>
        <w:t>3</w:t>
      </w:r>
      <w:r w:rsidRPr="00AE4F4D">
        <w:rPr>
          <w:rFonts w:ascii="Times New Roman" w:eastAsia="宋体" w:hAnsi="Times New Roman" w:cs="Times New Roman"/>
          <w:bCs/>
          <w:i/>
          <w:kern w:val="0"/>
          <w:sz w:val="24"/>
          <w:szCs w:val="24"/>
          <w:vertAlign w:val="subscript"/>
        </w:rPr>
        <w:t>H,OH</w:t>
      </w:r>
      <w:r w:rsidRPr="00AE4F4D">
        <w:rPr>
          <w:rFonts w:ascii="Times New Roman" w:eastAsia="宋体" w:hAnsi="Times New Roman" w:cs="Times New Roman"/>
          <w:bCs/>
          <w:kern w:val="0"/>
          <w:sz w:val="24"/>
          <w:szCs w:val="24"/>
        </w:rPr>
        <w:t>.</w:t>
      </w:r>
    </w:p>
    <w:p w:rsidR="009A311C" w:rsidRDefault="009A311C">
      <w:pPr>
        <w:widowControl/>
        <w:jc w:val="left"/>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br w:type="page"/>
      </w:r>
    </w:p>
    <w:p w:rsidR="00B31FC3" w:rsidRPr="00AE4F4D" w:rsidRDefault="00B31FC3" w:rsidP="00B31FC3">
      <w:pPr>
        <w:adjustRightInd w:val="0"/>
        <w:spacing w:line="480" w:lineRule="auto"/>
        <w:rPr>
          <w:rFonts w:ascii="Times New Roman" w:eastAsia="宋体" w:hAnsi="Times New Roman" w:cs="Times New Roman"/>
          <w:bCs/>
          <w:kern w:val="0"/>
          <w:sz w:val="24"/>
          <w:szCs w:val="24"/>
        </w:rPr>
      </w:pPr>
      <w:r w:rsidRPr="00AE4F4D">
        <w:rPr>
          <w:rFonts w:ascii="Times New Roman" w:hAnsi="Times New Roman" w:cs="Times New Roman"/>
          <w:noProof/>
        </w:rPr>
        <w:lastRenderedPageBreak/>
        <w:drawing>
          <wp:inline distT="0" distB="0" distL="0" distR="0" wp14:anchorId="6CD9AD91" wp14:editId="071234B5">
            <wp:extent cx="5274310" cy="2560320"/>
            <wp:effectExtent l="0" t="0" r="0" b="0"/>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rotWithShape="1">
                    <a:blip r:embed="rId20"/>
                    <a:srcRect b="7374"/>
                    <a:stretch/>
                  </pic:blipFill>
                  <pic:spPr bwMode="auto">
                    <a:xfrm>
                      <a:off x="0" y="0"/>
                      <a:ext cx="5274310" cy="2560320"/>
                    </a:xfrm>
                    <a:prstGeom prst="rect">
                      <a:avLst/>
                    </a:prstGeom>
                    <a:ln>
                      <a:noFill/>
                    </a:ln>
                    <a:extLst>
                      <a:ext uri="{53640926-AAD7-44D8-BBD7-CCE9431645EC}">
                        <a14:shadowObscured xmlns:a14="http://schemas.microsoft.com/office/drawing/2010/main"/>
                      </a:ext>
                    </a:extLst>
                  </pic:spPr>
                </pic:pic>
              </a:graphicData>
            </a:graphic>
          </wp:inline>
        </w:drawing>
      </w:r>
    </w:p>
    <w:p w:rsidR="006F169C" w:rsidRPr="00AE4F4D" w:rsidRDefault="006F169C" w:rsidP="006F169C">
      <w:pPr>
        <w:spacing w:line="480" w:lineRule="auto"/>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Figure S12. MS2 spectr</w:t>
      </w:r>
      <w:r w:rsidR="003A4E57">
        <w:rPr>
          <w:rFonts w:ascii="Times New Roman" w:eastAsia="宋体" w:hAnsi="Times New Roman" w:cs="Times New Roman"/>
          <w:bCs/>
          <w:kern w:val="0"/>
          <w:sz w:val="24"/>
          <w:szCs w:val="24"/>
        </w:rPr>
        <w:t>um</w:t>
      </w:r>
      <w:r w:rsidRPr="00AE4F4D">
        <w:rPr>
          <w:rFonts w:ascii="Times New Roman" w:eastAsia="宋体" w:hAnsi="Times New Roman" w:cs="Times New Roman"/>
          <w:bCs/>
          <w:kern w:val="0"/>
          <w:sz w:val="24"/>
          <w:szCs w:val="24"/>
        </w:rPr>
        <w:t xml:space="preserve"> for the unmodified peptide of MATHGQTCARPMCIPPSYADLGK in VDAC2.</w:t>
      </w:r>
    </w:p>
    <w:p w:rsidR="00B31FC3" w:rsidRPr="00AE4F4D" w:rsidRDefault="00B31FC3" w:rsidP="00B31FC3">
      <w:pPr>
        <w:adjustRightInd w:val="0"/>
        <w:spacing w:line="480" w:lineRule="auto"/>
        <w:rPr>
          <w:rFonts w:ascii="Times New Roman" w:eastAsia="宋体" w:hAnsi="Times New Roman" w:cs="Times New Roman"/>
          <w:bCs/>
          <w:kern w:val="0"/>
          <w:sz w:val="24"/>
          <w:szCs w:val="24"/>
        </w:rPr>
      </w:pPr>
    </w:p>
    <w:p w:rsidR="00FA47C0" w:rsidRPr="006F169C" w:rsidRDefault="00320E98" w:rsidP="006F169C">
      <w:pPr>
        <w:spacing w:line="480" w:lineRule="auto"/>
        <w:jc w:val="center"/>
        <w:rPr>
          <w:rFonts w:ascii="Times New Roman" w:eastAsia="宋体" w:hAnsi="Times New Roman" w:cs="Times New Roman"/>
          <w:bCs/>
          <w:kern w:val="0"/>
          <w:sz w:val="24"/>
          <w:szCs w:val="24"/>
        </w:rPr>
      </w:pPr>
      <w:r w:rsidRPr="00AE4F4D">
        <w:rPr>
          <w:rFonts w:ascii="Times New Roman" w:eastAsia="宋体" w:hAnsi="Times New Roman" w:cs="Times New Roman"/>
          <w:bCs/>
          <w:noProof/>
          <w:kern w:val="0"/>
          <w:sz w:val="24"/>
          <w:szCs w:val="24"/>
        </w:rPr>
        <w:lastRenderedPageBreak/>
        <w:drawing>
          <wp:inline distT="0" distB="0" distL="0" distR="0" wp14:anchorId="1C19FDDC">
            <wp:extent cx="4372494" cy="7754885"/>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88281" cy="7782884"/>
                    </a:xfrm>
                    <a:prstGeom prst="rect">
                      <a:avLst/>
                    </a:prstGeom>
                    <a:noFill/>
                  </pic:spPr>
                </pic:pic>
              </a:graphicData>
            </a:graphic>
          </wp:inline>
        </w:drawing>
      </w:r>
    </w:p>
    <w:p w:rsidR="003777F9" w:rsidRPr="006F169C" w:rsidRDefault="006F169C" w:rsidP="006F169C">
      <w:pPr>
        <w:spacing w:line="480" w:lineRule="auto"/>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Figure S13. MS2 spectra with rNL of OLA modified peptides for 4 proteins in SI-1 Table S6.</w:t>
      </w:r>
    </w:p>
    <w:p w:rsidR="003640D8" w:rsidRPr="00AE4F4D" w:rsidRDefault="002863C7" w:rsidP="00C678FC">
      <w:pPr>
        <w:spacing w:line="480" w:lineRule="auto"/>
        <w:jc w:val="center"/>
        <w:rPr>
          <w:rFonts w:ascii="Times New Roman" w:eastAsia="宋体" w:hAnsi="Times New Roman" w:cs="Times New Roman"/>
          <w:b/>
          <w:bCs/>
          <w:kern w:val="0"/>
          <w:sz w:val="24"/>
          <w:szCs w:val="24"/>
        </w:rPr>
      </w:pPr>
      <w:r w:rsidRPr="00AE4F4D">
        <w:rPr>
          <w:rFonts w:ascii="Times New Roman" w:eastAsia="宋体" w:hAnsi="Times New Roman" w:cs="Times New Roman"/>
          <w:b/>
          <w:bCs/>
          <w:noProof/>
          <w:kern w:val="0"/>
          <w:sz w:val="24"/>
          <w:szCs w:val="24"/>
          <w14:ligatures w14:val="none"/>
        </w:rPr>
        <w:lastRenderedPageBreak/>
        <w:drawing>
          <wp:inline distT="0" distB="0" distL="0" distR="0" wp14:anchorId="2E4E2BB1" wp14:editId="07EF01C4">
            <wp:extent cx="3831287" cy="3743119"/>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57597" cy="3768824"/>
                    </a:xfrm>
                    <a:prstGeom prst="rect">
                      <a:avLst/>
                    </a:prstGeom>
                    <a:noFill/>
                  </pic:spPr>
                </pic:pic>
              </a:graphicData>
            </a:graphic>
          </wp:inline>
        </w:drawing>
      </w:r>
    </w:p>
    <w:p w:rsidR="009A311C" w:rsidRDefault="006F169C" w:rsidP="006F169C">
      <w:pPr>
        <w:spacing w:line="480" w:lineRule="auto"/>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Figure S14. Annotation of fragment signatures in MS2 spectrum of OLA</w:t>
      </w:r>
      <w:r w:rsidRPr="00AE4F4D">
        <w:rPr>
          <w:rFonts w:ascii="Times New Roman" w:eastAsia="宋体" w:hAnsi="Times New Roman" w:cs="Times New Roman"/>
          <w:bCs/>
          <w:i/>
          <w:kern w:val="0"/>
          <w:sz w:val="24"/>
          <w:szCs w:val="24"/>
          <w:vertAlign w:val="subscript"/>
        </w:rPr>
        <w:t>nH,OH</w:t>
      </w:r>
      <w:r w:rsidRPr="00AE4F4D">
        <w:rPr>
          <w:rFonts w:ascii="Times New Roman" w:eastAsia="宋体" w:hAnsi="Times New Roman" w:cs="Times New Roman"/>
          <w:bCs/>
          <w:kern w:val="0"/>
          <w:sz w:val="24"/>
          <w:szCs w:val="24"/>
        </w:rPr>
        <w:t xml:space="preserve"> (n= 2, 4, 6, 10). The lower spectra all belong to the signals in sample for PLA MP leaching, and the upper spectra are from each synthetic OLA</w:t>
      </w:r>
      <w:r w:rsidRPr="00AE4F4D">
        <w:rPr>
          <w:rFonts w:ascii="Times New Roman" w:eastAsia="宋体" w:hAnsi="Times New Roman" w:cs="Times New Roman"/>
          <w:bCs/>
          <w:i/>
          <w:kern w:val="0"/>
          <w:sz w:val="24"/>
          <w:szCs w:val="24"/>
          <w:vertAlign w:val="subscript"/>
        </w:rPr>
        <w:t>nH,OH</w:t>
      </w:r>
      <w:r w:rsidRPr="00AE4F4D">
        <w:rPr>
          <w:rFonts w:ascii="Times New Roman" w:eastAsia="宋体" w:hAnsi="Times New Roman" w:cs="Times New Roman"/>
          <w:bCs/>
          <w:kern w:val="0"/>
          <w:sz w:val="24"/>
          <w:szCs w:val="24"/>
        </w:rPr>
        <w:t>.</w:t>
      </w:r>
    </w:p>
    <w:p w:rsidR="009A311C" w:rsidRDefault="009A311C">
      <w:pPr>
        <w:widowControl/>
        <w:jc w:val="left"/>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br w:type="page"/>
      </w:r>
    </w:p>
    <w:p w:rsidR="000515FF" w:rsidRPr="00AE4F4D" w:rsidRDefault="000515FF" w:rsidP="000515FF">
      <w:pPr>
        <w:adjustRightInd w:val="0"/>
        <w:snapToGrid w:val="0"/>
        <w:spacing w:line="480" w:lineRule="auto"/>
        <w:rPr>
          <w:rFonts w:ascii="Times New Roman" w:eastAsia="宋体" w:hAnsi="Times New Roman" w:cs="Times New Roman"/>
          <w:kern w:val="0"/>
          <w:sz w:val="24"/>
          <w:szCs w:val="24"/>
        </w:rPr>
      </w:pPr>
      <w:r w:rsidRPr="00AE4F4D">
        <w:rPr>
          <w:rFonts w:ascii="Times New Roman" w:hAnsi="Times New Roman" w:cs="Times New Roman"/>
          <w:noProof/>
        </w:rPr>
        <w:lastRenderedPageBreak/>
        <w:drawing>
          <wp:inline distT="0" distB="0" distL="0" distR="0" wp14:anchorId="67D329F3" wp14:editId="2AFD34E2">
            <wp:extent cx="5411220" cy="934424"/>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74660" cy="945379"/>
                    </a:xfrm>
                    <a:prstGeom prst="rect">
                      <a:avLst/>
                    </a:prstGeom>
                    <a:noFill/>
                    <a:ln>
                      <a:noFill/>
                    </a:ln>
                  </pic:spPr>
                </pic:pic>
              </a:graphicData>
            </a:graphic>
          </wp:inline>
        </w:drawing>
      </w:r>
    </w:p>
    <w:p w:rsidR="009A311C" w:rsidRDefault="000515FF" w:rsidP="000515FF">
      <w:pPr>
        <w:spacing w:line="480" w:lineRule="auto"/>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t>Figure S1</w:t>
      </w:r>
      <w:r>
        <w:rPr>
          <w:rFonts w:ascii="Times New Roman" w:eastAsia="宋体" w:hAnsi="Times New Roman" w:cs="Times New Roman"/>
          <w:bCs/>
          <w:kern w:val="0"/>
          <w:sz w:val="24"/>
          <w:szCs w:val="24"/>
        </w:rPr>
        <w:t>5</w:t>
      </w:r>
      <w:r w:rsidRPr="00AE4F4D">
        <w:rPr>
          <w:rFonts w:ascii="Times New Roman" w:eastAsia="宋体" w:hAnsi="Times New Roman" w:cs="Times New Roman"/>
          <w:bCs/>
          <w:kern w:val="0"/>
          <w:sz w:val="24"/>
          <w:szCs w:val="24"/>
        </w:rPr>
        <w:t xml:space="preserve">. </w:t>
      </w:r>
      <w:r w:rsidRPr="000515FF">
        <w:rPr>
          <w:rFonts w:ascii="Times New Roman" w:eastAsia="宋体" w:hAnsi="Times New Roman" w:cs="Times New Roman"/>
          <w:bCs/>
          <w:kern w:val="0"/>
          <w:sz w:val="24"/>
          <w:szCs w:val="24"/>
        </w:rPr>
        <w:t>The demo analysis result by "Seed oligomer-Finder".</w:t>
      </w:r>
      <w:r w:rsidRPr="000515FF">
        <w:rPr>
          <w:rFonts w:ascii="Times New Roman" w:eastAsia="宋体" w:hAnsi="Times New Roman" w:cs="Times New Roman" w:hint="eastAsia"/>
          <w:bCs/>
          <w:kern w:val="0"/>
          <w:sz w:val="24"/>
          <w:szCs w:val="24"/>
        </w:rPr>
        <w:t xml:space="preserve"> </w:t>
      </w:r>
      <w:r w:rsidRPr="000515FF">
        <w:rPr>
          <w:rFonts w:ascii="Times New Roman" w:eastAsia="宋体" w:hAnsi="Times New Roman" w:cs="Times New Roman"/>
          <w:bCs/>
          <w:kern w:val="0"/>
          <w:sz w:val="24"/>
          <w:szCs w:val="24"/>
        </w:rPr>
        <w:t>10 seed oligomers of Degree 1 were found by the "Seed oligomer-Finder. R". NL values of 72.02, 86.04, and 114.07 correspond to the three oligomer types OLA, OHB, and OCL respectively. The header column containing "lib",</w:t>
      </w:r>
      <w:r w:rsidR="009B134F">
        <w:rPr>
          <w:rFonts w:ascii="Times New Roman" w:eastAsia="宋体" w:hAnsi="Times New Roman" w:cs="Times New Roman"/>
          <w:bCs/>
          <w:kern w:val="0"/>
          <w:sz w:val="24"/>
          <w:szCs w:val="24"/>
        </w:rPr>
        <w:t xml:space="preserve"> </w:t>
      </w:r>
      <w:r w:rsidRPr="000515FF">
        <w:rPr>
          <w:rFonts w:ascii="Times New Roman" w:eastAsia="宋体" w:hAnsi="Times New Roman" w:cs="Times New Roman"/>
          <w:bCs/>
          <w:kern w:val="0"/>
          <w:sz w:val="24"/>
          <w:szCs w:val="24"/>
        </w:rPr>
        <w:t>"R</w:t>
      </w:r>
      <w:r w:rsidRPr="000515FF">
        <w:rPr>
          <w:rFonts w:ascii="Times New Roman" w:eastAsia="宋体" w:hAnsi="Times New Roman" w:cs="Times New Roman" w:hint="eastAsia"/>
          <w:bCs/>
          <w:kern w:val="0"/>
          <w:sz w:val="24"/>
          <w:szCs w:val="24"/>
        </w:rPr>
        <w:t>eference</w:t>
      </w:r>
      <w:r w:rsidRPr="000515FF">
        <w:rPr>
          <w:rFonts w:ascii="Times New Roman" w:eastAsia="宋体" w:hAnsi="Times New Roman" w:cs="Times New Roman"/>
          <w:bCs/>
          <w:kern w:val="0"/>
          <w:sz w:val="24"/>
          <w:szCs w:val="24"/>
        </w:rPr>
        <w:t>" or "predict" is the result of combining with the database.</w:t>
      </w:r>
    </w:p>
    <w:p w:rsidR="009A311C" w:rsidRDefault="009A311C">
      <w:pPr>
        <w:widowControl/>
        <w:jc w:val="left"/>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br w:type="page"/>
      </w:r>
    </w:p>
    <w:p w:rsidR="000B6CC4" w:rsidRDefault="000515FF" w:rsidP="000B6CC4">
      <w:pPr>
        <w:adjustRightInd w:val="0"/>
        <w:snapToGrid w:val="0"/>
        <w:spacing w:line="480" w:lineRule="auto"/>
        <w:rPr>
          <w:rFonts w:ascii="Times New Roman" w:eastAsia="宋体" w:hAnsi="Times New Roman" w:cs="Times New Roman"/>
          <w:bCs/>
          <w:kern w:val="0"/>
          <w:sz w:val="24"/>
          <w:szCs w:val="24"/>
        </w:rPr>
      </w:pPr>
      <w:r w:rsidRPr="00AE4F4D">
        <w:rPr>
          <w:rFonts w:ascii="Times New Roman" w:eastAsia="宋体" w:hAnsi="Times New Roman" w:cs="Times New Roman"/>
          <w:noProof/>
          <w:kern w:val="0"/>
          <w:sz w:val="24"/>
          <w:szCs w:val="24"/>
        </w:rPr>
        <w:lastRenderedPageBreak/>
        <w:drawing>
          <wp:inline distT="0" distB="0" distL="0" distR="0" wp14:anchorId="3C740F39" wp14:editId="4B78D42D">
            <wp:extent cx="5274310" cy="2354580"/>
            <wp:effectExtent l="0" t="0" r="0"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png"/>
                    <pic:cNvPicPr/>
                  </pic:nvPicPr>
                  <pic:blipFill>
                    <a:blip r:embed="rId24">
                      <a:extLst>
                        <a:ext uri="{28A0092B-C50C-407E-A947-70E740481C1C}">
                          <a14:useLocalDpi xmlns:a14="http://schemas.microsoft.com/office/drawing/2010/main" val="0"/>
                        </a:ext>
                      </a:extLst>
                    </a:blip>
                    <a:stretch>
                      <a:fillRect/>
                    </a:stretch>
                  </pic:blipFill>
                  <pic:spPr>
                    <a:xfrm>
                      <a:off x="0" y="0"/>
                      <a:ext cx="5274310" cy="2354580"/>
                    </a:xfrm>
                    <a:prstGeom prst="rect">
                      <a:avLst/>
                    </a:prstGeom>
                  </pic:spPr>
                </pic:pic>
              </a:graphicData>
            </a:graphic>
          </wp:inline>
        </w:drawing>
      </w:r>
      <w:r w:rsidRPr="000515FF">
        <w:rPr>
          <w:rFonts w:ascii="Times New Roman" w:eastAsia="宋体" w:hAnsi="Times New Roman" w:cs="Times New Roman"/>
          <w:bCs/>
          <w:kern w:val="0"/>
          <w:sz w:val="24"/>
          <w:szCs w:val="24"/>
        </w:rPr>
        <w:t xml:space="preserve"> </w:t>
      </w:r>
    </w:p>
    <w:p w:rsidR="009A311C" w:rsidRDefault="000515FF" w:rsidP="000B6CC4">
      <w:pPr>
        <w:adjustRightInd w:val="0"/>
        <w:snapToGrid w:val="0"/>
        <w:spacing w:line="480" w:lineRule="auto"/>
        <w:outlineLvl w:val="1"/>
        <w:rPr>
          <w:rFonts w:ascii="Times New Roman" w:eastAsia="宋体" w:hAnsi="Times New Roman" w:cs="Times New Roman"/>
          <w:kern w:val="0"/>
          <w:sz w:val="24"/>
          <w:szCs w:val="24"/>
        </w:rPr>
      </w:pPr>
      <w:r w:rsidRPr="00AE4F4D">
        <w:rPr>
          <w:rFonts w:ascii="Times New Roman" w:eastAsia="宋体" w:hAnsi="Times New Roman" w:cs="Times New Roman"/>
          <w:bCs/>
          <w:kern w:val="0"/>
          <w:sz w:val="24"/>
          <w:szCs w:val="24"/>
        </w:rPr>
        <w:t>Figure S1</w:t>
      </w:r>
      <w:r>
        <w:rPr>
          <w:rFonts w:ascii="Times New Roman" w:eastAsia="宋体" w:hAnsi="Times New Roman" w:cs="Times New Roman"/>
          <w:bCs/>
          <w:kern w:val="0"/>
          <w:sz w:val="24"/>
          <w:szCs w:val="24"/>
        </w:rPr>
        <w:t>6</w:t>
      </w:r>
      <w:r w:rsidRPr="00AE4F4D">
        <w:rPr>
          <w:rFonts w:ascii="Times New Roman" w:eastAsia="宋体" w:hAnsi="Times New Roman" w:cs="Times New Roman"/>
          <w:bCs/>
          <w:kern w:val="0"/>
          <w:sz w:val="24"/>
          <w:szCs w:val="24"/>
        </w:rPr>
        <w:t xml:space="preserve">. </w:t>
      </w:r>
      <w:r w:rsidRPr="00AE4F4D">
        <w:rPr>
          <w:rFonts w:ascii="Times New Roman" w:eastAsia="宋体" w:hAnsi="Times New Roman" w:cs="Times New Roman"/>
          <w:kern w:val="0"/>
          <w:sz w:val="24"/>
          <w:szCs w:val="24"/>
        </w:rPr>
        <w:t>The demo analysis result by "Homologure-Finder".</w:t>
      </w:r>
      <w:r>
        <w:rPr>
          <w:rFonts w:ascii="Times New Roman" w:eastAsia="宋体" w:hAnsi="Times New Roman" w:cs="Times New Roman"/>
          <w:kern w:val="0"/>
          <w:sz w:val="24"/>
          <w:szCs w:val="24"/>
        </w:rPr>
        <w:t xml:space="preserve"> </w:t>
      </w:r>
      <w:r w:rsidRPr="000515FF">
        <w:rPr>
          <w:rFonts w:ascii="Times New Roman" w:eastAsia="宋体" w:hAnsi="Times New Roman" w:cs="Times New Roman"/>
          <w:kern w:val="0"/>
          <w:sz w:val="24"/>
          <w:szCs w:val="24"/>
        </w:rPr>
        <w:t>Taking OLA</w:t>
      </w:r>
      <w:r w:rsidRPr="000515FF">
        <w:rPr>
          <w:rFonts w:ascii="Times New Roman" w:eastAsia="宋体" w:hAnsi="Times New Roman" w:cs="Times New Roman"/>
          <w:i/>
          <w:kern w:val="0"/>
          <w:sz w:val="24"/>
          <w:szCs w:val="24"/>
          <w:vertAlign w:val="subscript"/>
        </w:rPr>
        <w:t>nH,OH</w:t>
      </w:r>
      <w:r w:rsidRPr="000515FF">
        <w:rPr>
          <w:rFonts w:ascii="Times New Roman" w:eastAsia="宋体" w:hAnsi="Times New Roman" w:cs="Times New Roman"/>
          <w:kern w:val="0"/>
          <w:sz w:val="24"/>
          <w:szCs w:val="24"/>
        </w:rPr>
        <w:t xml:space="preserve"> as example, the screening results and identification of homologues are shown. The classes of polymers that can be matched and CurlySMILES are all listed in no particular order. The data was filtered based on the predicted RT.</w:t>
      </w:r>
    </w:p>
    <w:p w:rsidR="009A311C" w:rsidRDefault="009A311C">
      <w:pPr>
        <w:widowControl/>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br w:type="page"/>
      </w:r>
    </w:p>
    <w:p w:rsidR="00A64A40" w:rsidRDefault="000515FF" w:rsidP="009A311C">
      <w:pPr>
        <w:spacing w:line="480" w:lineRule="auto"/>
        <w:rPr>
          <w:rFonts w:ascii="Times New Roman" w:eastAsia="宋体" w:hAnsi="Times New Roman" w:cs="Times New Roman"/>
          <w:bCs/>
          <w:kern w:val="0"/>
          <w:sz w:val="24"/>
          <w:szCs w:val="24"/>
        </w:rPr>
      </w:pPr>
      <w:r w:rsidRPr="00AE4F4D">
        <w:rPr>
          <w:rFonts w:ascii="Times New Roman" w:eastAsia="宋体" w:hAnsi="Times New Roman" w:cs="Times New Roman"/>
          <w:noProof/>
          <w:kern w:val="0"/>
          <w:sz w:val="24"/>
          <w:szCs w:val="24"/>
        </w:rPr>
        <w:lastRenderedPageBreak/>
        <w:drawing>
          <wp:inline distT="0" distB="0" distL="0" distR="0" wp14:anchorId="46C5A905" wp14:editId="27F20720">
            <wp:extent cx="5274310" cy="274447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ongener pla.png"/>
                    <pic:cNvPicPr/>
                  </pic:nvPicPr>
                  <pic:blipFill>
                    <a:blip r:embed="rId25">
                      <a:extLst>
                        <a:ext uri="{28A0092B-C50C-407E-A947-70E740481C1C}">
                          <a14:useLocalDpi xmlns:a14="http://schemas.microsoft.com/office/drawing/2010/main" val="0"/>
                        </a:ext>
                      </a:extLst>
                    </a:blip>
                    <a:stretch>
                      <a:fillRect/>
                    </a:stretch>
                  </pic:blipFill>
                  <pic:spPr>
                    <a:xfrm>
                      <a:off x="0" y="0"/>
                      <a:ext cx="5274310" cy="2744470"/>
                    </a:xfrm>
                    <a:prstGeom prst="rect">
                      <a:avLst/>
                    </a:prstGeom>
                  </pic:spPr>
                </pic:pic>
              </a:graphicData>
            </a:graphic>
          </wp:inline>
        </w:drawing>
      </w:r>
    </w:p>
    <w:p w:rsidR="00A64A40" w:rsidRPr="000515FF" w:rsidRDefault="000515FF" w:rsidP="000515FF">
      <w:pPr>
        <w:adjustRightInd w:val="0"/>
        <w:snapToGrid w:val="0"/>
        <w:spacing w:line="480" w:lineRule="auto"/>
        <w:outlineLvl w:val="1"/>
        <w:rPr>
          <w:rFonts w:ascii="Times New Roman" w:eastAsia="宋体" w:hAnsi="Times New Roman" w:cs="Times New Roman"/>
          <w:kern w:val="0"/>
          <w:sz w:val="24"/>
          <w:szCs w:val="24"/>
        </w:rPr>
      </w:pPr>
      <w:r w:rsidRPr="00AE4F4D">
        <w:rPr>
          <w:rFonts w:ascii="Times New Roman" w:eastAsia="宋体" w:hAnsi="Times New Roman" w:cs="Times New Roman"/>
          <w:bCs/>
          <w:kern w:val="0"/>
          <w:sz w:val="24"/>
          <w:szCs w:val="24"/>
        </w:rPr>
        <w:t>Figure S1</w:t>
      </w:r>
      <w:r w:rsidR="00122AD7">
        <w:rPr>
          <w:rFonts w:ascii="Times New Roman" w:eastAsia="宋体" w:hAnsi="Times New Roman" w:cs="Times New Roman"/>
          <w:bCs/>
          <w:kern w:val="0"/>
          <w:sz w:val="24"/>
          <w:szCs w:val="24"/>
        </w:rPr>
        <w:t>7</w:t>
      </w:r>
      <w:r w:rsidRPr="00AE4F4D">
        <w:rPr>
          <w:rFonts w:ascii="Times New Roman" w:eastAsia="宋体" w:hAnsi="Times New Roman" w:cs="Times New Roman"/>
          <w:bCs/>
          <w:kern w:val="0"/>
          <w:sz w:val="24"/>
          <w:szCs w:val="24"/>
        </w:rPr>
        <w:t>.</w:t>
      </w:r>
      <w:r w:rsidRPr="00AE4F4D">
        <w:rPr>
          <w:rFonts w:ascii="Times New Roman" w:eastAsia="宋体" w:hAnsi="Times New Roman" w:cs="Times New Roman"/>
          <w:b/>
          <w:bCs/>
          <w:kern w:val="0"/>
          <w:sz w:val="24"/>
          <w:szCs w:val="24"/>
        </w:rPr>
        <w:t xml:space="preserve"> </w:t>
      </w:r>
      <w:r w:rsidRPr="00AE4F4D">
        <w:rPr>
          <w:rFonts w:ascii="Times New Roman" w:eastAsia="宋体" w:hAnsi="Times New Roman" w:cs="Times New Roman"/>
          <w:kern w:val="0"/>
          <w:sz w:val="24"/>
          <w:szCs w:val="24"/>
        </w:rPr>
        <w:t>The demo analysis result by "Congener finder".</w:t>
      </w:r>
      <w:r w:rsidR="009B134F">
        <w:rPr>
          <w:rFonts w:ascii="Times New Roman" w:eastAsia="宋体" w:hAnsi="Times New Roman" w:cs="Times New Roman"/>
          <w:kern w:val="0"/>
          <w:sz w:val="24"/>
          <w:szCs w:val="24"/>
        </w:rPr>
        <w:t xml:space="preserve"> </w:t>
      </w:r>
      <w:r w:rsidR="009B134F" w:rsidRPr="009B134F">
        <w:rPr>
          <w:rFonts w:ascii="Times New Roman" w:eastAsia="宋体" w:hAnsi="Times New Roman" w:cs="Times New Roman"/>
          <w:kern w:val="0"/>
          <w:sz w:val="24"/>
          <w:szCs w:val="24"/>
        </w:rPr>
        <w:t xml:space="preserve">Taking </w:t>
      </w:r>
      <w:r w:rsidR="009B134F" w:rsidRPr="009B134F">
        <w:rPr>
          <w:rFonts w:ascii="Times New Roman" w:eastAsia="宋体" w:hAnsi="Times New Roman" w:cs="MS Mincho"/>
          <w:color w:val="000000"/>
          <w:sz w:val="24"/>
          <w:szCs w:val="20"/>
          <w:lang w:val="en-GB" w:eastAsia="en-US"/>
          <w14:ligatures w14:val="none"/>
        </w:rPr>
        <w:t>OLA</w:t>
      </w:r>
      <w:r w:rsidR="009B134F" w:rsidRPr="009B134F">
        <w:rPr>
          <w:rFonts w:ascii="Times New Roman" w:eastAsia="宋体" w:hAnsi="Times New Roman" w:cs="MS Mincho"/>
          <w:i/>
          <w:color w:val="000000"/>
          <w:sz w:val="24"/>
          <w:szCs w:val="20"/>
          <w:vertAlign w:val="subscript"/>
          <w:lang w:val="en-GB" w:eastAsia="en-US"/>
          <w14:ligatures w14:val="none"/>
        </w:rPr>
        <w:t>nα,ω</w:t>
      </w:r>
      <w:r w:rsidR="009B134F" w:rsidRPr="009B134F">
        <w:rPr>
          <w:rFonts w:ascii="Times New Roman" w:eastAsia="宋体" w:hAnsi="Times New Roman" w:cs="Times New Roman"/>
          <w:kern w:val="0"/>
          <w:sz w:val="24"/>
          <w:szCs w:val="24"/>
        </w:rPr>
        <w:t xml:space="preserve"> as example, the screening results and identification of </w:t>
      </w:r>
      <w:r w:rsidR="009B134F">
        <w:rPr>
          <w:rFonts w:ascii="Times New Roman" w:eastAsia="宋体" w:hAnsi="Times New Roman" w:cs="Times New Roman"/>
          <w:kern w:val="0"/>
          <w:sz w:val="24"/>
          <w:szCs w:val="24"/>
        </w:rPr>
        <w:t>congener</w:t>
      </w:r>
      <w:r w:rsidR="009B134F" w:rsidRPr="009B134F">
        <w:rPr>
          <w:rFonts w:ascii="Times New Roman" w:eastAsia="宋体" w:hAnsi="Times New Roman" w:cs="Times New Roman"/>
          <w:kern w:val="0"/>
          <w:sz w:val="24"/>
          <w:szCs w:val="24"/>
        </w:rPr>
        <w:t xml:space="preserve">s are shown. </w:t>
      </w:r>
      <w:r w:rsidR="009B134F">
        <w:rPr>
          <w:rFonts w:ascii="Times New Roman" w:eastAsia="宋体" w:hAnsi="Times New Roman" w:cs="Times New Roman"/>
          <w:kern w:val="0"/>
          <w:sz w:val="24"/>
          <w:szCs w:val="24"/>
        </w:rPr>
        <w:t>Seven</w:t>
      </w:r>
      <w:r w:rsidR="009B134F" w:rsidRPr="009B134F">
        <w:rPr>
          <w:rFonts w:ascii="Times New Roman" w:eastAsia="宋体" w:hAnsi="Times New Roman" w:cs="Times New Roman"/>
          <w:kern w:val="0"/>
          <w:sz w:val="24"/>
          <w:szCs w:val="24"/>
        </w:rPr>
        <w:t xml:space="preserve"> end groups </w:t>
      </w:r>
      <w:r w:rsidR="009B134F">
        <w:rPr>
          <w:rFonts w:ascii="Times New Roman" w:eastAsia="宋体" w:hAnsi="Times New Roman" w:cs="Times New Roman"/>
          <w:kern w:val="0"/>
          <w:sz w:val="24"/>
          <w:szCs w:val="24"/>
        </w:rPr>
        <w:t xml:space="preserve">in OEGDB </w:t>
      </w:r>
      <w:r w:rsidR="009B134F" w:rsidRPr="009B134F">
        <w:rPr>
          <w:rFonts w:ascii="Times New Roman" w:eastAsia="宋体" w:hAnsi="Times New Roman" w:cs="Times New Roman"/>
          <w:kern w:val="0"/>
          <w:sz w:val="24"/>
          <w:szCs w:val="24"/>
        </w:rPr>
        <w:t>were considered, with "1" indicating the presence of the congener in the input sample and "0" denoting its absence.</w:t>
      </w:r>
    </w:p>
    <w:p w:rsidR="00A64A40" w:rsidRDefault="00A64A40" w:rsidP="000515FF">
      <w:pPr>
        <w:spacing w:line="480" w:lineRule="auto"/>
        <w:rPr>
          <w:rFonts w:ascii="Times New Roman" w:eastAsia="宋体" w:hAnsi="Times New Roman" w:cs="Times New Roman"/>
          <w:bCs/>
          <w:kern w:val="0"/>
          <w:sz w:val="24"/>
          <w:szCs w:val="24"/>
        </w:rPr>
      </w:pPr>
    </w:p>
    <w:p w:rsidR="00A64A40" w:rsidRPr="00AE4F4D" w:rsidRDefault="00A64A40" w:rsidP="000515FF">
      <w:pPr>
        <w:spacing w:line="480" w:lineRule="auto"/>
        <w:rPr>
          <w:rFonts w:ascii="Times New Roman" w:eastAsia="宋体" w:hAnsi="Times New Roman" w:cs="Times New Roman"/>
          <w:bCs/>
          <w:kern w:val="0"/>
          <w:sz w:val="24"/>
          <w:szCs w:val="24"/>
        </w:rPr>
      </w:pPr>
    </w:p>
    <w:p w:rsidR="0066677D" w:rsidRPr="00AE4F4D" w:rsidRDefault="0066677D" w:rsidP="000515FF">
      <w:pPr>
        <w:rPr>
          <w:rFonts w:ascii="Times New Roman" w:eastAsia="宋体" w:hAnsi="Times New Roman" w:cs="Times New Roman"/>
          <w:b/>
          <w:bCs/>
          <w:kern w:val="0"/>
          <w:sz w:val="24"/>
          <w:szCs w:val="24"/>
        </w:rPr>
      </w:pPr>
    </w:p>
    <w:p w:rsidR="00821876" w:rsidRPr="00AE4F4D" w:rsidRDefault="00821876" w:rsidP="00821876">
      <w:pPr>
        <w:adjustRightInd w:val="0"/>
        <w:snapToGrid w:val="0"/>
        <w:spacing w:line="276" w:lineRule="auto"/>
        <w:rPr>
          <w:rFonts w:ascii="Times New Roman" w:eastAsia="宋体" w:hAnsi="Times New Roman" w:cs="Times New Roman"/>
          <w:color w:val="000000"/>
          <w:sz w:val="24"/>
          <w:szCs w:val="24"/>
          <w14:ligatures w14:val="none"/>
        </w:rPr>
        <w:sectPr w:rsidR="00821876" w:rsidRPr="00AE4F4D">
          <w:footerReference w:type="default" r:id="rId26"/>
          <w:pgSz w:w="11906" w:h="16838"/>
          <w:pgMar w:top="1440" w:right="1800" w:bottom="1440" w:left="1800" w:header="851" w:footer="992" w:gutter="0"/>
          <w:cols w:space="425"/>
          <w:docGrid w:type="lines" w:linePitch="312"/>
        </w:sectPr>
      </w:pPr>
    </w:p>
    <w:p w:rsidR="00821876" w:rsidRPr="00AE4F4D" w:rsidRDefault="009074D4" w:rsidP="008A59F7">
      <w:pPr>
        <w:adjustRightInd w:val="0"/>
        <w:snapToGrid w:val="0"/>
        <w:spacing w:line="276" w:lineRule="auto"/>
        <w:ind w:firstLineChars="200" w:firstLine="480"/>
        <w:jc w:val="center"/>
        <w:outlineLvl w:val="1"/>
        <w:rPr>
          <w:rFonts w:ascii="Times New Roman" w:eastAsia="宋体" w:hAnsi="Times New Roman" w:cs="Times New Roman"/>
          <w:color w:val="000000"/>
          <w:sz w:val="36"/>
          <w:szCs w:val="24"/>
          <w14:ligatures w14:val="none"/>
        </w:rPr>
      </w:pPr>
      <w:r w:rsidRPr="00AE4F4D">
        <w:rPr>
          <w:rFonts w:ascii="Times New Roman" w:eastAsia="宋体" w:hAnsi="Times New Roman" w:cs="Times New Roman"/>
          <w:sz w:val="24"/>
          <w:szCs w:val="20"/>
          <w14:ligatures w14:val="none"/>
        </w:rPr>
        <w:lastRenderedPageBreak/>
        <w:t>Table S1</w:t>
      </w:r>
      <w:r w:rsidR="008A59F7" w:rsidRPr="00AE4F4D">
        <w:rPr>
          <w:rFonts w:ascii="Times New Roman" w:eastAsia="宋体" w:hAnsi="Times New Roman" w:cs="Times New Roman"/>
          <w:sz w:val="24"/>
          <w:szCs w:val="20"/>
          <w14:ligatures w14:val="none"/>
        </w:rPr>
        <w:t xml:space="preserve">. </w:t>
      </w:r>
      <w:r w:rsidRPr="00AE4F4D">
        <w:rPr>
          <w:rFonts w:ascii="Times New Roman" w:eastAsia="宋体" w:hAnsi="Times New Roman" w:cs="Times New Roman"/>
          <w:sz w:val="24"/>
          <w:szCs w:val="20"/>
          <w14:ligatures w14:val="none"/>
        </w:rPr>
        <w:t>Identified OLA homologues</w:t>
      </w:r>
    </w:p>
    <w:tbl>
      <w:tblPr>
        <w:tblpPr w:leftFromText="180" w:rightFromText="180" w:vertAnchor="page" w:horzAnchor="page" w:tblpX="1440" w:tblpY="2120"/>
        <w:tblOverlap w:val="never"/>
        <w:tblW w:w="13928" w:type="dxa"/>
        <w:tblLayout w:type="fixed"/>
        <w:tblLook w:val="04A0" w:firstRow="1" w:lastRow="0" w:firstColumn="1" w:lastColumn="0" w:noHBand="0" w:noVBand="1"/>
      </w:tblPr>
      <w:tblGrid>
        <w:gridCol w:w="461"/>
        <w:gridCol w:w="1436"/>
        <w:gridCol w:w="530"/>
        <w:gridCol w:w="1491"/>
        <w:gridCol w:w="1500"/>
        <w:gridCol w:w="1857"/>
        <w:gridCol w:w="1836"/>
        <w:gridCol w:w="1500"/>
        <w:gridCol w:w="1429"/>
        <w:gridCol w:w="1888"/>
      </w:tblGrid>
      <w:tr w:rsidR="00821876" w:rsidRPr="00AE4F4D" w:rsidTr="00B578F2">
        <w:trPr>
          <w:trHeight w:val="276"/>
        </w:trPr>
        <w:tc>
          <w:tcPr>
            <w:tcW w:w="461" w:type="dxa"/>
            <w:tcBorders>
              <w:top w:val="single" w:sz="8" w:space="0" w:color="auto"/>
              <w:left w:val="nil"/>
              <w:bottom w:val="single" w:sz="4" w:space="0" w:color="auto"/>
              <w:right w:val="nil"/>
            </w:tcBorders>
            <w:shd w:val="clear" w:color="auto" w:fill="auto"/>
            <w:noWrap/>
            <w:vAlign w:val="bottom"/>
          </w:tcPr>
          <w:p w:rsidR="00821876" w:rsidRPr="00AE4F4D" w:rsidRDefault="00821876" w:rsidP="00821876">
            <w:pPr>
              <w:widowControl/>
              <w:jc w:val="center"/>
              <w:textAlignment w:val="center"/>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No</w:t>
            </w:r>
          </w:p>
        </w:tc>
        <w:tc>
          <w:tcPr>
            <w:tcW w:w="1436" w:type="dxa"/>
            <w:tcBorders>
              <w:top w:val="single" w:sz="8" w:space="0" w:color="auto"/>
              <w:left w:val="nil"/>
              <w:bottom w:val="single" w:sz="4" w:space="0" w:color="auto"/>
              <w:right w:val="nil"/>
            </w:tcBorders>
            <w:shd w:val="clear" w:color="auto" w:fill="auto"/>
            <w:noWrap/>
            <w:vAlign w:val="bottom"/>
          </w:tcPr>
          <w:p w:rsidR="00821876" w:rsidRPr="00AE4F4D" w:rsidRDefault="00821876" w:rsidP="00821876">
            <w:pPr>
              <w:widowControl/>
              <w:jc w:val="center"/>
              <w:textAlignment w:val="center"/>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Parent polymer</w:t>
            </w:r>
          </w:p>
        </w:tc>
        <w:tc>
          <w:tcPr>
            <w:tcW w:w="530" w:type="dxa"/>
            <w:tcBorders>
              <w:top w:val="single" w:sz="8" w:space="0" w:color="auto"/>
              <w:left w:val="nil"/>
              <w:bottom w:val="single" w:sz="4" w:space="0" w:color="auto"/>
              <w:right w:val="nil"/>
            </w:tcBorders>
            <w:shd w:val="clear" w:color="auto" w:fill="auto"/>
            <w:noWrap/>
            <w:vAlign w:val="bottom"/>
          </w:tcPr>
          <w:p w:rsidR="00821876" w:rsidRPr="00AE4F4D" w:rsidRDefault="00821876" w:rsidP="00821876">
            <w:pPr>
              <w:widowControl/>
              <w:jc w:val="center"/>
              <w:textAlignment w:val="center"/>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DP</w:t>
            </w:r>
          </w:p>
        </w:tc>
        <w:tc>
          <w:tcPr>
            <w:tcW w:w="1491" w:type="dxa"/>
            <w:tcBorders>
              <w:top w:val="single" w:sz="8" w:space="0" w:color="auto"/>
              <w:left w:val="nil"/>
              <w:bottom w:val="single" w:sz="4" w:space="0" w:color="auto"/>
              <w:right w:val="nil"/>
            </w:tcBorders>
            <w:shd w:val="clear" w:color="auto" w:fill="auto"/>
            <w:noWrap/>
            <w:vAlign w:val="bottom"/>
          </w:tcPr>
          <w:p w:rsidR="00821876" w:rsidRPr="00AE4F4D" w:rsidRDefault="00821876" w:rsidP="00821876">
            <w:pPr>
              <w:widowControl/>
              <w:jc w:val="center"/>
              <w:textAlignment w:val="center"/>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Name</w:t>
            </w:r>
          </w:p>
        </w:tc>
        <w:tc>
          <w:tcPr>
            <w:tcW w:w="1500" w:type="dxa"/>
            <w:tcBorders>
              <w:top w:val="single" w:sz="8" w:space="0" w:color="auto"/>
              <w:left w:val="nil"/>
              <w:bottom w:val="single" w:sz="4" w:space="0" w:color="auto"/>
              <w:right w:val="nil"/>
            </w:tcBorders>
            <w:shd w:val="clear" w:color="auto" w:fill="auto"/>
            <w:noWrap/>
            <w:vAlign w:val="bottom"/>
          </w:tcPr>
          <w:p w:rsidR="00821876" w:rsidRPr="00AE4F4D" w:rsidRDefault="00821876" w:rsidP="00821876">
            <w:pPr>
              <w:widowControl/>
              <w:jc w:val="center"/>
              <w:textAlignment w:val="center"/>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Retention time (min)</w:t>
            </w:r>
          </w:p>
        </w:tc>
        <w:tc>
          <w:tcPr>
            <w:tcW w:w="1857" w:type="dxa"/>
            <w:tcBorders>
              <w:top w:val="single" w:sz="8" w:space="0" w:color="auto"/>
              <w:left w:val="nil"/>
              <w:bottom w:val="single" w:sz="4" w:space="0" w:color="auto"/>
              <w:right w:val="nil"/>
            </w:tcBorders>
            <w:shd w:val="clear" w:color="auto" w:fill="auto"/>
            <w:noWrap/>
            <w:vAlign w:val="bottom"/>
          </w:tcPr>
          <w:p w:rsidR="00821876" w:rsidRPr="00AE4F4D" w:rsidRDefault="00821876" w:rsidP="008A59F7">
            <w:pPr>
              <w:widowControl/>
              <w:jc w:val="center"/>
              <w:textAlignment w:val="center"/>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Molecular Formula</w:t>
            </w:r>
          </w:p>
        </w:tc>
        <w:tc>
          <w:tcPr>
            <w:tcW w:w="1836" w:type="dxa"/>
            <w:tcBorders>
              <w:top w:val="single" w:sz="8" w:space="0" w:color="auto"/>
              <w:left w:val="nil"/>
              <w:bottom w:val="single" w:sz="4" w:space="0" w:color="auto"/>
              <w:right w:val="nil"/>
            </w:tcBorders>
            <w:shd w:val="clear" w:color="auto" w:fill="auto"/>
            <w:noWrap/>
            <w:vAlign w:val="bottom"/>
          </w:tcPr>
          <w:p w:rsidR="008A59F7" w:rsidRPr="00AE4F4D" w:rsidRDefault="00821876" w:rsidP="00821876">
            <w:pPr>
              <w:widowControl/>
              <w:jc w:val="center"/>
              <w:textAlignment w:val="center"/>
              <w:rPr>
                <w:rFonts w:ascii="Times New Roman" w:eastAsia="等线" w:hAnsi="Times New Roman" w:cs="Times New Roman"/>
                <w:i/>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Calculated </w:t>
            </w:r>
            <w:r w:rsidRPr="00AE4F4D">
              <w:rPr>
                <w:rFonts w:ascii="Times New Roman" w:eastAsia="等线" w:hAnsi="Times New Roman" w:cs="Times New Roman"/>
                <w:i/>
                <w:color w:val="000000"/>
                <w:kern w:val="0"/>
                <w:sz w:val="18"/>
                <w:szCs w:val="18"/>
                <w:lang w:bidi="ar"/>
              </w:rPr>
              <w:t>m/z</w:t>
            </w:r>
          </w:p>
          <w:p w:rsidR="00821876" w:rsidRPr="00AE4F4D" w:rsidRDefault="00821876" w:rsidP="00821876">
            <w:pPr>
              <w:widowControl/>
              <w:jc w:val="center"/>
              <w:textAlignment w:val="center"/>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i/>
                <w:color w:val="000000"/>
                <w:kern w:val="0"/>
                <w:sz w:val="18"/>
                <w:szCs w:val="18"/>
                <w:lang w:bidi="ar"/>
              </w:rPr>
              <w:t xml:space="preserve"> </w:t>
            </w:r>
            <w:r w:rsidRPr="00AE4F4D">
              <w:rPr>
                <w:rFonts w:ascii="Times New Roman" w:eastAsia="等线" w:hAnsi="Times New Roman" w:cs="Times New Roman"/>
                <w:color w:val="000000"/>
                <w:kern w:val="0"/>
                <w:sz w:val="18"/>
                <w:szCs w:val="18"/>
                <w:lang w:bidi="ar"/>
              </w:rPr>
              <w:t xml:space="preserve">[M-H]- </w:t>
            </w:r>
          </w:p>
        </w:tc>
        <w:tc>
          <w:tcPr>
            <w:tcW w:w="1500" w:type="dxa"/>
            <w:tcBorders>
              <w:top w:val="single" w:sz="8" w:space="0" w:color="auto"/>
              <w:left w:val="nil"/>
              <w:bottom w:val="single" w:sz="4" w:space="0" w:color="auto"/>
              <w:right w:val="nil"/>
            </w:tcBorders>
            <w:shd w:val="clear" w:color="auto" w:fill="auto"/>
            <w:noWrap/>
            <w:vAlign w:val="bottom"/>
          </w:tcPr>
          <w:p w:rsidR="00821876" w:rsidRPr="00AE4F4D" w:rsidRDefault="00821876" w:rsidP="00821876">
            <w:pPr>
              <w:widowControl/>
              <w:jc w:val="center"/>
              <w:textAlignment w:val="center"/>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Measured </w:t>
            </w:r>
            <w:r w:rsidRPr="00AE4F4D">
              <w:rPr>
                <w:rFonts w:ascii="Times New Roman" w:eastAsia="等线" w:hAnsi="Times New Roman" w:cs="Times New Roman"/>
                <w:i/>
                <w:color w:val="000000"/>
                <w:kern w:val="0"/>
                <w:sz w:val="18"/>
                <w:szCs w:val="18"/>
                <w:lang w:bidi="ar"/>
              </w:rPr>
              <w:t>m/z</w:t>
            </w:r>
            <w:r w:rsidRPr="00AE4F4D">
              <w:rPr>
                <w:rFonts w:ascii="Times New Roman" w:eastAsia="等线" w:hAnsi="Times New Roman" w:cs="Times New Roman"/>
                <w:color w:val="000000"/>
                <w:kern w:val="0"/>
                <w:sz w:val="18"/>
                <w:szCs w:val="18"/>
                <w:lang w:bidi="ar"/>
              </w:rPr>
              <w:t xml:space="preserve"> [M-H]-</w:t>
            </w:r>
          </w:p>
        </w:tc>
        <w:tc>
          <w:tcPr>
            <w:tcW w:w="1429" w:type="dxa"/>
            <w:tcBorders>
              <w:top w:val="single" w:sz="8" w:space="0" w:color="auto"/>
              <w:left w:val="nil"/>
              <w:bottom w:val="single" w:sz="4" w:space="0" w:color="auto"/>
              <w:right w:val="nil"/>
            </w:tcBorders>
            <w:shd w:val="clear" w:color="auto" w:fill="auto"/>
            <w:noWrap/>
            <w:vAlign w:val="bottom"/>
          </w:tcPr>
          <w:p w:rsidR="00821876" w:rsidRPr="00AE4F4D" w:rsidRDefault="00821876" w:rsidP="00821876">
            <w:pPr>
              <w:widowControl/>
              <w:jc w:val="center"/>
              <w:textAlignment w:val="center"/>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Mass accuracy (ppm)</w:t>
            </w:r>
          </w:p>
        </w:tc>
        <w:tc>
          <w:tcPr>
            <w:tcW w:w="1888" w:type="dxa"/>
            <w:tcBorders>
              <w:top w:val="single" w:sz="8" w:space="0" w:color="auto"/>
              <w:left w:val="nil"/>
              <w:bottom w:val="single" w:sz="4" w:space="0" w:color="auto"/>
              <w:right w:val="nil"/>
            </w:tcBorders>
            <w:shd w:val="clear" w:color="auto" w:fill="auto"/>
            <w:noWrap/>
            <w:vAlign w:val="bottom"/>
          </w:tcPr>
          <w:p w:rsidR="00821876" w:rsidRPr="00AE4F4D" w:rsidRDefault="00821876" w:rsidP="00821876">
            <w:pPr>
              <w:widowControl/>
              <w:jc w:val="center"/>
              <w:textAlignment w:val="center"/>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Confidence level*</w:t>
            </w:r>
          </w:p>
        </w:tc>
      </w:tr>
      <w:tr w:rsidR="00821876" w:rsidRPr="00AE4F4D" w:rsidTr="00B578F2">
        <w:trPr>
          <w:trHeight w:val="360"/>
        </w:trPr>
        <w:tc>
          <w:tcPr>
            <w:tcW w:w="461" w:type="dxa"/>
            <w:tcBorders>
              <w:top w:val="single" w:sz="4" w:space="0" w:color="auto"/>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1</w:t>
            </w:r>
          </w:p>
        </w:tc>
        <w:tc>
          <w:tcPr>
            <w:tcW w:w="1436" w:type="dxa"/>
            <w:tcBorders>
              <w:top w:val="single" w:sz="4" w:space="0" w:color="auto"/>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PLA</w:t>
            </w:r>
          </w:p>
        </w:tc>
        <w:tc>
          <w:tcPr>
            <w:tcW w:w="530" w:type="dxa"/>
            <w:tcBorders>
              <w:top w:val="single" w:sz="4" w:space="0" w:color="auto"/>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2</w:t>
            </w:r>
          </w:p>
        </w:tc>
        <w:tc>
          <w:tcPr>
            <w:tcW w:w="1491" w:type="dxa"/>
            <w:tcBorders>
              <w:top w:val="single" w:sz="4" w:space="0" w:color="auto"/>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2H,OH</w:t>
            </w:r>
          </w:p>
        </w:tc>
        <w:tc>
          <w:tcPr>
            <w:tcW w:w="1500" w:type="dxa"/>
            <w:tcBorders>
              <w:top w:val="single" w:sz="4" w:space="0" w:color="auto"/>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1.61</w:t>
            </w:r>
          </w:p>
        </w:tc>
        <w:tc>
          <w:tcPr>
            <w:tcW w:w="1857" w:type="dxa"/>
            <w:tcBorders>
              <w:top w:val="single" w:sz="4" w:space="0" w:color="auto"/>
              <w:left w:val="nil"/>
              <w:bottom w:val="nil"/>
              <w:right w:val="nil"/>
            </w:tcBorders>
            <w:shd w:val="clear" w:color="auto" w:fill="auto"/>
            <w:noWrap/>
            <w:vAlign w:val="bottom"/>
          </w:tcPr>
          <w:p w:rsidR="00821876" w:rsidRPr="00AE4F4D" w:rsidRDefault="00821876" w:rsidP="008A59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6</w:t>
            </w:r>
            <w:r w:rsidRPr="00AE4F4D">
              <w:rPr>
                <w:rFonts w:ascii="Times New Roman" w:eastAsia="等线" w:hAnsi="Times New Roman" w:cs="Times New Roman"/>
                <w:color w:val="00000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10</w:t>
            </w:r>
            <w:r w:rsidRPr="00AE4F4D">
              <w:rPr>
                <w:rFonts w:ascii="Times New Roman" w:eastAsia="等线" w:hAnsi="Times New Roman" w:cs="Times New Roman"/>
                <w:color w:val="00000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5</w:t>
            </w:r>
          </w:p>
        </w:tc>
        <w:tc>
          <w:tcPr>
            <w:tcW w:w="1836" w:type="dxa"/>
            <w:tcBorders>
              <w:top w:val="single" w:sz="4" w:space="0" w:color="auto"/>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161.0455467</w:t>
            </w:r>
          </w:p>
        </w:tc>
        <w:tc>
          <w:tcPr>
            <w:tcW w:w="1500" w:type="dxa"/>
            <w:tcBorders>
              <w:top w:val="single" w:sz="4" w:space="0" w:color="auto"/>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161.045</w:t>
            </w:r>
            <w:r w:rsidR="008A59F7" w:rsidRPr="00AE4F4D">
              <w:rPr>
                <w:rFonts w:ascii="Times New Roman" w:eastAsia="等线" w:hAnsi="Times New Roman" w:cs="Times New Roman"/>
                <w:color w:val="000000"/>
                <w:kern w:val="0"/>
                <w:sz w:val="18"/>
                <w:szCs w:val="18"/>
                <w:lang w:bidi="ar"/>
              </w:rPr>
              <w:t>0</w:t>
            </w:r>
          </w:p>
        </w:tc>
        <w:tc>
          <w:tcPr>
            <w:tcW w:w="1429" w:type="dxa"/>
            <w:tcBorders>
              <w:top w:val="single" w:sz="4" w:space="0" w:color="auto"/>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-3.39 </w:t>
            </w:r>
          </w:p>
        </w:tc>
        <w:tc>
          <w:tcPr>
            <w:tcW w:w="1888" w:type="dxa"/>
            <w:tcBorders>
              <w:top w:val="single" w:sz="4" w:space="0" w:color="auto"/>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2a</w:t>
            </w:r>
          </w:p>
        </w:tc>
      </w:tr>
      <w:tr w:rsidR="00821876" w:rsidRPr="00AE4F4D" w:rsidTr="00B578F2">
        <w:trPr>
          <w:trHeight w:val="360"/>
        </w:trPr>
        <w:tc>
          <w:tcPr>
            <w:tcW w:w="46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2</w:t>
            </w:r>
          </w:p>
        </w:tc>
        <w:tc>
          <w:tcPr>
            <w:tcW w:w="14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PLA</w:t>
            </w:r>
          </w:p>
        </w:tc>
        <w:tc>
          <w:tcPr>
            <w:tcW w:w="53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3</w:t>
            </w:r>
          </w:p>
        </w:tc>
        <w:tc>
          <w:tcPr>
            <w:tcW w:w="149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3H,OH</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3.02</w:t>
            </w:r>
          </w:p>
        </w:tc>
        <w:tc>
          <w:tcPr>
            <w:tcW w:w="1857" w:type="dxa"/>
            <w:tcBorders>
              <w:top w:val="nil"/>
              <w:left w:val="nil"/>
              <w:bottom w:val="nil"/>
              <w:right w:val="nil"/>
            </w:tcBorders>
            <w:shd w:val="clear" w:color="auto" w:fill="auto"/>
            <w:noWrap/>
            <w:vAlign w:val="bottom"/>
          </w:tcPr>
          <w:p w:rsidR="00821876" w:rsidRPr="00AE4F4D" w:rsidRDefault="00821876" w:rsidP="008A59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9</w:t>
            </w:r>
            <w:r w:rsidRPr="00AE4F4D">
              <w:rPr>
                <w:rFonts w:ascii="Times New Roman" w:eastAsia="等线" w:hAnsi="Times New Roman" w:cs="Times New Roman"/>
                <w:color w:val="00000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14</w:t>
            </w:r>
            <w:r w:rsidRPr="00AE4F4D">
              <w:rPr>
                <w:rFonts w:ascii="Times New Roman" w:eastAsia="等线" w:hAnsi="Times New Roman" w:cs="Times New Roman"/>
                <w:color w:val="00000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7</w:t>
            </w:r>
          </w:p>
        </w:tc>
        <w:tc>
          <w:tcPr>
            <w:tcW w:w="18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233.066676</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233.0665</w:t>
            </w:r>
          </w:p>
        </w:tc>
        <w:tc>
          <w:tcPr>
            <w:tcW w:w="1429"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-0.76 </w:t>
            </w:r>
          </w:p>
        </w:tc>
        <w:tc>
          <w:tcPr>
            <w:tcW w:w="1888"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1</w:t>
            </w:r>
          </w:p>
        </w:tc>
      </w:tr>
      <w:tr w:rsidR="00821876" w:rsidRPr="00AE4F4D" w:rsidTr="00B578F2">
        <w:trPr>
          <w:trHeight w:val="360"/>
        </w:trPr>
        <w:tc>
          <w:tcPr>
            <w:tcW w:w="46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3</w:t>
            </w:r>
          </w:p>
        </w:tc>
        <w:tc>
          <w:tcPr>
            <w:tcW w:w="14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PLA</w:t>
            </w:r>
          </w:p>
        </w:tc>
        <w:tc>
          <w:tcPr>
            <w:tcW w:w="53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4</w:t>
            </w:r>
          </w:p>
        </w:tc>
        <w:tc>
          <w:tcPr>
            <w:tcW w:w="149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4H,OH</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4.88</w:t>
            </w:r>
          </w:p>
        </w:tc>
        <w:tc>
          <w:tcPr>
            <w:tcW w:w="1857" w:type="dxa"/>
            <w:tcBorders>
              <w:top w:val="nil"/>
              <w:left w:val="nil"/>
              <w:bottom w:val="nil"/>
              <w:right w:val="nil"/>
            </w:tcBorders>
            <w:shd w:val="clear" w:color="auto" w:fill="auto"/>
            <w:noWrap/>
            <w:vAlign w:val="bottom"/>
          </w:tcPr>
          <w:p w:rsidR="00821876" w:rsidRPr="00AE4F4D" w:rsidRDefault="00821876" w:rsidP="008A59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12</w:t>
            </w:r>
            <w:r w:rsidRPr="00AE4F4D">
              <w:rPr>
                <w:rFonts w:ascii="Times New Roman" w:eastAsia="等线" w:hAnsi="Times New Roman" w:cs="Times New Roman"/>
                <w:color w:val="00000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18</w:t>
            </w:r>
            <w:r w:rsidRPr="00AE4F4D">
              <w:rPr>
                <w:rFonts w:ascii="Times New Roman" w:eastAsia="等线" w:hAnsi="Times New Roman" w:cs="Times New Roman"/>
                <w:color w:val="00000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9</w:t>
            </w:r>
          </w:p>
        </w:tc>
        <w:tc>
          <w:tcPr>
            <w:tcW w:w="18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305.0878054</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305.088</w:t>
            </w:r>
          </w:p>
        </w:tc>
        <w:tc>
          <w:tcPr>
            <w:tcW w:w="1429"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0.64 </w:t>
            </w:r>
          </w:p>
        </w:tc>
        <w:tc>
          <w:tcPr>
            <w:tcW w:w="1888"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2a</w:t>
            </w:r>
          </w:p>
        </w:tc>
      </w:tr>
      <w:tr w:rsidR="00821876" w:rsidRPr="00AE4F4D" w:rsidTr="00B578F2">
        <w:trPr>
          <w:trHeight w:val="360"/>
        </w:trPr>
        <w:tc>
          <w:tcPr>
            <w:tcW w:w="46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4</w:t>
            </w:r>
          </w:p>
        </w:tc>
        <w:tc>
          <w:tcPr>
            <w:tcW w:w="14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PLA</w:t>
            </w:r>
          </w:p>
        </w:tc>
        <w:tc>
          <w:tcPr>
            <w:tcW w:w="53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5</w:t>
            </w:r>
          </w:p>
        </w:tc>
        <w:tc>
          <w:tcPr>
            <w:tcW w:w="149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5H,OH</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5.66</w:t>
            </w:r>
          </w:p>
        </w:tc>
        <w:tc>
          <w:tcPr>
            <w:tcW w:w="1857" w:type="dxa"/>
            <w:tcBorders>
              <w:top w:val="nil"/>
              <w:left w:val="nil"/>
              <w:bottom w:val="nil"/>
              <w:right w:val="nil"/>
            </w:tcBorders>
            <w:shd w:val="clear" w:color="auto" w:fill="auto"/>
            <w:noWrap/>
            <w:vAlign w:val="bottom"/>
          </w:tcPr>
          <w:p w:rsidR="00821876" w:rsidRPr="00AE4F4D" w:rsidRDefault="00821876" w:rsidP="008A59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15</w:t>
            </w:r>
            <w:r w:rsidRPr="00AE4F4D">
              <w:rPr>
                <w:rFonts w:ascii="Times New Roman" w:eastAsia="等线" w:hAnsi="Times New Roman" w:cs="Times New Roman"/>
                <w:color w:val="00000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22</w:t>
            </w:r>
            <w:r w:rsidRPr="00AE4F4D">
              <w:rPr>
                <w:rFonts w:ascii="Times New Roman" w:eastAsia="等线" w:hAnsi="Times New Roman" w:cs="Times New Roman"/>
                <w:color w:val="00000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11</w:t>
            </w:r>
          </w:p>
        </w:tc>
        <w:tc>
          <w:tcPr>
            <w:tcW w:w="18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377.1089348</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377.1089</w:t>
            </w:r>
          </w:p>
        </w:tc>
        <w:tc>
          <w:tcPr>
            <w:tcW w:w="1429"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-0.09 </w:t>
            </w:r>
          </w:p>
        </w:tc>
        <w:tc>
          <w:tcPr>
            <w:tcW w:w="1888"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1</w:t>
            </w:r>
          </w:p>
        </w:tc>
      </w:tr>
      <w:tr w:rsidR="00821876" w:rsidRPr="00AE4F4D" w:rsidTr="00B578F2">
        <w:trPr>
          <w:trHeight w:val="360"/>
        </w:trPr>
        <w:tc>
          <w:tcPr>
            <w:tcW w:w="46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5</w:t>
            </w:r>
          </w:p>
        </w:tc>
        <w:tc>
          <w:tcPr>
            <w:tcW w:w="14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PLA</w:t>
            </w:r>
          </w:p>
        </w:tc>
        <w:tc>
          <w:tcPr>
            <w:tcW w:w="53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6</w:t>
            </w:r>
          </w:p>
        </w:tc>
        <w:tc>
          <w:tcPr>
            <w:tcW w:w="149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6H,OH</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6.26</w:t>
            </w:r>
          </w:p>
        </w:tc>
        <w:tc>
          <w:tcPr>
            <w:tcW w:w="1857" w:type="dxa"/>
            <w:tcBorders>
              <w:top w:val="nil"/>
              <w:left w:val="nil"/>
              <w:bottom w:val="nil"/>
              <w:right w:val="nil"/>
            </w:tcBorders>
            <w:shd w:val="clear" w:color="auto" w:fill="auto"/>
            <w:noWrap/>
            <w:vAlign w:val="bottom"/>
          </w:tcPr>
          <w:p w:rsidR="00821876" w:rsidRPr="00AE4F4D" w:rsidRDefault="00821876" w:rsidP="008A59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18</w:t>
            </w:r>
            <w:r w:rsidRPr="00AE4F4D">
              <w:rPr>
                <w:rFonts w:ascii="Times New Roman" w:eastAsia="等线" w:hAnsi="Times New Roman" w:cs="Times New Roman"/>
                <w:color w:val="00000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26</w:t>
            </w:r>
            <w:r w:rsidRPr="00AE4F4D">
              <w:rPr>
                <w:rFonts w:ascii="Times New Roman" w:eastAsia="等线" w:hAnsi="Times New Roman" w:cs="Times New Roman"/>
                <w:color w:val="00000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13</w:t>
            </w:r>
          </w:p>
        </w:tc>
        <w:tc>
          <w:tcPr>
            <w:tcW w:w="18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449.1300641</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449.1308</w:t>
            </w:r>
          </w:p>
        </w:tc>
        <w:tc>
          <w:tcPr>
            <w:tcW w:w="1429"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1.64 </w:t>
            </w:r>
          </w:p>
        </w:tc>
        <w:tc>
          <w:tcPr>
            <w:tcW w:w="1888"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2a</w:t>
            </w:r>
          </w:p>
        </w:tc>
      </w:tr>
      <w:tr w:rsidR="00821876" w:rsidRPr="00AE4F4D" w:rsidTr="00B578F2">
        <w:trPr>
          <w:trHeight w:val="360"/>
        </w:trPr>
        <w:tc>
          <w:tcPr>
            <w:tcW w:w="46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6</w:t>
            </w:r>
          </w:p>
        </w:tc>
        <w:tc>
          <w:tcPr>
            <w:tcW w:w="14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PLA</w:t>
            </w:r>
          </w:p>
        </w:tc>
        <w:tc>
          <w:tcPr>
            <w:tcW w:w="53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7</w:t>
            </w:r>
          </w:p>
        </w:tc>
        <w:tc>
          <w:tcPr>
            <w:tcW w:w="149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7H,OH</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6.9</w:t>
            </w:r>
          </w:p>
        </w:tc>
        <w:tc>
          <w:tcPr>
            <w:tcW w:w="1857" w:type="dxa"/>
            <w:tcBorders>
              <w:top w:val="nil"/>
              <w:left w:val="nil"/>
              <w:bottom w:val="nil"/>
              <w:right w:val="nil"/>
            </w:tcBorders>
            <w:shd w:val="clear" w:color="auto" w:fill="auto"/>
            <w:noWrap/>
            <w:vAlign w:val="bottom"/>
          </w:tcPr>
          <w:p w:rsidR="00821876" w:rsidRPr="00AE4F4D" w:rsidRDefault="00821876" w:rsidP="008A59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21</w:t>
            </w:r>
            <w:r w:rsidRPr="00AE4F4D">
              <w:rPr>
                <w:rFonts w:ascii="Times New Roman" w:eastAsia="等线" w:hAnsi="Times New Roman" w:cs="Times New Roman"/>
                <w:color w:val="00000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30</w:t>
            </w:r>
            <w:r w:rsidRPr="00AE4F4D">
              <w:rPr>
                <w:rFonts w:ascii="Times New Roman" w:eastAsia="等线" w:hAnsi="Times New Roman" w:cs="Times New Roman"/>
                <w:color w:val="00000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15</w:t>
            </w:r>
          </w:p>
        </w:tc>
        <w:tc>
          <w:tcPr>
            <w:tcW w:w="18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521.1511935</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521.1509</w:t>
            </w:r>
          </w:p>
        </w:tc>
        <w:tc>
          <w:tcPr>
            <w:tcW w:w="1429"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-0.56 </w:t>
            </w:r>
          </w:p>
        </w:tc>
        <w:tc>
          <w:tcPr>
            <w:tcW w:w="1888"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1</w:t>
            </w:r>
          </w:p>
        </w:tc>
      </w:tr>
      <w:tr w:rsidR="00821876" w:rsidRPr="00AE4F4D" w:rsidTr="00B578F2">
        <w:trPr>
          <w:trHeight w:val="360"/>
        </w:trPr>
        <w:tc>
          <w:tcPr>
            <w:tcW w:w="46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7</w:t>
            </w:r>
          </w:p>
        </w:tc>
        <w:tc>
          <w:tcPr>
            <w:tcW w:w="14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PLA</w:t>
            </w:r>
          </w:p>
        </w:tc>
        <w:tc>
          <w:tcPr>
            <w:tcW w:w="53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8</w:t>
            </w:r>
          </w:p>
        </w:tc>
        <w:tc>
          <w:tcPr>
            <w:tcW w:w="149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8H,OH</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7.43</w:t>
            </w:r>
          </w:p>
        </w:tc>
        <w:tc>
          <w:tcPr>
            <w:tcW w:w="1857" w:type="dxa"/>
            <w:tcBorders>
              <w:top w:val="nil"/>
              <w:left w:val="nil"/>
              <w:bottom w:val="nil"/>
              <w:right w:val="nil"/>
            </w:tcBorders>
            <w:shd w:val="clear" w:color="auto" w:fill="auto"/>
            <w:noWrap/>
            <w:vAlign w:val="bottom"/>
          </w:tcPr>
          <w:p w:rsidR="00821876" w:rsidRPr="00AE4F4D" w:rsidRDefault="00821876" w:rsidP="008A59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24</w:t>
            </w:r>
            <w:r w:rsidRPr="00AE4F4D">
              <w:rPr>
                <w:rFonts w:ascii="Times New Roman" w:eastAsia="等线" w:hAnsi="Times New Roman" w:cs="Times New Roman"/>
                <w:color w:val="00000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34</w:t>
            </w:r>
            <w:r w:rsidRPr="00AE4F4D">
              <w:rPr>
                <w:rFonts w:ascii="Times New Roman" w:eastAsia="等线" w:hAnsi="Times New Roman" w:cs="Times New Roman"/>
                <w:color w:val="00000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17</w:t>
            </w:r>
          </w:p>
        </w:tc>
        <w:tc>
          <w:tcPr>
            <w:tcW w:w="18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593.1723229</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593.1744</w:t>
            </w:r>
          </w:p>
        </w:tc>
        <w:tc>
          <w:tcPr>
            <w:tcW w:w="1429"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3.50 </w:t>
            </w:r>
          </w:p>
        </w:tc>
        <w:tc>
          <w:tcPr>
            <w:tcW w:w="1888"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2a</w:t>
            </w:r>
          </w:p>
        </w:tc>
      </w:tr>
      <w:tr w:rsidR="00821876" w:rsidRPr="00AE4F4D" w:rsidTr="00B578F2">
        <w:trPr>
          <w:trHeight w:val="360"/>
        </w:trPr>
        <w:tc>
          <w:tcPr>
            <w:tcW w:w="46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8</w:t>
            </w:r>
          </w:p>
        </w:tc>
        <w:tc>
          <w:tcPr>
            <w:tcW w:w="14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PLA</w:t>
            </w:r>
          </w:p>
        </w:tc>
        <w:tc>
          <w:tcPr>
            <w:tcW w:w="53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9</w:t>
            </w:r>
          </w:p>
        </w:tc>
        <w:tc>
          <w:tcPr>
            <w:tcW w:w="149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9H,OH</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7.98</w:t>
            </w:r>
          </w:p>
        </w:tc>
        <w:tc>
          <w:tcPr>
            <w:tcW w:w="1857" w:type="dxa"/>
            <w:tcBorders>
              <w:top w:val="nil"/>
              <w:left w:val="nil"/>
              <w:bottom w:val="nil"/>
              <w:right w:val="nil"/>
            </w:tcBorders>
            <w:shd w:val="clear" w:color="auto" w:fill="auto"/>
            <w:noWrap/>
            <w:vAlign w:val="bottom"/>
          </w:tcPr>
          <w:p w:rsidR="00821876" w:rsidRPr="00AE4F4D" w:rsidRDefault="00821876" w:rsidP="008A59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27</w:t>
            </w:r>
            <w:r w:rsidRPr="00AE4F4D">
              <w:rPr>
                <w:rFonts w:ascii="Times New Roman" w:eastAsia="等线" w:hAnsi="Times New Roman" w:cs="Times New Roman"/>
                <w:color w:val="00000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38</w:t>
            </w:r>
            <w:r w:rsidRPr="00AE4F4D">
              <w:rPr>
                <w:rFonts w:ascii="Times New Roman" w:eastAsia="等线" w:hAnsi="Times New Roman" w:cs="Times New Roman"/>
                <w:color w:val="00000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19</w:t>
            </w:r>
          </w:p>
        </w:tc>
        <w:tc>
          <w:tcPr>
            <w:tcW w:w="18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665.1934522</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665.1945</w:t>
            </w:r>
          </w:p>
        </w:tc>
        <w:tc>
          <w:tcPr>
            <w:tcW w:w="1429"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1.58 </w:t>
            </w:r>
          </w:p>
        </w:tc>
        <w:tc>
          <w:tcPr>
            <w:tcW w:w="1888"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2a</w:t>
            </w:r>
          </w:p>
        </w:tc>
      </w:tr>
      <w:tr w:rsidR="00821876" w:rsidRPr="00AE4F4D" w:rsidTr="00B578F2">
        <w:trPr>
          <w:trHeight w:val="360"/>
        </w:trPr>
        <w:tc>
          <w:tcPr>
            <w:tcW w:w="46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9</w:t>
            </w:r>
          </w:p>
        </w:tc>
        <w:tc>
          <w:tcPr>
            <w:tcW w:w="14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PLA</w:t>
            </w:r>
          </w:p>
        </w:tc>
        <w:tc>
          <w:tcPr>
            <w:tcW w:w="53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10</w:t>
            </w:r>
          </w:p>
        </w:tc>
        <w:tc>
          <w:tcPr>
            <w:tcW w:w="149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10H,OH</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8.49</w:t>
            </w:r>
          </w:p>
        </w:tc>
        <w:tc>
          <w:tcPr>
            <w:tcW w:w="1857" w:type="dxa"/>
            <w:tcBorders>
              <w:top w:val="nil"/>
              <w:left w:val="nil"/>
              <w:bottom w:val="nil"/>
              <w:right w:val="nil"/>
            </w:tcBorders>
            <w:shd w:val="clear" w:color="auto" w:fill="auto"/>
            <w:noWrap/>
            <w:vAlign w:val="bottom"/>
          </w:tcPr>
          <w:p w:rsidR="00821876" w:rsidRPr="00AE4F4D" w:rsidRDefault="00821876" w:rsidP="008A59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30</w:t>
            </w:r>
            <w:r w:rsidRPr="00AE4F4D">
              <w:rPr>
                <w:rFonts w:ascii="Times New Roman" w:eastAsia="等线" w:hAnsi="Times New Roman" w:cs="Times New Roman"/>
                <w:color w:val="00000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42</w:t>
            </w:r>
            <w:r w:rsidRPr="00AE4F4D">
              <w:rPr>
                <w:rFonts w:ascii="Times New Roman" w:eastAsia="等线" w:hAnsi="Times New Roman" w:cs="Times New Roman"/>
                <w:color w:val="00000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21</w:t>
            </w:r>
          </w:p>
        </w:tc>
        <w:tc>
          <w:tcPr>
            <w:tcW w:w="18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737.2145816</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737.2147</w:t>
            </w:r>
          </w:p>
        </w:tc>
        <w:tc>
          <w:tcPr>
            <w:tcW w:w="1429"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0.16 </w:t>
            </w:r>
          </w:p>
        </w:tc>
        <w:tc>
          <w:tcPr>
            <w:tcW w:w="1888"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2a</w:t>
            </w:r>
          </w:p>
        </w:tc>
      </w:tr>
      <w:tr w:rsidR="00821876" w:rsidRPr="00AE4F4D" w:rsidTr="00B578F2">
        <w:trPr>
          <w:trHeight w:val="360"/>
        </w:trPr>
        <w:tc>
          <w:tcPr>
            <w:tcW w:w="46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10</w:t>
            </w:r>
          </w:p>
        </w:tc>
        <w:tc>
          <w:tcPr>
            <w:tcW w:w="14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PLA</w:t>
            </w:r>
          </w:p>
        </w:tc>
        <w:tc>
          <w:tcPr>
            <w:tcW w:w="53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11</w:t>
            </w:r>
          </w:p>
        </w:tc>
        <w:tc>
          <w:tcPr>
            <w:tcW w:w="149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11H,OH</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9.02</w:t>
            </w:r>
          </w:p>
        </w:tc>
        <w:tc>
          <w:tcPr>
            <w:tcW w:w="1857" w:type="dxa"/>
            <w:tcBorders>
              <w:top w:val="nil"/>
              <w:left w:val="nil"/>
              <w:bottom w:val="nil"/>
              <w:right w:val="nil"/>
            </w:tcBorders>
            <w:shd w:val="clear" w:color="auto" w:fill="auto"/>
            <w:noWrap/>
            <w:vAlign w:val="bottom"/>
          </w:tcPr>
          <w:p w:rsidR="00821876" w:rsidRPr="00AE4F4D" w:rsidRDefault="00821876" w:rsidP="008A59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33</w:t>
            </w:r>
            <w:r w:rsidRPr="00AE4F4D">
              <w:rPr>
                <w:rFonts w:ascii="Times New Roman" w:eastAsia="等线" w:hAnsi="Times New Roman" w:cs="Times New Roman"/>
                <w:color w:val="00000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46</w:t>
            </w:r>
            <w:r w:rsidRPr="00AE4F4D">
              <w:rPr>
                <w:rFonts w:ascii="Times New Roman" w:eastAsia="等线" w:hAnsi="Times New Roman" w:cs="Times New Roman"/>
                <w:color w:val="00000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23</w:t>
            </w:r>
          </w:p>
        </w:tc>
        <w:tc>
          <w:tcPr>
            <w:tcW w:w="18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809.235711</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809.2361</w:t>
            </w:r>
          </w:p>
        </w:tc>
        <w:tc>
          <w:tcPr>
            <w:tcW w:w="1429"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0.48 </w:t>
            </w:r>
          </w:p>
        </w:tc>
        <w:tc>
          <w:tcPr>
            <w:tcW w:w="1888"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1</w:t>
            </w:r>
          </w:p>
        </w:tc>
      </w:tr>
      <w:tr w:rsidR="00821876" w:rsidRPr="00AE4F4D" w:rsidTr="00B578F2">
        <w:trPr>
          <w:trHeight w:val="360"/>
        </w:trPr>
        <w:tc>
          <w:tcPr>
            <w:tcW w:w="46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11</w:t>
            </w:r>
          </w:p>
        </w:tc>
        <w:tc>
          <w:tcPr>
            <w:tcW w:w="14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PLA</w:t>
            </w:r>
          </w:p>
        </w:tc>
        <w:tc>
          <w:tcPr>
            <w:tcW w:w="53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12</w:t>
            </w:r>
          </w:p>
        </w:tc>
        <w:tc>
          <w:tcPr>
            <w:tcW w:w="1491"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12H,OH</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9.22</w:t>
            </w:r>
          </w:p>
        </w:tc>
        <w:tc>
          <w:tcPr>
            <w:tcW w:w="1857" w:type="dxa"/>
            <w:tcBorders>
              <w:top w:val="nil"/>
              <w:left w:val="nil"/>
              <w:bottom w:val="nil"/>
              <w:right w:val="nil"/>
            </w:tcBorders>
            <w:shd w:val="clear" w:color="auto" w:fill="auto"/>
            <w:noWrap/>
            <w:vAlign w:val="bottom"/>
          </w:tcPr>
          <w:p w:rsidR="00821876" w:rsidRPr="00AE4F4D" w:rsidRDefault="00821876" w:rsidP="008A59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36</w:t>
            </w:r>
            <w:r w:rsidRPr="00AE4F4D">
              <w:rPr>
                <w:rFonts w:ascii="Times New Roman" w:eastAsia="等线" w:hAnsi="Times New Roman" w:cs="Times New Roman"/>
                <w:color w:val="00000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50</w:t>
            </w:r>
            <w:r w:rsidRPr="00AE4F4D">
              <w:rPr>
                <w:rFonts w:ascii="Times New Roman" w:eastAsia="等线" w:hAnsi="Times New Roman" w:cs="Times New Roman"/>
                <w:color w:val="00000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25</w:t>
            </w:r>
          </w:p>
        </w:tc>
        <w:tc>
          <w:tcPr>
            <w:tcW w:w="1836"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881.2568403</w:t>
            </w:r>
          </w:p>
        </w:tc>
        <w:tc>
          <w:tcPr>
            <w:tcW w:w="1500"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881.2607</w:t>
            </w:r>
          </w:p>
        </w:tc>
        <w:tc>
          <w:tcPr>
            <w:tcW w:w="1429"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4.38 </w:t>
            </w:r>
          </w:p>
        </w:tc>
        <w:tc>
          <w:tcPr>
            <w:tcW w:w="1888" w:type="dxa"/>
            <w:tcBorders>
              <w:top w:val="nil"/>
              <w:left w:val="nil"/>
              <w:bottom w:val="nil"/>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2a</w:t>
            </w:r>
          </w:p>
        </w:tc>
      </w:tr>
      <w:tr w:rsidR="00821876" w:rsidRPr="00AE4F4D" w:rsidTr="00B578F2">
        <w:trPr>
          <w:trHeight w:val="360"/>
        </w:trPr>
        <w:tc>
          <w:tcPr>
            <w:tcW w:w="461" w:type="dxa"/>
            <w:tcBorders>
              <w:top w:val="nil"/>
              <w:left w:val="nil"/>
              <w:bottom w:val="single" w:sz="4" w:space="0" w:color="auto"/>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12</w:t>
            </w:r>
          </w:p>
        </w:tc>
        <w:tc>
          <w:tcPr>
            <w:tcW w:w="1436" w:type="dxa"/>
            <w:tcBorders>
              <w:top w:val="nil"/>
              <w:left w:val="nil"/>
              <w:bottom w:val="single" w:sz="4" w:space="0" w:color="auto"/>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PLA</w:t>
            </w:r>
          </w:p>
        </w:tc>
        <w:tc>
          <w:tcPr>
            <w:tcW w:w="530" w:type="dxa"/>
            <w:tcBorders>
              <w:top w:val="nil"/>
              <w:left w:val="nil"/>
              <w:bottom w:val="single" w:sz="4" w:space="0" w:color="auto"/>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13</w:t>
            </w:r>
          </w:p>
        </w:tc>
        <w:tc>
          <w:tcPr>
            <w:tcW w:w="1491" w:type="dxa"/>
            <w:tcBorders>
              <w:top w:val="nil"/>
              <w:left w:val="nil"/>
              <w:bottom w:val="single" w:sz="4" w:space="0" w:color="auto"/>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13H,OH</w:t>
            </w:r>
          </w:p>
        </w:tc>
        <w:tc>
          <w:tcPr>
            <w:tcW w:w="1500" w:type="dxa"/>
            <w:tcBorders>
              <w:top w:val="nil"/>
              <w:left w:val="nil"/>
              <w:bottom w:val="single" w:sz="4" w:space="0" w:color="auto"/>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9.61</w:t>
            </w:r>
          </w:p>
        </w:tc>
        <w:tc>
          <w:tcPr>
            <w:tcW w:w="1857" w:type="dxa"/>
            <w:tcBorders>
              <w:top w:val="nil"/>
              <w:left w:val="nil"/>
              <w:bottom w:val="single" w:sz="4" w:space="0" w:color="auto"/>
              <w:right w:val="nil"/>
            </w:tcBorders>
            <w:shd w:val="clear" w:color="auto" w:fill="auto"/>
            <w:noWrap/>
            <w:vAlign w:val="bottom"/>
          </w:tcPr>
          <w:p w:rsidR="00821876" w:rsidRPr="00AE4F4D" w:rsidRDefault="00821876" w:rsidP="008A59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39</w:t>
            </w:r>
            <w:r w:rsidRPr="00AE4F4D">
              <w:rPr>
                <w:rFonts w:ascii="Times New Roman" w:eastAsia="等线" w:hAnsi="Times New Roman" w:cs="Times New Roman"/>
                <w:color w:val="00000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54</w:t>
            </w:r>
            <w:r w:rsidRPr="00AE4F4D">
              <w:rPr>
                <w:rFonts w:ascii="Times New Roman" w:eastAsia="等线" w:hAnsi="Times New Roman" w:cs="Times New Roman"/>
                <w:color w:val="00000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27</w:t>
            </w:r>
          </w:p>
        </w:tc>
        <w:tc>
          <w:tcPr>
            <w:tcW w:w="1836" w:type="dxa"/>
            <w:tcBorders>
              <w:top w:val="nil"/>
              <w:left w:val="nil"/>
              <w:bottom w:val="single" w:sz="4" w:space="0" w:color="auto"/>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953.2779697</w:t>
            </w:r>
          </w:p>
        </w:tc>
        <w:tc>
          <w:tcPr>
            <w:tcW w:w="1500" w:type="dxa"/>
            <w:tcBorders>
              <w:top w:val="nil"/>
              <w:left w:val="nil"/>
              <w:bottom w:val="single" w:sz="4" w:space="0" w:color="auto"/>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953.2823</w:t>
            </w:r>
          </w:p>
        </w:tc>
        <w:tc>
          <w:tcPr>
            <w:tcW w:w="1429" w:type="dxa"/>
            <w:tcBorders>
              <w:top w:val="nil"/>
              <w:left w:val="nil"/>
              <w:bottom w:val="single" w:sz="4" w:space="0" w:color="auto"/>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4.54 </w:t>
            </w:r>
          </w:p>
        </w:tc>
        <w:tc>
          <w:tcPr>
            <w:tcW w:w="1888" w:type="dxa"/>
            <w:tcBorders>
              <w:top w:val="nil"/>
              <w:left w:val="nil"/>
              <w:bottom w:val="single" w:sz="4" w:space="0" w:color="auto"/>
              <w:right w:val="nil"/>
            </w:tcBorders>
            <w:shd w:val="clear" w:color="auto" w:fill="auto"/>
            <w:noWrap/>
            <w:vAlign w:val="bottom"/>
          </w:tcPr>
          <w:p w:rsidR="00821876" w:rsidRPr="00AE4F4D" w:rsidRDefault="00821876" w:rsidP="00821876">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2a</w:t>
            </w:r>
          </w:p>
        </w:tc>
      </w:tr>
    </w:tbl>
    <w:p w:rsidR="00821876" w:rsidRPr="00AE4F4D" w:rsidRDefault="00821876" w:rsidP="00821876">
      <w:pPr>
        <w:rPr>
          <w:rFonts w:ascii="Times New Roman" w:eastAsia="宋体" w:hAnsi="Times New Roman" w:cs="Times New Roman"/>
          <w:sz w:val="20"/>
          <w:szCs w:val="20"/>
          <w14:ligatures w14:val="none"/>
        </w:rPr>
      </w:pPr>
      <w:r w:rsidRPr="00AE4F4D">
        <w:rPr>
          <w:rFonts w:ascii="Times New Roman" w:eastAsia="宋体" w:hAnsi="Times New Roman" w:cs="Times New Roman"/>
          <w:sz w:val="20"/>
          <w:szCs w:val="20"/>
          <w14:ligatures w14:val="none"/>
        </w:rPr>
        <w:t>* The confidence level assignment of small molecule referred to.</w:t>
      </w:r>
    </w:p>
    <w:p w:rsidR="00821876" w:rsidRPr="00AE4F4D" w:rsidRDefault="00821876" w:rsidP="00087804">
      <w:pPr>
        <w:adjustRightInd w:val="0"/>
        <w:snapToGrid w:val="0"/>
        <w:spacing w:line="276" w:lineRule="auto"/>
        <w:ind w:firstLineChars="200" w:firstLine="480"/>
        <w:rPr>
          <w:rFonts w:ascii="Times New Roman" w:eastAsia="宋体" w:hAnsi="Times New Roman" w:cs="Times New Roman"/>
          <w:color w:val="000000"/>
          <w:sz w:val="24"/>
          <w:szCs w:val="24"/>
          <w14:ligatures w14:val="none"/>
        </w:rPr>
      </w:pPr>
    </w:p>
    <w:p w:rsidR="00821876" w:rsidRPr="00AE4F4D" w:rsidRDefault="00821876" w:rsidP="00087804">
      <w:pPr>
        <w:adjustRightInd w:val="0"/>
        <w:snapToGrid w:val="0"/>
        <w:spacing w:line="276" w:lineRule="auto"/>
        <w:ind w:firstLineChars="200" w:firstLine="480"/>
        <w:rPr>
          <w:rFonts w:ascii="Times New Roman" w:eastAsia="宋体" w:hAnsi="Times New Roman" w:cs="Times New Roman"/>
          <w:color w:val="000000"/>
          <w:sz w:val="24"/>
          <w:szCs w:val="24"/>
          <w14:ligatures w14:val="none"/>
        </w:rPr>
      </w:pPr>
    </w:p>
    <w:p w:rsidR="00821876" w:rsidRPr="00AE4F4D" w:rsidRDefault="00821876" w:rsidP="00087804">
      <w:pPr>
        <w:adjustRightInd w:val="0"/>
        <w:snapToGrid w:val="0"/>
        <w:spacing w:line="276" w:lineRule="auto"/>
        <w:ind w:firstLineChars="200" w:firstLine="480"/>
        <w:rPr>
          <w:rFonts w:ascii="Times New Roman" w:eastAsia="宋体" w:hAnsi="Times New Roman" w:cs="Times New Roman"/>
          <w:color w:val="000000"/>
          <w:sz w:val="24"/>
          <w:szCs w:val="24"/>
          <w14:ligatures w14:val="none"/>
        </w:rPr>
      </w:pPr>
    </w:p>
    <w:p w:rsidR="00821876" w:rsidRPr="00AE4F4D" w:rsidRDefault="00821876" w:rsidP="00087804">
      <w:pPr>
        <w:adjustRightInd w:val="0"/>
        <w:snapToGrid w:val="0"/>
        <w:spacing w:line="276" w:lineRule="auto"/>
        <w:ind w:firstLineChars="200" w:firstLine="480"/>
        <w:rPr>
          <w:rFonts w:ascii="Times New Roman" w:eastAsia="宋体" w:hAnsi="Times New Roman" w:cs="Times New Roman"/>
          <w:color w:val="000000"/>
          <w:sz w:val="24"/>
          <w:szCs w:val="24"/>
          <w14:ligatures w14:val="none"/>
        </w:rPr>
      </w:pPr>
    </w:p>
    <w:p w:rsidR="00821876" w:rsidRPr="00AE4F4D" w:rsidRDefault="00821876" w:rsidP="00087804">
      <w:pPr>
        <w:adjustRightInd w:val="0"/>
        <w:snapToGrid w:val="0"/>
        <w:spacing w:line="276" w:lineRule="auto"/>
        <w:ind w:firstLineChars="200" w:firstLine="480"/>
        <w:rPr>
          <w:rFonts w:ascii="Times New Roman" w:eastAsia="宋体" w:hAnsi="Times New Roman" w:cs="Times New Roman"/>
          <w:color w:val="000000"/>
          <w:sz w:val="24"/>
          <w:szCs w:val="24"/>
          <w14:ligatures w14:val="none"/>
        </w:rPr>
      </w:pPr>
    </w:p>
    <w:p w:rsidR="00821876" w:rsidRPr="00AE4F4D" w:rsidRDefault="00821876" w:rsidP="00087804">
      <w:pPr>
        <w:adjustRightInd w:val="0"/>
        <w:snapToGrid w:val="0"/>
        <w:spacing w:line="276" w:lineRule="auto"/>
        <w:ind w:firstLineChars="200" w:firstLine="480"/>
        <w:rPr>
          <w:rFonts w:ascii="Times New Roman" w:eastAsia="宋体" w:hAnsi="Times New Roman" w:cs="Times New Roman"/>
          <w:color w:val="000000"/>
          <w:sz w:val="24"/>
          <w:szCs w:val="24"/>
          <w14:ligatures w14:val="none"/>
        </w:rPr>
      </w:pPr>
    </w:p>
    <w:p w:rsidR="008A59F7" w:rsidRPr="00AE4F4D" w:rsidRDefault="008A59F7" w:rsidP="009074D4">
      <w:pPr>
        <w:rPr>
          <w:rFonts w:ascii="Times New Roman" w:eastAsia="宋体" w:hAnsi="Times New Roman" w:cs="Times New Roman"/>
          <w:color w:val="000000"/>
          <w:sz w:val="24"/>
          <w:szCs w:val="24"/>
          <w14:ligatures w14:val="none"/>
        </w:rPr>
      </w:pPr>
    </w:p>
    <w:p w:rsidR="009074D4" w:rsidRPr="00AE4F4D" w:rsidRDefault="009074D4" w:rsidP="009074D4">
      <w:pPr>
        <w:rPr>
          <w:rFonts w:ascii="Times New Roman" w:eastAsia="宋体" w:hAnsi="Times New Roman" w:cs="Times New Roman"/>
          <w:sz w:val="20"/>
          <w:szCs w:val="20"/>
          <w14:ligatures w14:val="none"/>
        </w:rPr>
      </w:pPr>
    </w:p>
    <w:p w:rsidR="008A59F7" w:rsidRPr="00AE4F4D" w:rsidRDefault="009074D4" w:rsidP="009074D4">
      <w:pPr>
        <w:jc w:val="center"/>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lastRenderedPageBreak/>
        <w:t>Table S2. Identified OLA congeners</w:t>
      </w:r>
    </w:p>
    <w:tbl>
      <w:tblPr>
        <w:tblW w:w="13972" w:type="dxa"/>
        <w:tblLayout w:type="fixed"/>
        <w:tblLook w:val="04A0" w:firstRow="1" w:lastRow="0" w:firstColumn="1" w:lastColumn="0" w:noHBand="0" w:noVBand="1"/>
      </w:tblPr>
      <w:tblGrid>
        <w:gridCol w:w="483"/>
        <w:gridCol w:w="1253"/>
        <w:gridCol w:w="1455"/>
        <w:gridCol w:w="891"/>
        <w:gridCol w:w="926"/>
        <w:gridCol w:w="583"/>
        <w:gridCol w:w="1182"/>
        <w:gridCol w:w="1085"/>
        <w:gridCol w:w="1200"/>
        <w:gridCol w:w="1245"/>
        <w:gridCol w:w="1164"/>
        <w:gridCol w:w="1359"/>
        <w:gridCol w:w="1146"/>
      </w:tblGrid>
      <w:tr w:rsidR="008A59F7" w:rsidRPr="00AE4F4D" w:rsidTr="00866EF7">
        <w:trPr>
          <w:trHeight w:val="161"/>
        </w:trPr>
        <w:tc>
          <w:tcPr>
            <w:tcW w:w="483" w:type="dxa"/>
            <w:tcBorders>
              <w:top w:val="single" w:sz="8" w:space="0" w:color="auto"/>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No</w:t>
            </w:r>
          </w:p>
        </w:tc>
        <w:tc>
          <w:tcPr>
            <w:tcW w:w="1253" w:type="dxa"/>
            <w:tcBorders>
              <w:top w:val="single" w:sz="8" w:space="0" w:color="auto"/>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No in Fig. 4c</w:t>
            </w:r>
          </w:p>
        </w:tc>
        <w:tc>
          <w:tcPr>
            <w:tcW w:w="1455" w:type="dxa"/>
            <w:tcBorders>
              <w:top w:val="single" w:sz="8" w:space="0" w:color="auto"/>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Adjusted peak height in Fig. 4c</w:t>
            </w:r>
          </w:p>
        </w:tc>
        <w:tc>
          <w:tcPr>
            <w:tcW w:w="891" w:type="dxa"/>
            <w:tcBorders>
              <w:top w:val="single" w:sz="8" w:space="0" w:color="auto"/>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Parent polymer</w:t>
            </w:r>
          </w:p>
        </w:tc>
        <w:tc>
          <w:tcPr>
            <w:tcW w:w="926" w:type="dxa"/>
            <w:tcBorders>
              <w:top w:val="single" w:sz="8" w:space="0" w:color="auto"/>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End group</w:t>
            </w:r>
          </w:p>
        </w:tc>
        <w:tc>
          <w:tcPr>
            <w:tcW w:w="583" w:type="dxa"/>
            <w:tcBorders>
              <w:top w:val="single" w:sz="8" w:space="0" w:color="auto"/>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DP</w:t>
            </w:r>
          </w:p>
        </w:tc>
        <w:tc>
          <w:tcPr>
            <w:tcW w:w="1182" w:type="dxa"/>
            <w:tcBorders>
              <w:top w:val="single" w:sz="8" w:space="0" w:color="auto"/>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Name</w:t>
            </w:r>
          </w:p>
        </w:tc>
        <w:tc>
          <w:tcPr>
            <w:tcW w:w="1085" w:type="dxa"/>
            <w:tcBorders>
              <w:top w:val="single" w:sz="8" w:space="0" w:color="auto"/>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Retention time (min)</w:t>
            </w:r>
          </w:p>
        </w:tc>
        <w:tc>
          <w:tcPr>
            <w:tcW w:w="1200" w:type="dxa"/>
            <w:tcBorders>
              <w:top w:val="single" w:sz="8" w:space="0" w:color="auto"/>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Molecular Formula</w:t>
            </w:r>
          </w:p>
        </w:tc>
        <w:tc>
          <w:tcPr>
            <w:tcW w:w="1245" w:type="dxa"/>
            <w:tcBorders>
              <w:top w:val="single" w:sz="8" w:space="0" w:color="auto"/>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Calculated m/z [M-H]-</w:t>
            </w:r>
          </w:p>
        </w:tc>
        <w:tc>
          <w:tcPr>
            <w:tcW w:w="1164" w:type="dxa"/>
            <w:tcBorders>
              <w:top w:val="single" w:sz="8" w:space="0" w:color="auto"/>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Measured m/z [M-H]-</w:t>
            </w:r>
          </w:p>
        </w:tc>
        <w:tc>
          <w:tcPr>
            <w:tcW w:w="1359" w:type="dxa"/>
            <w:tcBorders>
              <w:top w:val="single" w:sz="8" w:space="0" w:color="auto"/>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Mass accuracy (ppm)</w:t>
            </w:r>
          </w:p>
        </w:tc>
        <w:tc>
          <w:tcPr>
            <w:tcW w:w="1146" w:type="dxa"/>
            <w:tcBorders>
              <w:top w:val="single" w:sz="8" w:space="0" w:color="auto"/>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Confidence level</w:t>
            </w:r>
          </w:p>
        </w:tc>
      </w:tr>
      <w:tr w:rsidR="008A59F7" w:rsidRPr="00AE4F4D" w:rsidTr="00866EF7">
        <w:trPr>
          <w:trHeight w:val="90"/>
        </w:trPr>
        <w:tc>
          <w:tcPr>
            <w:tcW w:w="483" w:type="dxa"/>
            <w:tcBorders>
              <w:top w:val="single" w:sz="4" w:space="0" w:color="auto"/>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w:t>
            </w:r>
          </w:p>
        </w:tc>
        <w:tc>
          <w:tcPr>
            <w:tcW w:w="1253" w:type="dxa"/>
            <w:tcBorders>
              <w:top w:val="single" w:sz="4" w:space="0" w:color="auto"/>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S1,4</w:t>
            </w:r>
          </w:p>
        </w:tc>
        <w:tc>
          <w:tcPr>
            <w:tcW w:w="1455" w:type="dxa"/>
            <w:tcBorders>
              <w:top w:val="single" w:sz="4" w:space="0" w:color="auto"/>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single" w:sz="4" w:space="0" w:color="auto"/>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single" w:sz="4" w:space="0" w:color="auto"/>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Cyclic</w:t>
            </w:r>
          </w:p>
        </w:tc>
        <w:tc>
          <w:tcPr>
            <w:tcW w:w="583" w:type="dxa"/>
            <w:tcBorders>
              <w:top w:val="single" w:sz="4" w:space="0" w:color="auto"/>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w:t>
            </w:r>
          </w:p>
        </w:tc>
        <w:tc>
          <w:tcPr>
            <w:tcW w:w="1182" w:type="dxa"/>
            <w:tcBorders>
              <w:top w:val="single" w:sz="4" w:space="0" w:color="auto"/>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Cyclic OLA</w:t>
            </w:r>
            <w:r w:rsidRPr="00AE4F4D">
              <w:rPr>
                <w:rFonts w:ascii="Times New Roman" w:eastAsia="等线" w:hAnsi="Times New Roman" w:cs="Times New Roman"/>
                <w:i/>
                <w:iCs/>
                <w:color w:val="000000"/>
                <w:sz w:val="18"/>
                <w:szCs w:val="18"/>
                <w:vertAlign w:val="subscript"/>
                <w:lang w:bidi="ar"/>
                <w14:ligatures w14:val="none"/>
              </w:rPr>
              <w:t>4</w:t>
            </w:r>
          </w:p>
        </w:tc>
        <w:tc>
          <w:tcPr>
            <w:tcW w:w="1085" w:type="dxa"/>
            <w:tcBorders>
              <w:top w:val="single" w:sz="4" w:space="0" w:color="auto"/>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5.84</w:t>
            </w:r>
          </w:p>
        </w:tc>
        <w:tc>
          <w:tcPr>
            <w:tcW w:w="1200" w:type="dxa"/>
            <w:tcBorders>
              <w:top w:val="single" w:sz="4" w:space="0" w:color="auto"/>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12</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16</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8</w:t>
            </w:r>
          </w:p>
        </w:tc>
        <w:tc>
          <w:tcPr>
            <w:tcW w:w="1245" w:type="dxa"/>
            <w:tcBorders>
              <w:top w:val="single" w:sz="4" w:space="0" w:color="auto"/>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287.077217</w:t>
            </w:r>
          </w:p>
        </w:tc>
        <w:tc>
          <w:tcPr>
            <w:tcW w:w="1164" w:type="dxa"/>
            <w:tcBorders>
              <w:top w:val="single" w:sz="4" w:space="0" w:color="auto"/>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287.0762</w:t>
            </w:r>
          </w:p>
        </w:tc>
        <w:tc>
          <w:tcPr>
            <w:tcW w:w="1359" w:type="dxa"/>
            <w:tcBorders>
              <w:top w:val="single" w:sz="4" w:space="0" w:color="auto"/>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3.54</w:t>
            </w:r>
          </w:p>
        </w:tc>
        <w:tc>
          <w:tcPr>
            <w:tcW w:w="1146" w:type="dxa"/>
            <w:tcBorders>
              <w:top w:val="single" w:sz="4" w:space="0" w:color="auto"/>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2a</w:t>
            </w:r>
          </w:p>
        </w:tc>
      </w:tr>
      <w:tr w:rsidR="008A59F7" w:rsidRPr="00AE4F4D" w:rsidTr="00866EF7">
        <w:trPr>
          <w:trHeight w:val="159"/>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S1,5</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Cyclic</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Cyclic OLA</w:t>
            </w:r>
            <w:r w:rsidRPr="00AE4F4D">
              <w:rPr>
                <w:rFonts w:ascii="Times New Roman" w:eastAsia="等线" w:hAnsi="Times New Roman" w:cs="Times New Roman"/>
                <w:i/>
                <w:iCs/>
                <w:color w:val="000000"/>
                <w:sz w:val="18"/>
                <w:szCs w:val="18"/>
                <w:vertAlign w:val="subscript"/>
                <w:lang w:bidi="ar"/>
                <w14:ligatures w14:val="none"/>
              </w:rPr>
              <w:t>5</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6.55</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15</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20</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10</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359.09835</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359.0984</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-0.14</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S1,6</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Cyclic</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Cyclic OLA</w:t>
            </w:r>
            <w:r w:rsidRPr="00AE4F4D">
              <w:rPr>
                <w:rFonts w:ascii="Times New Roman" w:eastAsia="等线" w:hAnsi="Times New Roman" w:cs="Times New Roman"/>
                <w:i/>
                <w:iCs/>
                <w:color w:val="000000"/>
                <w:sz w:val="18"/>
                <w:szCs w:val="18"/>
                <w:vertAlign w:val="subscript"/>
                <w:lang w:bidi="ar"/>
                <w14:ligatures w14:val="none"/>
              </w:rPr>
              <w:t>6</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7.64</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18</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24</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12</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431.11948</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431.1196</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-0.28</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116"/>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S2,3</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H,H</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sz w:val="18"/>
                <w:szCs w:val="18"/>
                <w:vertAlign w:val="subscript"/>
                <w:lang w:bidi="ar"/>
                <w14:ligatures w14:val="none"/>
              </w:rPr>
              <w:t>3H,H</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2.85</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9</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14</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6</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217.0717</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217.0714</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1.38</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S2,4</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H,H</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sz w:val="18"/>
                <w:szCs w:val="18"/>
                <w:vertAlign w:val="subscript"/>
                <w:lang w:bidi="ar"/>
                <w14:ligatures w14:val="none"/>
              </w:rPr>
              <w:t>4H,H</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4.31</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12</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18</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8</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289.0929</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289.0929</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0.00</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2a</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S2,5</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H,H</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sz w:val="18"/>
                <w:szCs w:val="18"/>
                <w:vertAlign w:val="subscript"/>
                <w:lang w:bidi="ar"/>
                <w14:ligatures w14:val="none"/>
              </w:rPr>
              <w:t>5H,H</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5.23</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15</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22</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10</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361.114</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361.1142</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-0.55</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S2,6</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rPr>
                <w:rFonts w:ascii="Times New Roman" w:eastAsia="等线" w:hAnsi="Times New Roman" w:cs="Times New Roman"/>
                <w:bCs/>
                <w:color w:val="000000" w:themeColor="text1"/>
                <w:sz w:val="18"/>
                <w:szCs w:val="18"/>
                <w14:ligatures w14:val="none"/>
              </w:rPr>
            </w:pP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H,H</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sz w:val="18"/>
                <w:szCs w:val="18"/>
                <w:vertAlign w:val="subscript"/>
                <w:lang w:bidi="ar"/>
                <w14:ligatures w14:val="none"/>
              </w:rPr>
              <w:t>6H,H</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6.28</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18</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26</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12</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433.1351</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433.1353</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-0.46</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8</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S2,7</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H,H</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sz w:val="18"/>
                <w:szCs w:val="18"/>
                <w:vertAlign w:val="subscript"/>
                <w:lang w:bidi="ar"/>
                <w14:ligatures w14:val="none"/>
              </w:rPr>
              <w:t>7H,H</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6.78</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21</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30</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14</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505.1563</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505.1568</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-0.99</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9</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S3,2</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rPr>
                <w:rFonts w:ascii="Times New Roman" w:eastAsia="等线" w:hAnsi="Times New Roman" w:cs="Times New Roman"/>
                <w:bCs/>
                <w:color w:val="000000" w:themeColor="text1"/>
                <w:sz w:val="18"/>
                <w:szCs w:val="18"/>
                <w14:ligatures w14:val="none"/>
              </w:rPr>
            </w:pP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MeO</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color w:val="000000"/>
                <w:sz w:val="18"/>
                <w:szCs w:val="18"/>
                <w:vertAlign w:val="subscript"/>
                <w:lang w:bidi="ar"/>
                <w14:ligatures w14:val="none"/>
              </w:rPr>
              <w:t>2H,MeO</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2.01</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7</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12</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5</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175.0611967</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175.0605</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3.98</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10</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S3,3</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MeO</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color w:val="000000"/>
                <w:sz w:val="18"/>
                <w:szCs w:val="18"/>
                <w:vertAlign w:val="subscript"/>
                <w:lang w:bidi="ar"/>
                <w14:ligatures w14:val="none"/>
              </w:rPr>
              <w:t>3H,MeO</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3.33</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10</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16</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7</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247.0823261</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247.0822</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0.51</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11</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S3,4</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MeO</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4</w:t>
            </w:r>
            <w:r w:rsidRPr="00AE4F4D">
              <w:rPr>
                <w:rFonts w:ascii="Times New Roman" w:eastAsia="等线" w:hAnsi="Times New Roman" w:cs="Times New Roman"/>
                <w:i/>
                <w:iCs/>
                <w:color w:val="000000"/>
                <w:sz w:val="18"/>
                <w:szCs w:val="18"/>
                <w:vertAlign w:val="subscript"/>
                <w:lang w:bidi="ar"/>
                <w14:ligatures w14:val="none"/>
              </w:rPr>
              <w:t>H,MeO</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4.99</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13</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20</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9</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319.1034554</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319.1021</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4.25</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2a</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12</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S3,5</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rPr>
                <w:rFonts w:ascii="Times New Roman" w:eastAsia="等线" w:hAnsi="Times New Roman" w:cs="Times New Roman"/>
                <w:bCs/>
                <w:color w:val="000000" w:themeColor="text1"/>
                <w:sz w:val="18"/>
                <w:szCs w:val="18"/>
                <w14:ligatures w14:val="none"/>
              </w:rPr>
            </w:pP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MeO</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5H,MeO</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w:t>
            </w:r>
            <w:r w:rsidR="009074D4" w:rsidRPr="00AE4F4D">
              <w:rPr>
                <w:rFonts w:ascii="Times New Roman" w:eastAsia="等线" w:hAnsi="Times New Roman" w:cs="Times New Roman"/>
                <w:color w:val="000000"/>
                <w:kern w:val="0"/>
                <w:sz w:val="18"/>
                <w:szCs w:val="18"/>
                <w:lang w:bidi="ar"/>
                <w14:ligatures w14:val="none"/>
              </w:rPr>
              <w:t>.00</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16</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24</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11</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391.1245847</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391.1248</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-0.55</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13</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S3,6</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MeO</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6H,MeO</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6.66</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19</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28</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13</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463.145714</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463.1461</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-0.83</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14</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S3,7</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MeO</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7H,MeO</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7.38</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22</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32</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15</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535.1668433</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535.1672</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-0.67</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15</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S4,2</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rPr>
                <w:rFonts w:ascii="Times New Roman" w:eastAsia="等线" w:hAnsi="Times New Roman" w:cs="Times New Roman"/>
                <w:bCs/>
                <w:color w:val="000000" w:themeColor="text1"/>
                <w:sz w:val="18"/>
                <w:szCs w:val="18"/>
                <w14:ligatures w14:val="none"/>
              </w:rPr>
            </w:pP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EtO</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2H,EtO</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3.02</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8</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14</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5</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189.0768468</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189.0761</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3.95</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16</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S4,3</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rPr>
                <w:rFonts w:ascii="Times New Roman" w:eastAsia="等线" w:hAnsi="Times New Roman" w:cs="Times New Roman"/>
                <w:bCs/>
                <w:color w:val="000000" w:themeColor="text1"/>
                <w:sz w:val="18"/>
                <w:szCs w:val="18"/>
                <w14:ligatures w14:val="none"/>
              </w:rPr>
            </w:pP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EtO</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3H,EtO</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3.92</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11</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18</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7</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261.0979761</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261.0979</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0.29</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17</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S4,4</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rPr>
                <w:rFonts w:ascii="Times New Roman" w:eastAsia="等线" w:hAnsi="Times New Roman" w:cs="Times New Roman"/>
                <w:bCs/>
                <w:color w:val="000000" w:themeColor="text1"/>
                <w:sz w:val="18"/>
                <w:szCs w:val="18"/>
                <w14:ligatures w14:val="none"/>
              </w:rPr>
            </w:pP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EtO</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4</w:t>
            </w:r>
            <w:r w:rsidRPr="00AE4F4D">
              <w:rPr>
                <w:rFonts w:ascii="Times New Roman" w:eastAsia="等线" w:hAnsi="Times New Roman" w:cs="Times New Roman"/>
                <w:i/>
                <w:iCs/>
                <w:color w:val="000000"/>
                <w:sz w:val="18"/>
                <w:szCs w:val="18"/>
                <w:vertAlign w:val="subscript"/>
                <w:lang w:bidi="ar"/>
                <w14:ligatures w14:val="none"/>
              </w:rPr>
              <w:t>H,EtO</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4.49</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14</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22</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9</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333.1191054</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333.1192</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-0.28</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2a</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18</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S4,5</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rPr>
                <w:rFonts w:ascii="Times New Roman" w:eastAsia="等线" w:hAnsi="Times New Roman" w:cs="Times New Roman"/>
                <w:bCs/>
                <w:color w:val="000000" w:themeColor="text1"/>
                <w:sz w:val="18"/>
                <w:szCs w:val="18"/>
                <w14:ligatures w14:val="none"/>
              </w:rPr>
            </w:pP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EtO</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5H,EtO</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5.9</w:t>
            </w:r>
            <w:r w:rsidR="009074D4" w:rsidRPr="00AE4F4D">
              <w:rPr>
                <w:rFonts w:ascii="Times New Roman" w:eastAsia="等线" w:hAnsi="Times New Roman" w:cs="Times New Roman"/>
                <w:color w:val="000000"/>
                <w:kern w:val="0"/>
                <w:sz w:val="18"/>
                <w:szCs w:val="18"/>
                <w:lang w:bidi="ar"/>
                <w14:ligatures w14:val="none"/>
              </w:rPr>
              <w:t>0</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17</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26</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11</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405.1402348</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405.1405</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-0.65</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19</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S4,6</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EtO</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6H,EtO</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6.38</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20</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30</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13</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477.1613641</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477.1617</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-0.70</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20</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S4,7</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H,</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EtO</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7H,EtO</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7.15</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23</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34</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15</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549.1824934</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549.1828</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-0.56</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21</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S5,3</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rPr>
                <w:rFonts w:ascii="Times New Roman" w:eastAsia="等线" w:hAnsi="Times New Roman" w:cs="Times New Roman"/>
                <w:bCs/>
                <w:color w:val="000000" w:themeColor="text1"/>
                <w:sz w:val="18"/>
                <w:szCs w:val="18"/>
                <w14:ligatures w14:val="none"/>
              </w:rPr>
            </w:pP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Ac,</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H</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color w:val="000000"/>
                <w:sz w:val="18"/>
                <w:szCs w:val="18"/>
                <w:vertAlign w:val="subscript"/>
                <w:lang w:bidi="ar"/>
                <w14:ligatures w14:val="none"/>
              </w:rPr>
              <w:t>3Ac,H</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1.93</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10</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14</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8</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261.0615906</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261.0616</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-0.04</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22</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S5,4</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rPr>
                <w:rFonts w:ascii="Times New Roman" w:eastAsia="等线" w:hAnsi="Times New Roman" w:cs="Times New Roman"/>
                <w:bCs/>
                <w:color w:val="000000" w:themeColor="text1"/>
                <w:sz w:val="18"/>
                <w:szCs w:val="18"/>
                <w14:ligatures w14:val="none"/>
              </w:rPr>
            </w:pP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Ac,</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H</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4</w:t>
            </w:r>
            <w:r w:rsidRPr="00AE4F4D">
              <w:rPr>
                <w:rFonts w:ascii="Times New Roman" w:eastAsia="等线" w:hAnsi="Times New Roman" w:cs="Times New Roman"/>
                <w:i/>
                <w:iCs/>
                <w:color w:val="000000"/>
                <w:sz w:val="18"/>
                <w:szCs w:val="18"/>
                <w:vertAlign w:val="subscript"/>
                <w:lang w:bidi="ar"/>
                <w14:ligatures w14:val="none"/>
              </w:rPr>
              <w:t>Ac,H</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2.68</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13</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18</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10</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333.0826965</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333.0829</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-0.61</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2a</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23</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S5,5</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Ac,</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H</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color w:val="000000"/>
                <w:sz w:val="18"/>
                <w:szCs w:val="18"/>
                <w:vertAlign w:val="subscript"/>
                <w:lang w:bidi="ar"/>
                <w14:ligatures w14:val="none"/>
              </w:rPr>
              <w:t>5Ac,H</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5.14</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16</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22</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12</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405.1038492</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405.1042</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-0.87</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24</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S5,6</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Ac,</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H</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6</w:t>
            </w:r>
            <w:r w:rsidRPr="00AE4F4D">
              <w:rPr>
                <w:rFonts w:ascii="Times New Roman" w:eastAsia="等线" w:hAnsi="Times New Roman" w:cs="Times New Roman"/>
                <w:i/>
                <w:color w:val="000000"/>
                <w:sz w:val="18"/>
                <w:szCs w:val="18"/>
                <w:vertAlign w:val="subscript"/>
                <w:lang w:bidi="ar"/>
                <w14:ligatures w14:val="none"/>
              </w:rPr>
              <w:t>Ac,H</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6.1</w:t>
            </w:r>
            <w:r w:rsidR="009074D4" w:rsidRPr="00AE4F4D">
              <w:rPr>
                <w:rFonts w:ascii="Times New Roman" w:eastAsia="等线" w:hAnsi="Times New Roman" w:cs="Times New Roman"/>
                <w:color w:val="000000"/>
                <w:kern w:val="0"/>
                <w:sz w:val="18"/>
                <w:szCs w:val="18"/>
                <w:lang w:bidi="ar"/>
                <w14:ligatures w14:val="none"/>
              </w:rPr>
              <w:t>0</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19</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26</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14</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477.1249785</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477.1252</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0.46</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25</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S6,2</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Fa,</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H</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2Fa,H</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2.52</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11</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16</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8</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275.0772407</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275.0773</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-0.22</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26</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S6,3</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Fa,</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H</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3Fa,H</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4.46</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14</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20</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10</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347.09837</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347.0989</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-1.53</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2a</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27</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S6,4</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Fa,</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H</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4Fa,H</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5.95</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17</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24</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12</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419.1194993</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419.1198</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-0.72</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28</w:t>
            </w:r>
          </w:p>
        </w:tc>
        <w:tc>
          <w:tcPr>
            <w:tcW w:w="125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S6,5</w:t>
            </w:r>
          </w:p>
        </w:tc>
        <w:tc>
          <w:tcPr>
            <w:tcW w:w="1455" w:type="dxa"/>
            <w:tcBorders>
              <w:top w:val="nil"/>
              <w:left w:val="nil"/>
              <w:bottom w:val="nil"/>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*100</w:t>
            </w:r>
          </w:p>
        </w:tc>
        <w:tc>
          <w:tcPr>
            <w:tcW w:w="891"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Fa,</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H</w:t>
            </w:r>
          </w:p>
        </w:tc>
        <w:tc>
          <w:tcPr>
            <w:tcW w:w="583"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w:t>
            </w:r>
          </w:p>
        </w:tc>
        <w:tc>
          <w:tcPr>
            <w:tcW w:w="1182"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5Fa,H</w:t>
            </w:r>
          </w:p>
        </w:tc>
        <w:tc>
          <w:tcPr>
            <w:tcW w:w="108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7.02</w:t>
            </w:r>
          </w:p>
        </w:tc>
        <w:tc>
          <w:tcPr>
            <w:tcW w:w="1200"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20</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28</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14</w:t>
            </w:r>
          </w:p>
        </w:tc>
        <w:tc>
          <w:tcPr>
            <w:tcW w:w="1245"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491.1406286</w:t>
            </w:r>
          </w:p>
        </w:tc>
        <w:tc>
          <w:tcPr>
            <w:tcW w:w="1164"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491.1411</w:t>
            </w:r>
          </w:p>
        </w:tc>
        <w:tc>
          <w:tcPr>
            <w:tcW w:w="1359" w:type="dxa"/>
            <w:tcBorders>
              <w:top w:val="nil"/>
              <w:left w:val="nil"/>
              <w:bottom w:val="nil"/>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-0.96</w:t>
            </w:r>
          </w:p>
        </w:tc>
        <w:tc>
          <w:tcPr>
            <w:tcW w:w="1146" w:type="dxa"/>
            <w:tcBorders>
              <w:top w:val="nil"/>
              <w:left w:val="nil"/>
              <w:bottom w:val="nil"/>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r w:rsidR="008A59F7" w:rsidRPr="00AE4F4D" w:rsidTr="00866EF7">
        <w:trPr>
          <w:trHeight w:val="90"/>
        </w:trPr>
        <w:tc>
          <w:tcPr>
            <w:tcW w:w="483" w:type="dxa"/>
            <w:tcBorders>
              <w:top w:val="nil"/>
              <w:left w:val="nil"/>
              <w:bottom w:val="single" w:sz="4" w:space="0" w:color="auto"/>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29</w:t>
            </w:r>
          </w:p>
        </w:tc>
        <w:tc>
          <w:tcPr>
            <w:tcW w:w="1253" w:type="dxa"/>
            <w:tcBorders>
              <w:top w:val="nil"/>
              <w:left w:val="nil"/>
              <w:bottom w:val="single" w:sz="4" w:space="0" w:color="auto"/>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S6,6</w:t>
            </w:r>
          </w:p>
        </w:tc>
        <w:tc>
          <w:tcPr>
            <w:tcW w:w="1455" w:type="dxa"/>
            <w:tcBorders>
              <w:top w:val="nil"/>
              <w:left w:val="nil"/>
              <w:bottom w:val="single" w:sz="4" w:space="0" w:color="auto"/>
              <w:right w:val="nil"/>
            </w:tcBorders>
            <w:shd w:val="clear" w:color="auto" w:fill="auto"/>
            <w:noWrap/>
            <w:vAlign w:val="bottom"/>
          </w:tcPr>
          <w:p w:rsidR="008A59F7" w:rsidRPr="009E247B" w:rsidRDefault="008A59F7" w:rsidP="00866EF7">
            <w:pPr>
              <w:widowControl/>
              <w:spacing w:line="180" w:lineRule="exact"/>
              <w:jc w:val="center"/>
              <w:textAlignment w:val="bottom"/>
              <w:rPr>
                <w:rFonts w:ascii="Times New Roman" w:eastAsia="等线" w:hAnsi="Times New Roman" w:cs="Times New Roman"/>
                <w:bCs/>
                <w:color w:val="000000" w:themeColor="text1"/>
                <w:sz w:val="18"/>
                <w:szCs w:val="18"/>
                <w14:ligatures w14:val="none"/>
              </w:rPr>
            </w:pPr>
            <w:r w:rsidRPr="009E247B">
              <w:rPr>
                <w:rFonts w:ascii="Times New Roman" w:eastAsia="等线" w:hAnsi="Times New Roman" w:cs="Times New Roman"/>
                <w:bCs/>
                <w:color w:val="000000" w:themeColor="text1"/>
                <w:kern w:val="0"/>
                <w:sz w:val="18"/>
                <w:szCs w:val="18"/>
                <w:lang w:bidi="ar"/>
                <w14:ligatures w14:val="none"/>
              </w:rPr>
              <w:t>*100</w:t>
            </w:r>
          </w:p>
        </w:tc>
        <w:tc>
          <w:tcPr>
            <w:tcW w:w="891" w:type="dxa"/>
            <w:tcBorders>
              <w:top w:val="nil"/>
              <w:left w:val="nil"/>
              <w:bottom w:val="single" w:sz="4" w:space="0" w:color="auto"/>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PLA</w:t>
            </w:r>
          </w:p>
        </w:tc>
        <w:tc>
          <w:tcPr>
            <w:tcW w:w="926" w:type="dxa"/>
            <w:tcBorders>
              <w:top w:val="nil"/>
              <w:left w:val="nil"/>
              <w:bottom w:val="single" w:sz="4" w:space="0" w:color="auto"/>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Fa,</w:t>
            </w:r>
            <w:r w:rsidR="009074D4"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H</w:t>
            </w:r>
          </w:p>
        </w:tc>
        <w:tc>
          <w:tcPr>
            <w:tcW w:w="583" w:type="dxa"/>
            <w:tcBorders>
              <w:top w:val="nil"/>
              <w:left w:val="nil"/>
              <w:bottom w:val="single" w:sz="4" w:space="0" w:color="auto"/>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w:t>
            </w:r>
          </w:p>
        </w:tc>
        <w:tc>
          <w:tcPr>
            <w:tcW w:w="1182" w:type="dxa"/>
            <w:tcBorders>
              <w:top w:val="nil"/>
              <w:left w:val="nil"/>
              <w:bottom w:val="single" w:sz="4" w:space="0" w:color="auto"/>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color w:val="000000"/>
                <w:sz w:val="18"/>
                <w:szCs w:val="18"/>
                <w:vertAlign w:val="subscript"/>
                <w:lang w:bidi="ar"/>
                <w14:ligatures w14:val="none"/>
              </w:rPr>
              <w:t>6Fa,H</w:t>
            </w:r>
          </w:p>
        </w:tc>
        <w:tc>
          <w:tcPr>
            <w:tcW w:w="1085" w:type="dxa"/>
            <w:tcBorders>
              <w:top w:val="nil"/>
              <w:left w:val="nil"/>
              <w:bottom w:val="single" w:sz="4" w:space="0" w:color="auto"/>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7.86</w:t>
            </w:r>
          </w:p>
        </w:tc>
        <w:tc>
          <w:tcPr>
            <w:tcW w:w="1200" w:type="dxa"/>
            <w:tcBorders>
              <w:top w:val="nil"/>
              <w:left w:val="nil"/>
              <w:bottom w:val="single" w:sz="4" w:space="0" w:color="auto"/>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23</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32</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16</w:t>
            </w:r>
          </w:p>
        </w:tc>
        <w:tc>
          <w:tcPr>
            <w:tcW w:w="1245" w:type="dxa"/>
            <w:tcBorders>
              <w:top w:val="nil"/>
              <w:left w:val="nil"/>
              <w:bottom w:val="single" w:sz="4" w:space="0" w:color="auto"/>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563.1617579</w:t>
            </w:r>
          </w:p>
        </w:tc>
        <w:tc>
          <w:tcPr>
            <w:tcW w:w="1164" w:type="dxa"/>
            <w:tcBorders>
              <w:top w:val="nil"/>
              <w:left w:val="nil"/>
              <w:bottom w:val="single" w:sz="4" w:space="0" w:color="auto"/>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563.1625</w:t>
            </w:r>
          </w:p>
        </w:tc>
        <w:tc>
          <w:tcPr>
            <w:tcW w:w="1359" w:type="dxa"/>
            <w:tcBorders>
              <w:top w:val="nil"/>
              <w:left w:val="nil"/>
              <w:bottom w:val="single" w:sz="4" w:space="0" w:color="auto"/>
              <w:right w:val="nil"/>
            </w:tcBorders>
            <w:shd w:val="clear" w:color="auto" w:fill="auto"/>
            <w:noWrap/>
            <w:vAlign w:val="bottom"/>
          </w:tcPr>
          <w:p w:rsidR="008A59F7" w:rsidRPr="00AE4F4D" w:rsidRDefault="008A59F7" w:rsidP="00866EF7">
            <w:pPr>
              <w:widowControl/>
              <w:spacing w:line="18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1.32</w:t>
            </w:r>
          </w:p>
        </w:tc>
        <w:tc>
          <w:tcPr>
            <w:tcW w:w="1146" w:type="dxa"/>
            <w:tcBorders>
              <w:top w:val="nil"/>
              <w:left w:val="nil"/>
              <w:bottom w:val="single" w:sz="4" w:space="0" w:color="auto"/>
              <w:right w:val="nil"/>
            </w:tcBorders>
            <w:shd w:val="clear" w:color="auto" w:fill="auto"/>
            <w:noWrap/>
            <w:vAlign w:val="bottom"/>
          </w:tcPr>
          <w:p w:rsidR="008A59F7" w:rsidRPr="00AE4F4D" w:rsidRDefault="008A59F7" w:rsidP="00866EF7">
            <w:pPr>
              <w:widowControl/>
              <w:spacing w:line="200" w:lineRule="exact"/>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Level 2b</w:t>
            </w:r>
          </w:p>
        </w:tc>
      </w:tr>
    </w:tbl>
    <w:p w:rsidR="008A59F7" w:rsidRPr="00AE4F4D" w:rsidRDefault="008A59F7" w:rsidP="008A59F7">
      <w:pPr>
        <w:adjustRightInd w:val="0"/>
        <w:snapToGrid w:val="0"/>
        <w:spacing w:line="276" w:lineRule="auto"/>
        <w:ind w:firstLineChars="200" w:firstLine="480"/>
        <w:rPr>
          <w:rFonts w:ascii="Times New Roman" w:eastAsia="宋体" w:hAnsi="Times New Roman" w:cs="Times New Roman"/>
          <w:color w:val="000000"/>
          <w:sz w:val="24"/>
          <w:szCs w:val="24"/>
          <w14:ligatures w14:val="none"/>
        </w:rPr>
      </w:pPr>
    </w:p>
    <w:p w:rsidR="00B66637" w:rsidRPr="00AE4F4D" w:rsidRDefault="00B66637" w:rsidP="00087804">
      <w:pPr>
        <w:adjustRightInd w:val="0"/>
        <w:snapToGrid w:val="0"/>
        <w:spacing w:line="276" w:lineRule="auto"/>
        <w:ind w:firstLineChars="200" w:firstLine="480"/>
        <w:rPr>
          <w:rFonts w:ascii="Times New Roman" w:eastAsia="宋体" w:hAnsi="Times New Roman" w:cs="Times New Roman"/>
          <w:color w:val="000000"/>
          <w:sz w:val="24"/>
          <w:szCs w:val="24"/>
          <w14:ligatures w14:val="none"/>
        </w:rPr>
      </w:pPr>
    </w:p>
    <w:p w:rsidR="00B66637" w:rsidRPr="00AE4F4D" w:rsidRDefault="00B66637" w:rsidP="00B66637">
      <w:pPr>
        <w:adjustRightInd w:val="0"/>
        <w:snapToGrid w:val="0"/>
        <w:spacing w:line="276" w:lineRule="auto"/>
        <w:rPr>
          <w:rFonts w:ascii="Times New Roman" w:eastAsia="宋体" w:hAnsi="Times New Roman" w:cs="Times New Roman"/>
          <w:color w:val="000000"/>
          <w:sz w:val="24"/>
          <w:szCs w:val="24"/>
          <w14:ligatures w14:val="none"/>
        </w:rPr>
      </w:pPr>
    </w:p>
    <w:p w:rsidR="009074D4" w:rsidRPr="00AE4F4D" w:rsidRDefault="009074D4" w:rsidP="00B66637">
      <w:pPr>
        <w:adjustRightInd w:val="0"/>
        <w:snapToGrid w:val="0"/>
        <w:spacing w:line="276" w:lineRule="auto"/>
        <w:rPr>
          <w:rFonts w:ascii="Times New Roman" w:eastAsia="宋体" w:hAnsi="Times New Roman" w:cs="Times New Roman"/>
          <w:color w:val="000000"/>
          <w:sz w:val="24"/>
          <w:szCs w:val="24"/>
          <w14:ligatures w14:val="none"/>
        </w:rPr>
      </w:pPr>
    </w:p>
    <w:p w:rsidR="009074D4" w:rsidRPr="00AE4F4D" w:rsidRDefault="009074D4" w:rsidP="00B66637">
      <w:pPr>
        <w:adjustRightInd w:val="0"/>
        <w:snapToGrid w:val="0"/>
        <w:spacing w:line="276" w:lineRule="auto"/>
        <w:rPr>
          <w:rFonts w:ascii="Times New Roman" w:eastAsia="宋体" w:hAnsi="Times New Roman" w:cs="Times New Roman"/>
          <w:color w:val="000000"/>
          <w:sz w:val="24"/>
          <w:szCs w:val="24"/>
          <w14:ligatures w14:val="none"/>
        </w:rPr>
      </w:pPr>
    </w:p>
    <w:p w:rsidR="009074D4" w:rsidRPr="00AE4F4D" w:rsidRDefault="009074D4" w:rsidP="009074D4">
      <w:pPr>
        <w:jc w:val="center"/>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lastRenderedPageBreak/>
        <w:t>Table S3. Identified OET</w:t>
      </w:r>
      <w:r w:rsidRPr="00AE4F4D">
        <w:rPr>
          <w:rFonts w:ascii="Times New Roman" w:eastAsia="宋体" w:hAnsi="Times New Roman" w:cs="Times New Roman"/>
          <w:bCs/>
          <w:i/>
          <w:kern w:val="0"/>
          <w:sz w:val="24"/>
          <w:szCs w:val="24"/>
          <w:vertAlign w:val="subscript"/>
        </w:rPr>
        <w:t>nH,OH</w:t>
      </w:r>
      <w:r w:rsidRPr="00AE4F4D">
        <w:rPr>
          <w:rFonts w:ascii="Times New Roman" w:eastAsia="宋体" w:hAnsi="Times New Roman" w:cs="Times New Roman"/>
          <w:bCs/>
          <w:kern w:val="0"/>
          <w:sz w:val="24"/>
          <w:szCs w:val="24"/>
        </w:rPr>
        <w:t xml:space="preserve"> (n = 2~5) in landfill leachate samples</w:t>
      </w:r>
    </w:p>
    <w:tbl>
      <w:tblPr>
        <w:tblW w:w="13813" w:type="dxa"/>
        <w:jc w:val="center"/>
        <w:tblLayout w:type="fixed"/>
        <w:tblLook w:val="04A0" w:firstRow="1" w:lastRow="0" w:firstColumn="1" w:lastColumn="0" w:noHBand="0" w:noVBand="1"/>
      </w:tblPr>
      <w:tblGrid>
        <w:gridCol w:w="1489"/>
        <w:gridCol w:w="637"/>
        <w:gridCol w:w="1200"/>
        <w:gridCol w:w="2094"/>
        <w:gridCol w:w="2015"/>
        <w:gridCol w:w="1496"/>
        <w:gridCol w:w="1417"/>
        <w:gridCol w:w="1450"/>
        <w:gridCol w:w="2015"/>
      </w:tblGrid>
      <w:tr w:rsidR="009074D4" w:rsidRPr="00AE4F4D" w:rsidTr="00866EF7">
        <w:trPr>
          <w:trHeight w:val="276"/>
          <w:jc w:val="center"/>
        </w:trPr>
        <w:tc>
          <w:tcPr>
            <w:tcW w:w="1489" w:type="dxa"/>
            <w:tcBorders>
              <w:top w:val="single" w:sz="8" w:space="0" w:color="auto"/>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Parent polymer</w:t>
            </w:r>
          </w:p>
        </w:tc>
        <w:tc>
          <w:tcPr>
            <w:tcW w:w="637" w:type="dxa"/>
            <w:tcBorders>
              <w:top w:val="single" w:sz="8" w:space="0" w:color="auto"/>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DP</w:t>
            </w:r>
          </w:p>
        </w:tc>
        <w:tc>
          <w:tcPr>
            <w:tcW w:w="1200" w:type="dxa"/>
            <w:tcBorders>
              <w:top w:val="single" w:sz="8" w:space="0" w:color="auto"/>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Name</w:t>
            </w:r>
          </w:p>
        </w:tc>
        <w:tc>
          <w:tcPr>
            <w:tcW w:w="2094" w:type="dxa"/>
            <w:tcBorders>
              <w:top w:val="single" w:sz="8" w:space="0" w:color="auto"/>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Retention time (min)</w:t>
            </w:r>
          </w:p>
        </w:tc>
        <w:tc>
          <w:tcPr>
            <w:tcW w:w="2015" w:type="dxa"/>
            <w:tcBorders>
              <w:top w:val="single" w:sz="8" w:space="0" w:color="auto"/>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Molecular Formula</w:t>
            </w:r>
          </w:p>
        </w:tc>
        <w:tc>
          <w:tcPr>
            <w:tcW w:w="1496" w:type="dxa"/>
            <w:tcBorders>
              <w:top w:val="single" w:sz="8" w:space="0" w:color="auto"/>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Calculated </w:t>
            </w:r>
            <w:r w:rsidRPr="00AE4F4D">
              <w:rPr>
                <w:rFonts w:ascii="Times New Roman" w:eastAsia="等线" w:hAnsi="Times New Roman" w:cs="Times New Roman"/>
                <w:i/>
                <w:color w:val="000000"/>
                <w:kern w:val="0"/>
                <w:sz w:val="18"/>
                <w:szCs w:val="18"/>
                <w:lang w:bidi="ar"/>
              </w:rPr>
              <w:t>m/z</w:t>
            </w:r>
            <w:r w:rsidRPr="00AE4F4D">
              <w:rPr>
                <w:rFonts w:ascii="Times New Roman" w:eastAsia="等线" w:hAnsi="Times New Roman" w:cs="Times New Roman"/>
                <w:color w:val="000000"/>
                <w:kern w:val="0"/>
                <w:sz w:val="18"/>
                <w:szCs w:val="18"/>
                <w:lang w:bidi="ar"/>
              </w:rPr>
              <w:t xml:space="preserve"> [M-H]- </w:t>
            </w:r>
          </w:p>
        </w:tc>
        <w:tc>
          <w:tcPr>
            <w:tcW w:w="1417" w:type="dxa"/>
            <w:tcBorders>
              <w:top w:val="single" w:sz="8" w:space="0" w:color="auto"/>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Measured </w:t>
            </w:r>
            <w:r w:rsidRPr="00AE4F4D">
              <w:rPr>
                <w:rFonts w:ascii="Times New Roman" w:eastAsia="等线" w:hAnsi="Times New Roman" w:cs="Times New Roman"/>
                <w:i/>
                <w:color w:val="000000"/>
                <w:kern w:val="0"/>
                <w:sz w:val="18"/>
                <w:szCs w:val="18"/>
                <w:lang w:bidi="ar"/>
              </w:rPr>
              <w:t>m/z</w:t>
            </w:r>
            <w:r w:rsidRPr="00AE4F4D">
              <w:rPr>
                <w:rFonts w:ascii="Times New Roman" w:eastAsia="等线" w:hAnsi="Times New Roman" w:cs="Times New Roman"/>
                <w:color w:val="000000"/>
                <w:kern w:val="0"/>
                <w:sz w:val="18"/>
                <w:szCs w:val="18"/>
                <w:lang w:bidi="ar"/>
              </w:rPr>
              <w:t xml:space="preserve"> [M-H]-</w:t>
            </w:r>
          </w:p>
        </w:tc>
        <w:tc>
          <w:tcPr>
            <w:tcW w:w="1450" w:type="dxa"/>
            <w:tcBorders>
              <w:top w:val="single" w:sz="8" w:space="0" w:color="auto"/>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Mass accuracy (ppm)</w:t>
            </w:r>
          </w:p>
        </w:tc>
        <w:tc>
          <w:tcPr>
            <w:tcW w:w="2015" w:type="dxa"/>
            <w:tcBorders>
              <w:top w:val="single" w:sz="8" w:space="0" w:color="auto"/>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Confidence level</w:t>
            </w:r>
          </w:p>
        </w:tc>
      </w:tr>
      <w:tr w:rsidR="009074D4" w:rsidRPr="00AE4F4D" w:rsidTr="00866EF7">
        <w:trPr>
          <w:trHeight w:val="90"/>
          <w:jc w:val="center"/>
        </w:trPr>
        <w:tc>
          <w:tcPr>
            <w:tcW w:w="1489" w:type="dxa"/>
            <w:tcBorders>
              <w:top w:val="single" w:sz="4" w:space="0" w:color="auto"/>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PET</w:t>
            </w:r>
          </w:p>
        </w:tc>
        <w:tc>
          <w:tcPr>
            <w:tcW w:w="637" w:type="dxa"/>
            <w:tcBorders>
              <w:top w:val="single" w:sz="4" w:space="0" w:color="auto"/>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2</w:t>
            </w:r>
          </w:p>
        </w:tc>
        <w:tc>
          <w:tcPr>
            <w:tcW w:w="1200" w:type="dxa"/>
            <w:tcBorders>
              <w:top w:val="single" w:sz="4" w:space="0" w:color="auto"/>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OET</w:t>
            </w:r>
            <w:r w:rsidRPr="00AE4F4D">
              <w:rPr>
                <w:rFonts w:ascii="Times New Roman" w:eastAsia="等线" w:hAnsi="Times New Roman" w:cs="Times New Roman"/>
                <w:i/>
                <w:iCs/>
                <w:color w:val="000000"/>
                <w:kern w:val="0"/>
                <w:sz w:val="18"/>
                <w:szCs w:val="18"/>
                <w:vertAlign w:val="subscript"/>
                <w:lang w:bidi="ar"/>
                <w14:ligatures w14:val="none"/>
              </w:rPr>
              <w:t>2H,OH</w:t>
            </w:r>
          </w:p>
        </w:tc>
        <w:tc>
          <w:tcPr>
            <w:tcW w:w="2094" w:type="dxa"/>
            <w:tcBorders>
              <w:top w:val="single" w:sz="4" w:space="0" w:color="auto"/>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8.49</w:t>
            </w:r>
          </w:p>
        </w:tc>
        <w:tc>
          <w:tcPr>
            <w:tcW w:w="2015" w:type="dxa"/>
            <w:tcBorders>
              <w:top w:val="single" w:sz="4" w:space="0" w:color="auto"/>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vertAlign w:val="subscript"/>
                <w:lang w:bidi="ar"/>
              </w:rPr>
            </w:pPr>
            <w:r w:rsidRPr="00AE4F4D">
              <w:rPr>
                <w:rFonts w:ascii="Times New Roman" w:eastAsia="等线" w:hAnsi="Times New Roman" w:cs="Times New Roman"/>
                <w:color w:val="000000"/>
                <w:kern w:val="0"/>
                <w:sz w:val="18"/>
                <w:szCs w:val="18"/>
                <w:lang w:bidi="ar"/>
              </w:rPr>
              <w:t>C</w:t>
            </w:r>
            <w:r w:rsidRPr="00AE4F4D">
              <w:rPr>
                <w:rFonts w:ascii="Times New Roman" w:eastAsia="等线" w:hAnsi="Times New Roman" w:cs="Times New Roman"/>
                <w:color w:val="000000"/>
                <w:kern w:val="0"/>
                <w:sz w:val="18"/>
                <w:szCs w:val="18"/>
                <w:vertAlign w:val="subscript"/>
                <w:lang w:bidi="ar"/>
              </w:rPr>
              <w:t>20</w:t>
            </w:r>
            <w:r w:rsidRPr="00AE4F4D">
              <w:rPr>
                <w:rFonts w:ascii="Times New Roman" w:eastAsia="等线" w:hAnsi="Times New Roman" w:cs="Times New Roman"/>
                <w:color w:val="000000"/>
                <w:kern w:val="0"/>
                <w:sz w:val="18"/>
                <w:szCs w:val="18"/>
                <w:lang w:bidi="ar"/>
              </w:rPr>
              <w:t>H</w:t>
            </w:r>
            <w:r w:rsidRPr="00AE4F4D">
              <w:rPr>
                <w:rFonts w:ascii="Times New Roman" w:eastAsia="等线" w:hAnsi="Times New Roman" w:cs="Times New Roman"/>
                <w:color w:val="000000"/>
                <w:kern w:val="0"/>
                <w:sz w:val="18"/>
                <w:szCs w:val="18"/>
                <w:vertAlign w:val="subscript"/>
                <w:lang w:bidi="ar"/>
              </w:rPr>
              <w:t>18</w:t>
            </w:r>
            <w:r w:rsidRPr="00AE4F4D">
              <w:rPr>
                <w:rFonts w:ascii="Times New Roman" w:eastAsia="等线" w:hAnsi="Times New Roman" w:cs="Times New Roman"/>
                <w:color w:val="000000"/>
                <w:kern w:val="0"/>
                <w:sz w:val="18"/>
                <w:szCs w:val="18"/>
                <w:lang w:bidi="ar"/>
              </w:rPr>
              <w:t>O</w:t>
            </w:r>
            <w:r w:rsidRPr="00AE4F4D">
              <w:rPr>
                <w:rFonts w:ascii="Times New Roman" w:eastAsia="等线" w:hAnsi="Times New Roman" w:cs="Times New Roman"/>
                <w:color w:val="000000"/>
                <w:kern w:val="0"/>
                <w:sz w:val="18"/>
                <w:szCs w:val="18"/>
                <w:vertAlign w:val="subscript"/>
                <w:lang w:bidi="ar"/>
              </w:rPr>
              <w:t>9</w:t>
            </w:r>
          </w:p>
        </w:tc>
        <w:tc>
          <w:tcPr>
            <w:tcW w:w="1496" w:type="dxa"/>
            <w:tcBorders>
              <w:top w:val="single" w:sz="4" w:space="0" w:color="auto"/>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401.0878053</w:t>
            </w:r>
          </w:p>
        </w:tc>
        <w:tc>
          <w:tcPr>
            <w:tcW w:w="1417" w:type="dxa"/>
            <w:tcBorders>
              <w:top w:val="single" w:sz="4" w:space="0" w:color="auto"/>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401.0880</w:t>
            </w:r>
          </w:p>
        </w:tc>
        <w:tc>
          <w:tcPr>
            <w:tcW w:w="1450" w:type="dxa"/>
            <w:tcBorders>
              <w:top w:val="single" w:sz="4" w:space="0" w:color="auto"/>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0.49 </w:t>
            </w:r>
          </w:p>
        </w:tc>
        <w:tc>
          <w:tcPr>
            <w:tcW w:w="2015" w:type="dxa"/>
            <w:tcBorders>
              <w:top w:val="single" w:sz="4" w:space="0" w:color="auto"/>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2a</w:t>
            </w:r>
          </w:p>
        </w:tc>
      </w:tr>
      <w:tr w:rsidR="009074D4" w:rsidRPr="00AE4F4D" w:rsidTr="00866EF7">
        <w:trPr>
          <w:trHeight w:val="90"/>
          <w:jc w:val="center"/>
        </w:trPr>
        <w:tc>
          <w:tcPr>
            <w:tcW w:w="1489"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PET</w:t>
            </w:r>
          </w:p>
        </w:tc>
        <w:tc>
          <w:tcPr>
            <w:tcW w:w="637"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3</w:t>
            </w:r>
          </w:p>
        </w:tc>
        <w:tc>
          <w:tcPr>
            <w:tcW w:w="1200"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OET</w:t>
            </w:r>
            <w:r w:rsidRPr="00AE4F4D">
              <w:rPr>
                <w:rFonts w:ascii="Times New Roman" w:eastAsia="等线" w:hAnsi="Times New Roman" w:cs="Times New Roman"/>
                <w:i/>
                <w:iCs/>
                <w:color w:val="000000"/>
                <w:kern w:val="0"/>
                <w:sz w:val="18"/>
                <w:szCs w:val="18"/>
                <w:vertAlign w:val="subscript"/>
                <w:lang w:bidi="ar"/>
                <w14:ligatures w14:val="none"/>
              </w:rPr>
              <w:t>3H,OH</w:t>
            </w:r>
          </w:p>
        </w:tc>
        <w:tc>
          <w:tcPr>
            <w:tcW w:w="2094"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9.74</w:t>
            </w:r>
          </w:p>
        </w:tc>
        <w:tc>
          <w:tcPr>
            <w:tcW w:w="2015"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C</w:t>
            </w:r>
            <w:r w:rsidRPr="00AE4F4D">
              <w:rPr>
                <w:rFonts w:ascii="Times New Roman" w:eastAsia="等线" w:hAnsi="Times New Roman" w:cs="Times New Roman"/>
                <w:color w:val="000000"/>
                <w:kern w:val="0"/>
                <w:sz w:val="18"/>
                <w:szCs w:val="18"/>
                <w:vertAlign w:val="subscript"/>
                <w:lang w:bidi="ar"/>
              </w:rPr>
              <w:t>30</w:t>
            </w:r>
            <w:r w:rsidRPr="00AE4F4D">
              <w:rPr>
                <w:rFonts w:ascii="Times New Roman" w:eastAsia="等线" w:hAnsi="Times New Roman" w:cs="Times New Roman"/>
                <w:color w:val="000000"/>
                <w:kern w:val="0"/>
                <w:sz w:val="18"/>
                <w:szCs w:val="18"/>
                <w:lang w:bidi="ar"/>
              </w:rPr>
              <w:t>H</w:t>
            </w:r>
            <w:r w:rsidRPr="00AE4F4D">
              <w:rPr>
                <w:rFonts w:ascii="Times New Roman" w:eastAsia="等线" w:hAnsi="Times New Roman" w:cs="Times New Roman"/>
                <w:color w:val="000000"/>
                <w:kern w:val="0"/>
                <w:sz w:val="18"/>
                <w:szCs w:val="18"/>
                <w:vertAlign w:val="subscript"/>
                <w:lang w:bidi="ar"/>
              </w:rPr>
              <w:t>26</w:t>
            </w:r>
            <w:r w:rsidRPr="00AE4F4D">
              <w:rPr>
                <w:rFonts w:ascii="Times New Roman" w:eastAsia="等线" w:hAnsi="Times New Roman" w:cs="Times New Roman"/>
                <w:color w:val="000000"/>
                <w:kern w:val="0"/>
                <w:sz w:val="18"/>
                <w:szCs w:val="18"/>
                <w:lang w:bidi="ar"/>
              </w:rPr>
              <w:t>O</w:t>
            </w:r>
            <w:r w:rsidRPr="00AE4F4D">
              <w:rPr>
                <w:rFonts w:ascii="Times New Roman" w:eastAsia="等线" w:hAnsi="Times New Roman" w:cs="Times New Roman"/>
                <w:color w:val="000000"/>
                <w:kern w:val="0"/>
                <w:sz w:val="18"/>
                <w:szCs w:val="18"/>
                <w:vertAlign w:val="subscript"/>
                <w:lang w:bidi="ar"/>
              </w:rPr>
              <w:t>13</w:t>
            </w:r>
          </w:p>
        </w:tc>
        <w:tc>
          <w:tcPr>
            <w:tcW w:w="1496"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593.1300639</w:t>
            </w:r>
          </w:p>
        </w:tc>
        <w:tc>
          <w:tcPr>
            <w:tcW w:w="1417"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593.1312</w:t>
            </w:r>
          </w:p>
        </w:tc>
        <w:tc>
          <w:tcPr>
            <w:tcW w:w="1450"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1.92 </w:t>
            </w:r>
          </w:p>
        </w:tc>
        <w:tc>
          <w:tcPr>
            <w:tcW w:w="2015"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2a</w:t>
            </w:r>
          </w:p>
        </w:tc>
      </w:tr>
      <w:tr w:rsidR="009074D4" w:rsidRPr="00AE4F4D" w:rsidTr="00866EF7">
        <w:trPr>
          <w:trHeight w:val="90"/>
          <w:jc w:val="center"/>
        </w:trPr>
        <w:tc>
          <w:tcPr>
            <w:tcW w:w="1489"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PET</w:t>
            </w:r>
          </w:p>
        </w:tc>
        <w:tc>
          <w:tcPr>
            <w:tcW w:w="637"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4</w:t>
            </w:r>
          </w:p>
        </w:tc>
        <w:tc>
          <w:tcPr>
            <w:tcW w:w="1200"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OET</w:t>
            </w:r>
            <w:r w:rsidRPr="00AE4F4D">
              <w:rPr>
                <w:rFonts w:ascii="Times New Roman" w:eastAsia="等线" w:hAnsi="Times New Roman" w:cs="Times New Roman"/>
                <w:i/>
                <w:iCs/>
                <w:color w:val="000000"/>
                <w:kern w:val="0"/>
                <w:sz w:val="18"/>
                <w:szCs w:val="18"/>
                <w:vertAlign w:val="subscript"/>
                <w:lang w:bidi="ar"/>
                <w14:ligatures w14:val="none"/>
              </w:rPr>
              <w:t>4H,OH</w:t>
            </w:r>
          </w:p>
        </w:tc>
        <w:tc>
          <w:tcPr>
            <w:tcW w:w="2094"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10.57</w:t>
            </w:r>
          </w:p>
        </w:tc>
        <w:tc>
          <w:tcPr>
            <w:tcW w:w="2015"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C</w:t>
            </w:r>
            <w:r w:rsidRPr="00AE4F4D">
              <w:rPr>
                <w:rFonts w:ascii="Times New Roman" w:eastAsia="等线" w:hAnsi="Times New Roman" w:cs="Times New Roman"/>
                <w:color w:val="000000"/>
                <w:kern w:val="0"/>
                <w:sz w:val="18"/>
                <w:szCs w:val="18"/>
                <w:vertAlign w:val="subscript"/>
                <w:lang w:bidi="ar"/>
              </w:rPr>
              <w:t>40</w:t>
            </w:r>
            <w:r w:rsidRPr="00AE4F4D">
              <w:rPr>
                <w:rFonts w:ascii="Times New Roman" w:eastAsia="等线" w:hAnsi="Times New Roman" w:cs="Times New Roman"/>
                <w:color w:val="000000"/>
                <w:kern w:val="0"/>
                <w:sz w:val="18"/>
                <w:szCs w:val="18"/>
                <w:lang w:bidi="ar"/>
              </w:rPr>
              <w:t>H</w:t>
            </w:r>
            <w:r w:rsidRPr="00AE4F4D">
              <w:rPr>
                <w:rFonts w:ascii="Times New Roman" w:eastAsia="等线" w:hAnsi="Times New Roman" w:cs="Times New Roman"/>
                <w:color w:val="000000"/>
                <w:kern w:val="0"/>
                <w:sz w:val="18"/>
                <w:szCs w:val="18"/>
                <w:vertAlign w:val="subscript"/>
                <w:lang w:bidi="ar"/>
              </w:rPr>
              <w:t>34</w:t>
            </w:r>
            <w:r w:rsidRPr="00AE4F4D">
              <w:rPr>
                <w:rFonts w:ascii="Times New Roman" w:eastAsia="等线" w:hAnsi="Times New Roman" w:cs="Times New Roman"/>
                <w:color w:val="000000"/>
                <w:kern w:val="0"/>
                <w:sz w:val="18"/>
                <w:szCs w:val="18"/>
                <w:lang w:bidi="ar"/>
              </w:rPr>
              <w:t>O</w:t>
            </w:r>
            <w:r w:rsidRPr="00AE4F4D">
              <w:rPr>
                <w:rFonts w:ascii="Times New Roman" w:eastAsia="等线" w:hAnsi="Times New Roman" w:cs="Times New Roman"/>
                <w:color w:val="000000"/>
                <w:kern w:val="0"/>
                <w:sz w:val="18"/>
                <w:szCs w:val="18"/>
                <w:vertAlign w:val="subscript"/>
                <w:lang w:bidi="ar"/>
              </w:rPr>
              <w:t>17</w:t>
            </w:r>
          </w:p>
        </w:tc>
        <w:tc>
          <w:tcPr>
            <w:tcW w:w="1496"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785.1723226</w:t>
            </w:r>
          </w:p>
        </w:tc>
        <w:tc>
          <w:tcPr>
            <w:tcW w:w="1417"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785.1735</w:t>
            </w:r>
          </w:p>
        </w:tc>
        <w:tc>
          <w:tcPr>
            <w:tcW w:w="1450"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1.50 </w:t>
            </w:r>
          </w:p>
        </w:tc>
        <w:tc>
          <w:tcPr>
            <w:tcW w:w="2015" w:type="dxa"/>
            <w:tcBorders>
              <w:top w:val="nil"/>
              <w:left w:val="nil"/>
              <w:bottom w:val="nil"/>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2b</w:t>
            </w:r>
          </w:p>
        </w:tc>
      </w:tr>
      <w:tr w:rsidR="009074D4" w:rsidRPr="00AE4F4D" w:rsidTr="00866EF7">
        <w:trPr>
          <w:trHeight w:val="90"/>
          <w:jc w:val="center"/>
        </w:trPr>
        <w:tc>
          <w:tcPr>
            <w:tcW w:w="1489" w:type="dxa"/>
            <w:tcBorders>
              <w:top w:val="nil"/>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PET</w:t>
            </w:r>
          </w:p>
        </w:tc>
        <w:tc>
          <w:tcPr>
            <w:tcW w:w="637" w:type="dxa"/>
            <w:tcBorders>
              <w:top w:val="nil"/>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5</w:t>
            </w:r>
          </w:p>
        </w:tc>
        <w:tc>
          <w:tcPr>
            <w:tcW w:w="1200" w:type="dxa"/>
            <w:tcBorders>
              <w:top w:val="nil"/>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14:ligatures w14:val="none"/>
              </w:rPr>
              <w:t>OET</w:t>
            </w:r>
            <w:r w:rsidRPr="00AE4F4D">
              <w:rPr>
                <w:rFonts w:ascii="Times New Roman" w:eastAsia="等线" w:hAnsi="Times New Roman" w:cs="Times New Roman"/>
                <w:i/>
                <w:iCs/>
                <w:color w:val="000000"/>
                <w:kern w:val="0"/>
                <w:sz w:val="18"/>
                <w:szCs w:val="18"/>
                <w:vertAlign w:val="subscript"/>
                <w:lang w:bidi="ar"/>
                <w14:ligatures w14:val="none"/>
              </w:rPr>
              <w:t>5H,OH</w:t>
            </w:r>
          </w:p>
        </w:tc>
        <w:tc>
          <w:tcPr>
            <w:tcW w:w="2094" w:type="dxa"/>
            <w:tcBorders>
              <w:top w:val="nil"/>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11.24</w:t>
            </w:r>
          </w:p>
        </w:tc>
        <w:tc>
          <w:tcPr>
            <w:tcW w:w="2015" w:type="dxa"/>
            <w:tcBorders>
              <w:top w:val="nil"/>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C</w:t>
            </w:r>
            <w:r w:rsidRPr="00AE4F4D">
              <w:rPr>
                <w:rFonts w:ascii="Times New Roman" w:eastAsia="等线" w:hAnsi="Times New Roman" w:cs="Times New Roman"/>
                <w:color w:val="000000"/>
                <w:kern w:val="0"/>
                <w:sz w:val="18"/>
                <w:szCs w:val="18"/>
                <w:vertAlign w:val="subscript"/>
                <w:lang w:bidi="ar"/>
              </w:rPr>
              <w:t>50</w:t>
            </w:r>
            <w:r w:rsidRPr="00AE4F4D">
              <w:rPr>
                <w:rFonts w:ascii="Times New Roman" w:eastAsia="等线" w:hAnsi="Times New Roman" w:cs="Times New Roman"/>
                <w:color w:val="000000"/>
                <w:kern w:val="0"/>
                <w:sz w:val="18"/>
                <w:szCs w:val="18"/>
                <w:lang w:bidi="ar"/>
              </w:rPr>
              <w:t>H</w:t>
            </w:r>
            <w:r w:rsidRPr="00AE4F4D">
              <w:rPr>
                <w:rFonts w:ascii="Times New Roman" w:eastAsia="等线" w:hAnsi="Times New Roman" w:cs="Times New Roman"/>
                <w:color w:val="000000"/>
                <w:kern w:val="0"/>
                <w:sz w:val="18"/>
                <w:szCs w:val="18"/>
                <w:vertAlign w:val="subscript"/>
                <w:lang w:bidi="ar"/>
              </w:rPr>
              <w:t>42</w:t>
            </w:r>
            <w:r w:rsidRPr="00AE4F4D">
              <w:rPr>
                <w:rFonts w:ascii="Times New Roman" w:eastAsia="等线" w:hAnsi="Times New Roman" w:cs="Times New Roman"/>
                <w:color w:val="000000"/>
                <w:kern w:val="0"/>
                <w:sz w:val="18"/>
                <w:szCs w:val="18"/>
                <w:lang w:bidi="ar"/>
              </w:rPr>
              <w:t>O</w:t>
            </w:r>
            <w:r w:rsidRPr="00AE4F4D">
              <w:rPr>
                <w:rFonts w:ascii="Times New Roman" w:eastAsia="等线" w:hAnsi="Times New Roman" w:cs="Times New Roman"/>
                <w:color w:val="000000"/>
                <w:kern w:val="0"/>
                <w:sz w:val="18"/>
                <w:szCs w:val="18"/>
                <w:vertAlign w:val="subscript"/>
                <w:lang w:bidi="ar"/>
              </w:rPr>
              <w:t>21</w:t>
            </w:r>
          </w:p>
        </w:tc>
        <w:tc>
          <w:tcPr>
            <w:tcW w:w="1496" w:type="dxa"/>
            <w:tcBorders>
              <w:top w:val="nil"/>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977.2145812</w:t>
            </w:r>
          </w:p>
        </w:tc>
        <w:tc>
          <w:tcPr>
            <w:tcW w:w="1417" w:type="dxa"/>
            <w:tcBorders>
              <w:top w:val="nil"/>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977.2162</w:t>
            </w:r>
          </w:p>
        </w:tc>
        <w:tc>
          <w:tcPr>
            <w:tcW w:w="1450" w:type="dxa"/>
            <w:tcBorders>
              <w:top w:val="nil"/>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 xml:space="preserve">1.66 </w:t>
            </w:r>
          </w:p>
        </w:tc>
        <w:tc>
          <w:tcPr>
            <w:tcW w:w="2015" w:type="dxa"/>
            <w:tcBorders>
              <w:top w:val="nil"/>
              <w:left w:val="nil"/>
              <w:bottom w:val="single" w:sz="4" w:space="0" w:color="auto"/>
              <w:right w:val="nil"/>
            </w:tcBorders>
            <w:shd w:val="clear" w:color="auto" w:fill="auto"/>
            <w:noWrap/>
            <w:vAlign w:val="bottom"/>
          </w:tcPr>
          <w:p w:rsidR="009074D4" w:rsidRPr="00AE4F4D" w:rsidRDefault="009074D4" w:rsidP="00866EF7">
            <w:pPr>
              <w:widowControl/>
              <w:jc w:val="center"/>
              <w:textAlignment w:val="bottom"/>
              <w:rPr>
                <w:rFonts w:ascii="Times New Roman" w:eastAsia="等线" w:hAnsi="Times New Roman" w:cs="Times New Roman"/>
                <w:color w:val="000000"/>
                <w:kern w:val="0"/>
                <w:sz w:val="18"/>
                <w:szCs w:val="18"/>
                <w:lang w:bidi="ar"/>
              </w:rPr>
            </w:pPr>
            <w:r w:rsidRPr="00AE4F4D">
              <w:rPr>
                <w:rFonts w:ascii="Times New Roman" w:eastAsia="等线" w:hAnsi="Times New Roman" w:cs="Times New Roman"/>
                <w:color w:val="000000"/>
                <w:kern w:val="0"/>
                <w:sz w:val="18"/>
                <w:szCs w:val="18"/>
                <w:lang w:bidi="ar"/>
              </w:rPr>
              <w:t>Level 2b</w:t>
            </w:r>
          </w:p>
        </w:tc>
      </w:tr>
    </w:tbl>
    <w:p w:rsidR="00B66637" w:rsidRPr="00AE4F4D" w:rsidRDefault="00B66637"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9A6030" w:rsidRPr="00AE4F4D" w:rsidRDefault="009A6030" w:rsidP="00B66637">
      <w:pPr>
        <w:adjustRightInd w:val="0"/>
        <w:snapToGrid w:val="0"/>
        <w:spacing w:line="276" w:lineRule="auto"/>
        <w:rPr>
          <w:rFonts w:ascii="Times New Roman" w:eastAsia="宋体" w:hAnsi="Times New Roman" w:cs="Times New Roman"/>
          <w:color w:val="000000"/>
          <w:sz w:val="24"/>
          <w:szCs w:val="24"/>
          <w14:ligatures w14:val="none"/>
        </w:rPr>
      </w:pPr>
    </w:p>
    <w:p w:rsidR="00B66637" w:rsidRPr="00AE4F4D" w:rsidRDefault="009074D4" w:rsidP="009074D4">
      <w:pPr>
        <w:jc w:val="center"/>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lastRenderedPageBreak/>
        <w:t xml:space="preserve">Table S4. Oligomer conjugates formed with cysteine and the modification patterns </w:t>
      </w:r>
      <w:r w:rsidRPr="00AE4F4D">
        <w:rPr>
          <w:rFonts w:ascii="Times New Roman" w:eastAsia="宋体" w:hAnsi="Times New Roman" w:cs="Times New Roman"/>
          <w:bCs/>
          <w:i/>
          <w:kern w:val="0"/>
          <w:sz w:val="24"/>
          <w:szCs w:val="24"/>
        </w:rPr>
        <w:t>in vitro</w:t>
      </w:r>
    </w:p>
    <w:p w:rsidR="00B66637" w:rsidRPr="00AE4F4D" w:rsidRDefault="00B66637" w:rsidP="00087804">
      <w:pPr>
        <w:adjustRightInd w:val="0"/>
        <w:snapToGrid w:val="0"/>
        <w:spacing w:line="276" w:lineRule="auto"/>
        <w:ind w:firstLineChars="200" w:firstLine="480"/>
        <w:rPr>
          <w:rFonts w:ascii="Times New Roman" w:eastAsia="宋体" w:hAnsi="Times New Roman" w:cs="Times New Roman"/>
          <w:color w:val="000000"/>
          <w:sz w:val="24"/>
          <w:szCs w:val="24"/>
          <w14:ligatures w14:val="none"/>
        </w:rPr>
      </w:pPr>
    </w:p>
    <w:tbl>
      <w:tblPr>
        <w:tblW w:w="13757" w:type="dxa"/>
        <w:jc w:val="center"/>
        <w:tblLayout w:type="fixed"/>
        <w:tblLook w:val="04A0" w:firstRow="1" w:lastRow="0" w:firstColumn="1" w:lastColumn="0" w:noHBand="0" w:noVBand="1"/>
      </w:tblPr>
      <w:tblGrid>
        <w:gridCol w:w="461"/>
        <w:gridCol w:w="1420"/>
        <w:gridCol w:w="1166"/>
        <w:gridCol w:w="1393"/>
        <w:gridCol w:w="1653"/>
        <w:gridCol w:w="1562"/>
        <w:gridCol w:w="1417"/>
        <w:gridCol w:w="1418"/>
        <w:gridCol w:w="1388"/>
        <w:gridCol w:w="1879"/>
      </w:tblGrid>
      <w:tr w:rsidR="00B66637" w:rsidRPr="00AE4F4D" w:rsidTr="009074D4">
        <w:trPr>
          <w:trHeight w:val="276"/>
          <w:jc w:val="center"/>
        </w:trPr>
        <w:tc>
          <w:tcPr>
            <w:tcW w:w="461" w:type="dxa"/>
            <w:tcBorders>
              <w:top w:val="single" w:sz="8" w:space="0" w:color="auto"/>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No</w:t>
            </w:r>
          </w:p>
        </w:tc>
        <w:tc>
          <w:tcPr>
            <w:tcW w:w="1420" w:type="dxa"/>
            <w:tcBorders>
              <w:top w:val="single" w:sz="8" w:space="0" w:color="auto"/>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No in Fig.</w:t>
            </w:r>
            <w:r w:rsidR="00FC13AC" w:rsidRPr="00AE4F4D">
              <w:rPr>
                <w:rFonts w:ascii="Times New Roman" w:eastAsia="等线" w:hAnsi="Times New Roman" w:cs="Times New Roman"/>
                <w:color w:val="000000"/>
                <w:kern w:val="0"/>
                <w:sz w:val="18"/>
                <w:szCs w:val="18"/>
                <w:lang w:bidi="ar"/>
                <w14:ligatures w14:val="none"/>
              </w:rPr>
              <w:t xml:space="preserve"> </w:t>
            </w:r>
            <w:r w:rsidRPr="00AE4F4D">
              <w:rPr>
                <w:rFonts w:ascii="Times New Roman" w:eastAsia="等线" w:hAnsi="Times New Roman" w:cs="Times New Roman"/>
                <w:color w:val="000000"/>
                <w:kern w:val="0"/>
                <w:sz w:val="18"/>
                <w:szCs w:val="18"/>
                <w:lang w:bidi="ar"/>
                <w14:ligatures w14:val="none"/>
              </w:rPr>
              <w:t>6a</w:t>
            </w:r>
          </w:p>
        </w:tc>
        <w:tc>
          <w:tcPr>
            <w:tcW w:w="1166" w:type="dxa"/>
            <w:tcBorders>
              <w:top w:val="single" w:sz="8" w:space="0" w:color="auto"/>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Oligomer conjugate</w:t>
            </w:r>
          </w:p>
        </w:tc>
        <w:tc>
          <w:tcPr>
            <w:tcW w:w="1393" w:type="dxa"/>
            <w:tcBorders>
              <w:top w:val="single" w:sz="8" w:space="0" w:color="auto"/>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Retention time (min)</w:t>
            </w:r>
          </w:p>
        </w:tc>
        <w:tc>
          <w:tcPr>
            <w:tcW w:w="1653" w:type="dxa"/>
            <w:tcBorders>
              <w:top w:val="single" w:sz="8" w:space="0" w:color="auto"/>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Molecular Formula</w:t>
            </w:r>
          </w:p>
        </w:tc>
        <w:tc>
          <w:tcPr>
            <w:tcW w:w="1562" w:type="dxa"/>
            <w:tcBorders>
              <w:top w:val="single" w:sz="8" w:space="0" w:color="auto"/>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 xml:space="preserve">Calculated </w:t>
            </w:r>
            <w:r w:rsidRPr="00AE4F4D">
              <w:rPr>
                <w:rFonts w:ascii="Times New Roman" w:eastAsia="等线" w:hAnsi="Times New Roman" w:cs="Times New Roman"/>
                <w:i/>
                <w:color w:val="000000"/>
                <w:kern w:val="0"/>
                <w:sz w:val="18"/>
                <w:szCs w:val="18"/>
                <w:lang w:bidi="ar"/>
                <w14:ligatures w14:val="none"/>
              </w:rPr>
              <w:t>m/z</w:t>
            </w:r>
            <w:r w:rsidRPr="00AE4F4D">
              <w:rPr>
                <w:rFonts w:ascii="Times New Roman" w:eastAsia="等线" w:hAnsi="Times New Roman" w:cs="Times New Roman"/>
                <w:color w:val="000000"/>
                <w:kern w:val="0"/>
                <w:sz w:val="18"/>
                <w:szCs w:val="18"/>
                <w:lang w:bidi="ar"/>
                <w14:ligatures w14:val="none"/>
              </w:rPr>
              <w:t xml:space="preserve"> [M-H]-</w:t>
            </w:r>
          </w:p>
        </w:tc>
        <w:tc>
          <w:tcPr>
            <w:tcW w:w="1417" w:type="dxa"/>
            <w:tcBorders>
              <w:top w:val="single" w:sz="8" w:space="0" w:color="auto"/>
              <w:left w:val="nil"/>
              <w:bottom w:val="single" w:sz="4" w:space="0" w:color="auto"/>
              <w:right w:val="nil"/>
            </w:tcBorders>
            <w:shd w:val="clear" w:color="auto" w:fill="auto"/>
            <w:noWrap/>
            <w:vAlign w:val="bottom"/>
          </w:tcPr>
          <w:p w:rsidR="00B66637" w:rsidRPr="00AE4F4D" w:rsidRDefault="009074D4"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 xml:space="preserve">Measured </w:t>
            </w:r>
            <w:r w:rsidRPr="00AE4F4D">
              <w:rPr>
                <w:rFonts w:ascii="Times New Roman" w:eastAsia="等线" w:hAnsi="Times New Roman" w:cs="Times New Roman"/>
                <w:i/>
                <w:color w:val="000000"/>
                <w:kern w:val="0"/>
                <w:sz w:val="18"/>
                <w:szCs w:val="18"/>
                <w:lang w:bidi="ar"/>
                <w14:ligatures w14:val="none"/>
              </w:rPr>
              <w:t>m/z</w:t>
            </w:r>
            <w:r w:rsidRPr="00AE4F4D">
              <w:rPr>
                <w:rFonts w:ascii="Times New Roman" w:eastAsia="等线" w:hAnsi="Times New Roman" w:cs="Times New Roman"/>
                <w:color w:val="000000"/>
                <w:kern w:val="0"/>
                <w:sz w:val="18"/>
                <w:szCs w:val="18"/>
                <w:lang w:bidi="ar"/>
                <w14:ligatures w14:val="none"/>
              </w:rPr>
              <w:t xml:space="preserve"> [M</w:t>
            </w:r>
            <w:r w:rsidR="00B66637" w:rsidRPr="00AE4F4D">
              <w:rPr>
                <w:rFonts w:ascii="Times New Roman" w:eastAsia="等线" w:hAnsi="Times New Roman" w:cs="Times New Roman"/>
                <w:color w:val="000000"/>
                <w:kern w:val="0"/>
                <w:sz w:val="18"/>
                <w:szCs w:val="18"/>
                <w:lang w:bidi="ar"/>
                <w14:ligatures w14:val="none"/>
              </w:rPr>
              <w:t>-H]-</w:t>
            </w:r>
          </w:p>
        </w:tc>
        <w:tc>
          <w:tcPr>
            <w:tcW w:w="1418" w:type="dxa"/>
            <w:tcBorders>
              <w:top w:val="single" w:sz="8" w:space="0" w:color="auto"/>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Mass accuracy (ppm)</w:t>
            </w:r>
          </w:p>
        </w:tc>
        <w:tc>
          <w:tcPr>
            <w:tcW w:w="1388" w:type="dxa"/>
            <w:tcBorders>
              <w:top w:val="single" w:sz="8" w:space="0" w:color="auto"/>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Molecular Composition</w:t>
            </w:r>
          </w:p>
        </w:tc>
        <w:tc>
          <w:tcPr>
            <w:tcW w:w="1879" w:type="dxa"/>
            <w:tcBorders>
              <w:top w:val="single" w:sz="8" w:space="0" w:color="auto"/>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Modification pattern</w:t>
            </w:r>
          </w:p>
        </w:tc>
      </w:tr>
      <w:tr w:rsidR="00B66637" w:rsidRPr="00AE4F4D" w:rsidTr="009074D4">
        <w:trPr>
          <w:trHeight w:val="336"/>
          <w:jc w:val="center"/>
        </w:trPr>
        <w:tc>
          <w:tcPr>
            <w:tcW w:w="461" w:type="dxa"/>
            <w:tcBorders>
              <w:top w:val="single" w:sz="4" w:space="0" w:color="auto"/>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w:t>
            </w:r>
          </w:p>
        </w:tc>
        <w:tc>
          <w:tcPr>
            <w:tcW w:w="1420" w:type="dxa"/>
            <w:tcBorders>
              <w:top w:val="single" w:sz="4" w:space="0" w:color="auto"/>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S1,2</w:t>
            </w:r>
          </w:p>
        </w:tc>
        <w:tc>
          <w:tcPr>
            <w:tcW w:w="1166" w:type="dxa"/>
            <w:tcBorders>
              <w:top w:val="single" w:sz="4" w:space="0" w:color="auto"/>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2H,Cys</w:t>
            </w:r>
          </w:p>
        </w:tc>
        <w:tc>
          <w:tcPr>
            <w:tcW w:w="1393" w:type="dxa"/>
            <w:tcBorders>
              <w:top w:val="single" w:sz="4" w:space="0" w:color="auto"/>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5.3</w:t>
            </w:r>
          </w:p>
        </w:tc>
        <w:tc>
          <w:tcPr>
            <w:tcW w:w="1653" w:type="dxa"/>
            <w:tcBorders>
              <w:top w:val="single" w:sz="4" w:space="0" w:color="auto"/>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9</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15</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6</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single" w:sz="4" w:space="0" w:color="auto"/>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264.0547311</w:t>
            </w:r>
          </w:p>
        </w:tc>
        <w:tc>
          <w:tcPr>
            <w:tcW w:w="1417" w:type="dxa"/>
            <w:tcBorders>
              <w:top w:val="single" w:sz="4" w:space="0" w:color="auto"/>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264.0547</w:t>
            </w:r>
          </w:p>
        </w:tc>
        <w:tc>
          <w:tcPr>
            <w:tcW w:w="1418" w:type="dxa"/>
            <w:tcBorders>
              <w:top w:val="single" w:sz="4" w:space="0" w:color="auto"/>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-0.12</w:t>
            </w:r>
          </w:p>
        </w:tc>
        <w:tc>
          <w:tcPr>
            <w:tcW w:w="1388" w:type="dxa"/>
            <w:tcBorders>
              <w:top w:val="single" w:sz="4" w:space="0" w:color="auto"/>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6</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10</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5</w:t>
            </w:r>
          </w:p>
        </w:tc>
        <w:tc>
          <w:tcPr>
            <w:tcW w:w="1879" w:type="dxa"/>
            <w:tcBorders>
              <w:top w:val="single" w:sz="4" w:space="0" w:color="auto"/>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S1,3</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3H,Cys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6.42</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12</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19</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8</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336.0758604</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336.0758</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-0.18</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9</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14</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7</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S1,4</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4H,Cys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7.25</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15</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23</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10</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408.0969898</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408.0976</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1.50</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12</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18</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9</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S1,5</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5H,Cys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7.89</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18</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27</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12</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480.1181191</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480.1188</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1.42</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15</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22</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11</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S1,6</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6H,Cys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8.42</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21</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31</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14</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552.1392484</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552.1402</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1.72</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18</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26</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13</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S1,7</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iCs/>
                <w:color w:val="000000"/>
                <w:kern w:val="0"/>
                <w:sz w:val="18"/>
                <w:szCs w:val="18"/>
                <w:vertAlign w:val="subscript"/>
                <w:lang w:bidi="ar"/>
                <w14:ligatures w14:val="none"/>
              </w:rPr>
              <w:t>7H,Cys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8.9</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24</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35</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16</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624.1603777</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624.1613</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1.48</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21</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30</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15</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S2,2</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OHB</w:t>
            </w:r>
            <w:r w:rsidRPr="00AE4F4D">
              <w:rPr>
                <w:rFonts w:ascii="Times New Roman" w:eastAsia="等线" w:hAnsi="Times New Roman" w:cs="Times New Roman"/>
                <w:i/>
                <w:iCs/>
                <w:color w:val="000000"/>
                <w:kern w:val="0"/>
                <w:sz w:val="18"/>
                <w:szCs w:val="18"/>
                <w:vertAlign w:val="subscript"/>
                <w:lang w:bidi="ar"/>
                <w14:ligatures w14:val="none"/>
              </w:rPr>
              <w:t>2H,Cys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5.52</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11</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19</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6</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292.0860312</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292.0863</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0.92</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8</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14</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5</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8</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S2,3</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OHB</w:t>
            </w:r>
            <w:r w:rsidRPr="00AE4F4D">
              <w:rPr>
                <w:rFonts w:ascii="Times New Roman" w:eastAsia="等线" w:hAnsi="Times New Roman" w:cs="Times New Roman"/>
                <w:i/>
                <w:iCs/>
                <w:color w:val="000000"/>
                <w:kern w:val="0"/>
                <w:sz w:val="18"/>
                <w:szCs w:val="18"/>
                <w:vertAlign w:val="subscript"/>
                <w:lang w:bidi="ar"/>
                <w14:ligatures w14:val="none"/>
              </w:rPr>
              <w:t>3H,Cys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6.2</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15</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25</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8</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378.1228106</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378.1227</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-0.29</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12</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20</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7</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9</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S2,4</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OHB</w:t>
            </w:r>
            <w:r w:rsidRPr="00AE4F4D">
              <w:rPr>
                <w:rFonts w:ascii="Times New Roman" w:eastAsia="等线" w:hAnsi="Times New Roman" w:cs="Times New Roman"/>
                <w:i/>
                <w:iCs/>
                <w:color w:val="000000"/>
                <w:kern w:val="0"/>
                <w:sz w:val="18"/>
                <w:szCs w:val="18"/>
                <w:vertAlign w:val="subscript"/>
                <w:lang w:bidi="ar"/>
                <w14:ligatures w14:val="none"/>
              </w:rPr>
              <w:t>4H,Cys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6.79</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19</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31</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10</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464.15959</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464.1594</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-0.41</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16</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26</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9</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10</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S2,5</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OHB</w:t>
            </w:r>
            <w:r w:rsidRPr="00AE4F4D">
              <w:rPr>
                <w:rFonts w:ascii="Times New Roman" w:eastAsia="等线" w:hAnsi="Times New Roman" w:cs="Times New Roman"/>
                <w:i/>
                <w:iCs/>
                <w:color w:val="000000"/>
                <w:kern w:val="0"/>
                <w:sz w:val="18"/>
                <w:szCs w:val="18"/>
                <w:vertAlign w:val="subscript"/>
                <w:lang w:bidi="ar"/>
                <w14:ligatures w14:val="none"/>
              </w:rPr>
              <w:t>5H,Cys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7.29</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23</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37</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12</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550.1963694</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550.1968</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0.78</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20</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32</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11</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11</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S2,6</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OHB</w:t>
            </w:r>
            <w:r w:rsidRPr="00AE4F4D">
              <w:rPr>
                <w:rFonts w:ascii="Times New Roman" w:eastAsia="等线" w:hAnsi="Times New Roman" w:cs="Times New Roman"/>
                <w:i/>
                <w:iCs/>
                <w:color w:val="000000"/>
                <w:kern w:val="0"/>
                <w:sz w:val="18"/>
                <w:szCs w:val="18"/>
                <w:vertAlign w:val="subscript"/>
                <w:lang w:bidi="ar"/>
                <w14:ligatures w14:val="none"/>
              </w:rPr>
              <w:t>6H,Cys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7.62</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27</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43</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14</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636.2331488</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636.2334</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0.39</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24</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38</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13</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12</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S2,7</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OHB</w:t>
            </w:r>
            <w:r w:rsidRPr="00AE4F4D">
              <w:rPr>
                <w:rFonts w:ascii="Times New Roman" w:eastAsia="等线" w:hAnsi="Times New Roman" w:cs="Times New Roman"/>
                <w:i/>
                <w:iCs/>
                <w:color w:val="000000"/>
                <w:kern w:val="0"/>
                <w:sz w:val="18"/>
                <w:szCs w:val="18"/>
                <w:vertAlign w:val="subscript"/>
                <w:lang w:bidi="ar"/>
                <w14:ligatures w14:val="none"/>
              </w:rPr>
              <w:t>7H,Cys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7.99</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31</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49</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16</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722.2699281</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722.2707</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1.07</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28</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44</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15</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13</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S3,2</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OCL</w:t>
            </w:r>
            <w:r w:rsidRPr="00AE4F4D">
              <w:rPr>
                <w:rFonts w:ascii="Times New Roman" w:eastAsia="等线" w:hAnsi="Times New Roman" w:cs="Times New Roman"/>
                <w:i/>
                <w:iCs/>
                <w:color w:val="000000"/>
                <w:kern w:val="0"/>
                <w:sz w:val="18"/>
                <w:szCs w:val="18"/>
                <w:vertAlign w:val="subscript"/>
                <w:lang w:bidi="ar"/>
                <w14:ligatures w14:val="none"/>
              </w:rPr>
              <w:t>2H,Cys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8.02</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15</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27</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6</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348.1486315</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348.1485</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-0.38</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12</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22</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5</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14</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S4,2</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OBS</w:t>
            </w:r>
            <w:r w:rsidRPr="00AE4F4D">
              <w:rPr>
                <w:rFonts w:ascii="Times New Roman" w:eastAsia="等线" w:hAnsi="Times New Roman" w:cs="Times New Roman"/>
                <w:i/>
                <w:iCs/>
                <w:color w:val="000000"/>
                <w:kern w:val="0"/>
                <w:sz w:val="18"/>
                <w:szCs w:val="18"/>
                <w:vertAlign w:val="subscript"/>
                <w:lang w:bidi="ar"/>
                <w14:ligatures w14:val="none"/>
              </w:rPr>
              <w:t>2H,Cys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6.79</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19</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31</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10</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464.15959</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464.1595</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-0.19</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16</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26</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9</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15</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S4,3</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OBS</w:t>
            </w:r>
            <w:r w:rsidRPr="00AE4F4D">
              <w:rPr>
                <w:rFonts w:ascii="Times New Roman" w:eastAsia="等线" w:hAnsi="Times New Roman" w:cs="Times New Roman"/>
                <w:i/>
                <w:iCs/>
                <w:color w:val="000000"/>
                <w:kern w:val="0"/>
                <w:sz w:val="18"/>
                <w:szCs w:val="18"/>
                <w:vertAlign w:val="subscript"/>
                <w:lang w:bidi="ar"/>
                <w14:ligatures w14:val="none"/>
              </w:rPr>
              <w:t>3H,Cys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7.6</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27</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43</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14</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636.2331488</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636.2334</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0.39</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24</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38</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13</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16</w:t>
            </w:r>
          </w:p>
        </w:tc>
        <w:tc>
          <w:tcPr>
            <w:tcW w:w="1420"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S4,4</w:t>
            </w:r>
          </w:p>
        </w:tc>
        <w:tc>
          <w:tcPr>
            <w:tcW w:w="1166"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OBS</w:t>
            </w:r>
            <w:r w:rsidRPr="00AE4F4D">
              <w:rPr>
                <w:rFonts w:ascii="Times New Roman" w:eastAsia="等线" w:hAnsi="Times New Roman" w:cs="Times New Roman"/>
                <w:i/>
                <w:iCs/>
                <w:color w:val="000000"/>
                <w:kern w:val="0"/>
                <w:sz w:val="18"/>
                <w:szCs w:val="18"/>
                <w:vertAlign w:val="subscript"/>
                <w:lang w:bidi="ar"/>
                <w14:ligatures w14:val="none"/>
              </w:rPr>
              <w:t>4H,Cys</w:t>
            </w:r>
          </w:p>
        </w:tc>
        <w:tc>
          <w:tcPr>
            <w:tcW w:w="139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8.31</w:t>
            </w:r>
          </w:p>
        </w:tc>
        <w:tc>
          <w:tcPr>
            <w:tcW w:w="1653"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35</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55</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18</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808.3067075</w:t>
            </w:r>
          </w:p>
        </w:tc>
        <w:tc>
          <w:tcPr>
            <w:tcW w:w="1417"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808.3077</w:t>
            </w:r>
          </w:p>
        </w:tc>
        <w:tc>
          <w:tcPr>
            <w:tcW w:w="141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1.23</w:t>
            </w:r>
          </w:p>
        </w:tc>
        <w:tc>
          <w:tcPr>
            <w:tcW w:w="1388"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32</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50</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17</w:t>
            </w:r>
          </w:p>
        </w:tc>
        <w:tc>
          <w:tcPr>
            <w:tcW w:w="1879" w:type="dxa"/>
            <w:tcBorders>
              <w:top w:val="nil"/>
              <w:left w:val="nil"/>
              <w:bottom w:val="nil"/>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r w:rsidR="00B66637" w:rsidRPr="00AE4F4D" w:rsidTr="009074D4">
        <w:trPr>
          <w:trHeight w:val="336"/>
          <w:jc w:val="center"/>
        </w:trPr>
        <w:tc>
          <w:tcPr>
            <w:tcW w:w="461" w:type="dxa"/>
            <w:tcBorders>
              <w:top w:val="nil"/>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17</w:t>
            </w:r>
          </w:p>
        </w:tc>
        <w:tc>
          <w:tcPr>
            <w:tcW w:w="1420" w:type="dxa"/>
            <w:tcBorders>
              <w:top w:val="nil"/>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S4,5</w:t>
            </w:r>
          </w:p>
        </w:tc>
        <w:tc>
          <w:tcPr>
            <w:tcW w:w="1166" w:type="dxa"/>
            <w:tcBorders>
              <w:top w:val="nil"/>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OBS</w:t>
            </w:r>
            <w:r w:rsidRPr="00AE4F4D">
              <w:rPr>
                <w:rFonts w:ascii="Times New Roman" w:eastAsia="等线" w:hAnsi="Times New Roman" w:cs="Times New Roman"/>
                <w:i/>
                <w:iCs/>
                <w:color w:val="000000"/>
                <w:kern w:val="0"/>
                <w:sz w:val="18"/>
                <w:szCs w:val="18"/>
                <w:vertAlign w:val="subscript"/>
                <w:lang w:bidi="ar"/>
                <w14:ligatures w14:val="none"/>
              </w:rPr>
              <w:t>5H,Cys</w:t>
            </w:r>
          </w:p>
        </w:tc>
        <w:tc>
          <w:tcPr>
            <w:tcW w:w="1393" w:type="dxa"/>
            <w:tcBorders>
              <w:top w:val="nil"/>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8.81</w:t>
            </w:r>
          </w:p>
        </w:tc>
        <w:tc>
          <w:tcPr>
            <w:tcW w:w="1653" w:type="dxa"/>
            <w:tcBorders>
              <w:top w:val="nil"/>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43</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67</w:t>
            </w:r>
            <w:r w:rsidRPr="00AE4F4D">
              <w:rPr>
                <w:rFonts w:ascii="Times New Roman" w:eastAsia="等线" w:hAnsi="Times New Roman" w:cs="Times New Roman"/>
                <w:color w:val="000000"/>
                <w:kern w:val="0"/>
                <w:sz w:val="18"/>
                <w:szCs w:val="18"/>
                <w:lang w:bidi="ar"/>
                <w14:ligatures w14:val="none"/>
              </w:rPr>
              <w:t>NO</w:t>
            </w:r>
            <w:r w:rsidRPr="00AE4F4D">
              <w:rPr>
                <w:rFonts w:ascii="Times New Roman" w:eastAsia="等线" w:hAnsi="Times New Roman" w:cs="Times New Roman"/>
                <w:color w:val="000000"/>
                <w:kern w:val="0"/>
                <w:sz w:val="18"/>
                <w:szCs w:val="18"/>
                <w:vertAlign w:val="subscript"/>
                <w:lang w:bidi="ar"/>
                <w14:ligatures w14:val="none"/>
              </w:rPr>
              <w:t>22</w:t>
            </w:r>
            <w:r w:rsidRPr="00AE4F4D">
              <w:rPr>
                <w:rFonts w:ascii="Times New Roman" w:eastAsia="等线" w:hAnsi="Times New Roman" w:cs="Times New Roman"/>
                <w:color w:val="000000"/>
                <w:kern w:val="0"/>
                <w:sz w:val="18"/>
                <w:szCs w:val="18"/>
                <w:lang w:bidi="ar"/>
                <w14:ligatures w14:val="none"/>
              </w:rPr>
              <w:t>S</w:t>
            </w:r>
          </w:p>
        </w:tc>
        <w:tc>
          <w:tcPr>
            <w:tcW w:w="1562" w:type="dxa"/>
            <w:tcBorders>
              <w:top w:val="nil"/>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980.3802663</w:t>
            </w:r>
          </w:p>
        </w:tc>
        <w:tc>
          <w:tcPr>
            <w:tcW w:w="1417" w:type="dxa"/>
            <w:tcBorders>
              <w:top w:val="nil"/>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980.3824</w:t>
            </w:r>
          </w:p>
        </w:tc>
        <w:tc>
          <w:tcPr>
            <w:tcW w:w="1418" w:type="dxa"/>
            <w:tcBorders>
              <w:top w:val="nil"/>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2.18</w:t>
            </w:r>
          </w:p>
        </w:tc>
        <w:tc>
          <w:tcPr>
            <w:tcW w:w="1388" w:type="dxa"/>
            <w:tcBorders>
              <w:top w:val="nil"/>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40</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62</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21</w:t>
            </w:r>
          </w:p>
        </w:tc>
        <w:tc>
          <w:tcPr>
            <w:tcW w:w="1879" w:type="dxa"/>
            <w:tcBorders>
              <w:top w:val="nil"/>
              <w:left w:val="nil"/>
              <w:bottom w:val="single" w:sz="4" w:space="0" w:color="auto"/>
              <w:right w:val="nil"/>
            </w:tcBorders>
            <w:shd w:val="clear" w:color="auto" w:fill="auto"/>
            <w:noWrap/>
            <w:vAlign w:val="bottom"/>
          </w:tcPr>
          <w:p w:rsidR="00B66637" w:rsidRPr="00AE4F4D" w:rsidRDefault="00B66637" w:rsidP="00B66637">
            <w:pPr>
              <w:widowControl/>
              <w:jc w:val="center"/>
              <w:textAlignment w:val="bottom"/>
              <w:rPr>
                <w:rFonts w:ascii="Times New Roman" w:eastAsia="等线" w:hAnsi="Times New Roman" w:cs="Times New Roman"/>
                <w:color w:val="000000"/>
                <w:sz w:val="18"/>
                <w:szCs w:val="18"/>
                <w14:ligatures w14:val="none"/>
              </w:rPr>
            </w:pPr>
            <w:r w:rsidRPr="00AE4F4D">
              <w:rPr>
                <w:rFonts w:ascii="Times New Roman" w:eastAsia="等线" w:hAnsi="Times New Roman" w:cs="Times New Roman"/>
                <w:color w:val="000000"/>
                <w:kern w:val="0"/>
                <w:sz w:val="18"/>
                <w:szCs w:val="18"/>
                <w:lang w:bidi="ar"/>
                <w14:ligatures w14:val="none"/>
              </w:rPr>
              <w:t>Cysteine residues</w:t>
            </w:r>
          </w:p>
        </w:tc>
      </w:tr>
    </w:tbl>
    <w:p w:rsidR="00B66637" w:rsidRPr="00AE4F4D" w:rsidRDefault="00B66637" w:rsidP="00087804">
      <w:pPr>
        <w:adjustRightInd w:val="0"/>
        <w:snapToGrid w:val="0"/>
        <w:spacing w:line="276" w:lineRule="auto"/>
        <w:ind w:firstLineChars="200" w:firstLine="480"/>
        <w:rPr>
          <w:rFonts w:ascii="Times New Roman" w:eastAsia="宋体" w:hAnsi="Times New Roman" w:cs="Times New Roman"/>
          <w:color w:val="000000"/>
          <w:sz w:val="24"/>
          <w:szCs w:val="24"/>
          <w14:ligatures w14:val="none"/>
        </w:rPr>
      </w:pPr>
    </w:p>
    <w:p w:rsidR="00B66637" w:rsidRPr="00AE4F4D" w:rsidRDefault="00B66637" w:rsidP="00087804">
      <w:pPr>
        <w:adjustRightInd w:val="0"/>
        <w:snapToGrid w:val="0"/>
        <w:spacing w:line="276" w:lineRule="auto"/>
        <w:ind w:firstLineChars="200" w:firstLine="480"/>
        <w:rPr>
          <w:rFonts w:ascii="Times New Roman" w:eastAsia="宋体" w:hAnsi="Times New Roman" w:cs="Times New Roman"/>
          <w:color w:val="000000"/>
          <w:sz w:val="24"/>
          <w:szCs w:val="24"/>
          <w14:ligatures w14:val="none"/>
        </w:rPr>
      </w:pPr>
    </w:p>
    <w:p w:rsidR="00821876" w:rsidRPr="00AE4F4D" w:rsidRDefault="00821876" w:rsidP="00087804">
      <w:pPr>
        <w:adjustRightInd w:val="0"/>
        <w:snapToGrid w:val="0"/>
        <w:spacing w:line="276" w:lineRule="auto"/>
        <w:ind w:firstLineChars="200" w:firstLine="480"/>
        <w:rPr>
          <w:rFonts w:ascii="Times New Roman" w:eastAsia="宋体" w:hAnsi="Times New Roman" w:cs="Times New Roman"/>
          <w:color w:val="000000"/>
          <w:sz w:val="24"/>
          <w:szCs w:val="24"/>
          <w14:ligatures w14:val="none"/>
        </w:rPr>
      </w:pPr>
    </w:p>
    <w:p w:rsidR="00B66637" w:rsidRPr="00AE4F4D" w:rsidRDefault="00B66637" w:rsidP="00B66637">
      <w:pPr>
        <w:widowControl/>
        <w:jc w:val="center"/>
        <w:textAlignment w:val="bottom"/>
        <w:rPr>
          <w:rFonts w:ascii="Times New Roman" w:eastAsia="等线" w:hAnsi="Times New Roman" w:cs="Times New Roman"/>
          <w:color w:val="000000"/>
          <w:kern w:val="0"/>
          <w:sz w:val="20"/>
          <w:szCs w:val="20"/>
          <w:lang w:bidi="ar"/>
        </w:rPr>
      </w:pPr>
    </w:p>
    <w:p w:rsidR="009A6030" w:rsidRPr="00AE4F4D" w:rsidRDefault="009A6030" w:rsidP="009A6030">
      <w:pPr>
        <w:jc w:val="center"/>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lastRenderedPageBreak/>
        <w:t>Table S5. Variable modification settings for OLA modified protein screening</w:t>
      </w:r>
    </w:p>
    <w:tbl>
      <w:tblPr>
        <w:tblW w:w="8614" w:type="dxa"/>
        <w:jc w:val="center"/>
        <w:tblLayout w:type="fixed"/>
        <w:tblLook w:val="04A0" w:firstRow="1" w:lastRow="0" w:firstColumn="1" w:lastColumn="0" w:noHBand="0" w:noVBand="1"/>
      </w:tblPr>
      <w:tblGrid>
        <w:gridCol w:w="464"/>
        <w:gridCol w:w="1014"/>
        <w:gridCol w:w="1355"/>
        <w:gridCol w:w="1482"/>
        <w:gridCol w:w="1385"/>
        <w:gridCol w:w="1447"/>
        <w:gridCol w:w="1467"/>
      </w:tblGrid>
      <w:tr w:rsidR="009A6030" w:rsidRPr="00AE4F4D" w:rsidTr="00866EF7">
        <w:trPr>
          <w:trHeight w:val="276"/>
          <w:jc w:val="center"/>
        </w:trPr>
        <w:tc>
          <w:tcPr>
            <w:tcW w:w="2833" w:type="dxa"/>
            <w:gridSpan w:val="3"/>
            <w:tcBorders>
              <w:top w:val="single" w:sz="8" w:space="0" w:color="auto"/>
              <w:left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p>
        </w:tc>
        <w:tc>
          <w:tcPr>
            <w:tcW w:w="2867" w:type="dxa"/>
            <w:gridSpan w:val="2"/>
            <w:tcBorders>
              <w:top w:val="single" w:sz="8" w:space="0" w:color="auto"/>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 xml:space="preserve">Increased mass </w:t>
            </w:r>
          </w:p>
        </w:tc>
        <w:tc>
          <w:tcPr>
            <w:tcW w:w="2914" w:type="dxa"/>
            <w:gridSpan w:val="2"/>
            <w:tcBorders>
              <w:top w:val="single" w:sz="8" w:space="0" w:color="auto"/>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NL feature (rNL) mass</w:t>
            </w:r>
          </w:p>
        </w:tc>
      </w:tr>
      <w:tr w:rsidR="009A6030" w:rsidRPr="00AE4F4D" w:rsidTr="00866EF7">
        <w:trPr>
          <w:trHeight w:val="276"/>
          <w:jc w:val="center"/>
        </w:trPr>
        <w:tc>
          <w:tcPr>
            <w:tcW w:w="464" w:type="dxa"/>
            <w:tcBorders>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No</w:t>
            </w:r>
          </w:p>
        </w:tc>
        <w:tc>
          <w:tcPr>
            <w:tcW w:w="1014" w:type="dxa"/>
            <w:tcBorders>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Oligomer conjugate</w:t>
            </w:r>
          </w:p>
        </w:tc>
        <w:tc>
          <w:tcPr>
            <w:tcW w:w="1355" w:type="dxa"/>
            <w:tcBorders>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Molecular Formula</w:t>
            </w:r>
          </w:p>
        </w:tc>
        <w:tc>
          <w:tcPr>
            <w:tcW w:w="1482" w:type="dxa"/>
            <w:tcBorders>
              <w:top w:val="single" w:sz="4" w:space="0" w:color="auto"/>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Monoisotope mass (Da)</w:t>
            </w:r>
          </w:p>
        </w:tc>
        <w:tc>
          <w:tcPr>
            <w:tcW w:w="1385" w:type="dxa"/>
            <w:tcBorders>
              <w:top w:val="single" w:sz="4" w:space="0" w:color="auto"/>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Average mass (Da)</w:t>
            </w:r>
          </w:p>
        </w:tc>
        <w:tc>
          <w:tcPr>
            <w:tcW w:w="1447" w:type="dxa"/>
            <w:tcBorders>
              <w:top w:val="single" w:sz="4" w:space="0" w:color="auto"/>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Monoisotope mass (Da)</w:t>
            </w:r>
          </w:p>
        </w:tc>
        <w:tc>
          <w:tcPr>
            <w:tcW w:w="1467" w:type="dxa"/>
            <w:tcBorders>
              <w:top w:val="single" w:sz="4" w:space="0" w:color="auto"/>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Average mass (Da)</w:t>
            </w:r>
          </w:p>
        </w:tc>
      </w:tr>
      <w:tr w:rsidR="009A6030" w:rsidRPr="00AE4F4D" w:rsidTr="00866EF7">
        <w:trPr>
          <w:trHeight w:val="336"/>
          <w:jc w:val="center"/>
        </w:trPr>
        <w:tc>
          <w:tcPr>
            <w:tcW w:w="464" w:type="dxa"/>
            <w:tcBorders>
              <w:top w:val="single" w:sz="4" w:space="0" w:color="auto"/>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1</w:t>
            </w:r>
          </w:p>
        </w:tc>
        <w:tc>
          <w:tcPr>
            <w:tcW w:w="1014" w:type="dxa"/>
            <w:tcBorders>
              <w:top w:val="single" w:sz="4" w:space="0" w:color="auto"/>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color w:val="000000"/>
                <w:kern w:val="0"/>
                <w:sz w:val="18"/>
                <w:szCs w:val="18"/>
                <w:vertAlign w:val="subscript"/>
                <w:lang w:bidi="ar"/>
                <w14:ligatures w14:val="none"/>
              </w:rPr>
              <w:t>2</w:t>
            </w:r>
            <w:r w:rsidR="00C860D7" w:rsidRPr="00AE4F4D">
              <w:rPr>
                <w:rFonts w:ascii="Times New Roman" w:eastAsia="等线" w:hAnsi="Times New Roman" w:cs="Times New Roman"/>
                <w:i/>
                <w:color w:val="000000"/>
                <w:kern w:val="0"/>
                <w:sz w:val="18"/>
                <w:szCs w:val="18"/>
                <w:vertAlign w:val="subscript"/>
                <w:lang w:bidi="ar"/>
                <w14:ligatures w14:val="none"/>
              </w:rPr>
              <w:t>H,OH</w:t>
            </w:r>
          </w:p>
        </w:tc>
        <w:tc>
          <w:tcPr>
            <w:tcW w:w="1355" w:type="dxa"/>
            <w:tcBorders>
              <w:top w:val="single" w:sz="4" w:space="0" w:color="auto"/>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6</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8</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4</w:t>
            </w:r>
          </w:p>
        </w:tc>
        <w:tc>
          <w:tcPr>
            <w:tcW w:w="1482" w:type="dxa"/>
            <w:tcBorders>
              <w:top w:val="single" w:sz="4" w:space="0" w:color="auto"/>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144.0422586</w:t>
            </w:r>
          </w:p>
        </w:tc>
        <w:tc>
          <w:tcPr>
            <w:tcW w:w="1385" w:type="dxa"/>
            <w:tcBorders>
              <w:top w:val="single" w:sz="4" w:space="0" w:color="auto"/>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144.1255609</w:t>
            </w:r>
          </w:p>
        </w:tc>
        <w:tc>
          <w:tcPr>
            <w:tcW w:w="1447" w:type="dxa"/>
            <w:tcBorders>
              <w:top w:val="single" w:sz="4" w:space="0" w:color="auto"/>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72.0211292</w:t>
            </w:r>
          </w:p>
        </w:tc>
        <w:tc>
          <w:tcPr>
            <w:tcW w:w="1467" w:type="dxa"/>
            <w:tcBorders>
              <w:top w:val="single" w:sz="4" w:space="0" w:color="auto"/>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72.06278049</w:t>
            </w:r>
          </w:p>
        </w:tc>
      </w:tr>
      <w:tr w:rsidR="009A6030" w:rsidRPr="00AE4F4D" w:rsidTr="00866EF7">
        <w:trPr>
          <w:trHeight w:val="336"/>
          <w:jc w:val="center"/>
        </w:trPr>
        <w:tc>
          <w:tcPr>
            <w:tcW w:w="464" w:type="dxa"/>
            <w:tcBorders>
              <w:top w:val="nil"/>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2</w:t>
            </w:r>
          </w:p>
        </w:tc>
        <w:tc>
          <w:tcPr>
            <w:tcW w:w="1014" w:type="dxa"/>
            <w:tcBorders>
              <w:top w:val="nil"/>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color w:val="000000"/>
                <w:kern w:val="0"/>
                <w:sz w:val="18"/>
                <w:szCs w:val="18"/>
                <w:vertAlign w:val="subscript"/>
                <w:lang w:bidi="ar"/>
                <w14:ligatures w14:val="none"/>
              </w:rPr>
              <w:t>3</w:t>
            </w:r>
            <w:r w:rsidR="00C860D7" w:rsidRPr="00AE4F4D">
              <w:rPr>
                <w:rFonts w:ascii="Times New Roman" w:eastAsia="等线" w:hAnsi="Times New Roman" w:cs="Times New Roman"/>
                <w:i/>
                <w:color w:val="000000"/>
                <w:kern w:val="0"/>
                <w:sz w:val="18"/>
                <w:szCs w:val="18"/>
                <w:vertAlign w:val="subscript"/>
                <w:lang w:bidi="ar"/>
                <w14:ligatures w14:val="none"/>
              </w:rPr>
              <w:t>H,OH</w:t>
            </w:r>
          </w:p>
        </w:tc>
        <w:tc>
          <w:tcPr>
            <w:tcW w:w="1355" w:type="dxa"/>
            <w:tcBorders>
              <w:top w:val="nil"/>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9</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12</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6</w:t>
            </w:r>
          </w:p>
        </w:tc>
        <w:tc>
          <w:tcPr>
            <w:tcW w:w="1482" w:type="dxa"/>
            <w:tcBorders>
              <w:top w:val="nil"/>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216.0633879</w:t>
            </w:r>
          </w:p>
        </w:tc>
        <w:tc>
          <w:tcPr>
            <w:tcW w:w="1385" w:type="dxa"/>
            <w:tcBorders>
              <w:top w:val="nil"/>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216.1883411</w:t>
            </w:r>
          </w:p>
        </w:tc>
        <w:tc>
          <w:tcPr>
            <w:tcW w:w="1447" w:type="dxa"/>
            <w:tcBorders>
              <w:top w:val="nil"/>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72.0211292</w:t>
            </w:r>
          </w:p>
        </w:tc>
        <w:tc>
          <w:tcPr>
            <w:tcW w:w="1467" w:type="dxa"/>
            <w:tcBorders>
              <w:top w:val="nil"/>
              <w:left w:val="nil"/>
              <w:bottom w:val="nil"/>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72.06278049</w:t>
            </w:r>
          </w:p>
        </w:tc>
      </w:tr>
      <w:tr w:rsidR="009A6030" w:rsidRPr="00AE4F4D" w:rsidTr="00866EF7">
        <w:trPr>
          <w:trHeight w:val="345"/>
          <w:jc w:val="center"/>
        </w:trPr>
        <w:tc>
          <w:tcPr>
            <w:tcW w:w="464" w:type="dxa"/>
            <w:tcBorders>
              <w:top w:val="nil"/>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3</w:t>
            </w:r>
          </w:p>
        </w:tc>
        <w:tc>
          <w:tcPr>
            <w:tcW w:w="1014" w:type="dxa"/>
            <w:tcBorders>
              <w:top w:val="nil"/>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OLA</w:t>
            </w:r>
            <w:r w:rsidRPr="00AE4F4D">
              <w:rPr>
                <w:rFonts w:ascii="Times New Roman" w:eastAsia="等线" w:hAnsi="Times New Roman" w:cs="Times New Roman"/>
                <w:i/>
                <w:color w:val="000000"/>
                <w:kern w:val="0"/>
                <w:sz w:val="18"/>
                <w:szCs w:val="18"/>
                <w:vertAlign w:val="subscript"/>
                <w:lang w:bidi="ar"/>
                <w14:ligatures w14:val="none"/>
              </w:rPr>
              <w:t>4</w:t>
            </w:r>
            <w:r w:rsidR="00C860D7" w:rsidRPr="00AE4F4D">
              <w:rPr>
                <w:rFonts w:ascii="Times New Roman" w:eastAsia="等线" w:hAnsi="Times New Roman" w:cs="Times New Roman"/>
                <w:i/>
                <w:color w:val="000000"/>
                <w:kern w:val="0"/>
                <w:sz w:val="18"/>
                <w:szCs w:val="18"/>
                <w:vertAlign w:val="subscript"/>
                <w:lang w:bidi="ar"/>
                <w14:ligatures w14:val="none"/>
              </w:rPr>
              <w:t>H,OH</w:t>
            </w:r>
          </w:p>
        </w:tc>
        <w:tc>
          <w:tcPr>
            <w:tcW w:w="1355" w:type="dxa"/>
            <w:tcBorders>
              <w:top w:val="nil"/>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C</w:t>
            </w:r>
            <w:r w:rsidRPr="00AE4F4D">
              <w:rPr>
                <w:rFonts w:ascii="Times New Roman" w:eastAsia="等线" w:hAnsi="Times New Roman" w:cs="Times New Roman"/>
                <w:color w:val="000000"/>
                <w:kern w:val="0"/>
                <w:sz w:val="18"/>
                <w:szCs w:val="18"/>
                <w:vertAlign w:val="subscript"/>
                <w:lang w:bidi="ar"/>
                <w14:ligatures w14:val="none"/>
              </w:rPr>
              <w:t>12</w:t>
            </w:r>
            <w:r w:rsidRPr="00AE4F4D">
              <w:rPr>
                <w:rFonts w:ascii="Times New Roman" w:eastAsia="等线" w:hAnsi="Times New Roman" w:cs="Times New Roman"/>
                <w:color w:val="000000"/>
                <w:kern w:val="0"/>
                <w:sz w:val="18"/>
                <w:szCs w:val="18"/>
                <w:lang w:bidi="ar"/>
                <w14:ligatures w14:val="none"/>
              </w:rPr>
              <w:t>H</w:t>
            </w:r>
            <w:r w:rsidRPr="00AE4F4D">
              <w:rPr>
                <w:rFonts w:ascii="Times New Roman" w:eastAsia="等线" w:hAnsi="Times New Roman" w:cs="Times New Roman"/>
                <w:color w:val="000000"/>
                <w:kern w:val="0"/>
                <w:sz w:val="18"/>
                <w:szCs w:val="18"/>
                <w:vertAlign w:val="subscript"/>
                <w:lang w:bidi="ar"/>
                <w14:ligatures w14:val="none"/>
              </w:rPr>
              <w:t>16</w:t>
            </w:r>
            <w:r w:rsidRPr="00AE4F4D">
              <w:rPr>
                <w:rFonts w:ascii="Times New Roman" w:eastAsia="等线" w:hAnsi="Times New Roman" w:cs="Times New Roman"/>
                <w:color w:val="000000"/>
                <w:kern w:val="0"/>
                <w:sz w:val="18"/>
                <w:szCs w:val="18"/>
                <w:lang w:bidi="ar"/>
                <w14:ligatures w14:val="none"/>
              </w:rPr>
              <w:t>O</w:t>
            </w:r>
            <w:r w:rsidRPr="00AE4F4D">
              <w:rPr>
                <w:rFonts w:ascii="Times New Roman" w:eastAsia="等线" w:hAnsi="Times New Roman" w:cs="Times New Roman"/>
                <w:color w:val="000000"/>
                <w:kern w:val="0"/>
                <w:sz w:val="18"/>
                <w:szCs w:val="18"/>
                <w:vertAlign w:val="subscript"/>
                <w:lang w:bidi="ar"/>
                <w14:ligatures w14:val="none"/>
              </w:rPr>
              <w:t>8</w:t>
            </w:r>
          </w:p>
        </w:tc>
        <w:tc>
          <w:tcPr>
            <w:tcW w:w="1482" w:type="dxa"/>
            <w:tcBorders>
              <w:top w:val="nil"/>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288.0845173</w:t>
            </w:r>
          </w:p>
        </w:tc>
        <w:tc>
          <w:tcPr>
            <w:tcW w:w="1385" w:type="dxa"/>
            <w:tcBorders>
              <w:top w:val="nil"/>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288.2511216</w:t>
            </w:r>
          </w:p>
        </w:tc>
        <w:tc>
          <w:tcPr>
            <w:tcW w:w="1447" w:type="dxa"/>
            <w:tcBorders>
              <w:top w:val="nil"/>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72.0211292</w:t>
            </w:r>
          </w:p>
        </w:tc>
        <w:tc>
          <w:tcPr>
            <w:tcW w:w="1467" w:type="dxa"/>
            <w:tcBorders>
              <w:top w:val="nil"/>
              <w:left w:val="nil"/>
              <w:bottom w:val="single" w:sz="4" w:space="0" w:color="auto"/>
              <w:right w:val="nil"/>
            </w:tcBorders>
            <w:shd w:val="clear" w:color="auto" w:fill="auto"/>
            <w:noWrap/>
            <w:vAlign w:val="bottom"/>
          </w:tcPr>
          <w:p w:rsidR="009A6030" w:rsidRPr="00AE4F4D" w:rsidRDefault="009A6030" w:rsidP="00866EF7">
            <w:pPr>
              <w:widowControl/>
              <w:jc w:val="center"/>
              <w:textAlignment w:val="bottom"/>
              <w:rPr>
                <w:rFonts w:ascii="Times New Roman" w:eastAsia="等线" w:hAnsi="Times New Roman" w:cs="Times New Roman"/>
                <w:color w:val="000000"/>
                <w:kern w:val="0"/>
                <w:sz w:val="18"/>
                <w:szCs w:val="18"/>
                <w:lang w:bidi="ar"/>
                <w14:ligatures w14:val="none"/>
              </w:rPr>
            </w:pPr>
            <w:r w:rsidRPr="00AE4F4D">
              <w:rPr>
                <w:rFonts w:ascii="Times New Roman" w:eastAsia="等线" w:hAnsi="Times New Roman" w:cs="Times New Roman"/>
                <w:color w:val="000000"/>
                <w:kern w:val="0"/>
                <w:sz w:val="18"/>
                <w:szCs w:val="18"/>
                <w:lang w:bidi="ar"/>
                <w14:ligatures w14:val="none"/>
              </w:rPr>
              <w:t>72.06278049</w:t>
            </w:r>
          </w:p>
        </w:tc>
      </w:tr>
    </w:tbl>
    <w:p w:rsidR="009A6030" w:rsidRPr="00AE4F4D" w:rsidRDefault="009A6030" w:rsidP="009A6030">
      <w:pPr>
        <w:widowControl/>
        <w:jc w:val="center"/>
        <w:textAlignment w:val="bottom"/>
        <w:rPr>
          <w:rFonts w:ascii="Times New Roman" w:eastAsia="等线" w:hAnsi="Times New Roman" w:cs="Times New Roman"/>
          <w:color w:val="000000"/>
          <w:kern w:val="0"/>
          <w:sz w:val="18"/>
          <w:szCs w:val="18"/>
          <w:lang w:bidi="ar"/>
          <w14:ligatures w14:val="none"/>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9A6030" w:rsidRPr="00AE4F4D" w:rsidRDefault="009A6030" w:rsidP="00952A0C">
      <w:pPr>
        <w:jc w:val="center"/>
        <w:rPr>
          <w:rFonts w:ascii="Times New Roman" w:eastAsia="宋体" w:hAnsi="Times New Roman" w:cs="Times New Roman"/>
          <w:bCs/>
          <w:kern w:val="0"/>
          <w:sz w:val="24"/>
          <w:szCs w:val="24"/>
        </w:rPr>
      </w:pPr>
    </w:p>
    <w:p w:rsidR="00B578F2" w:rsidRPr="00AE4F4D" w:rsidRDefault="009A6030" w:rsidP="009A6030">
      <w:pPr>
        <w:jc w:val="center"/>
        <w:outlineLvl w:val="1"/>
        <w:rPr>
          <w:rFonts w:ascii="Times New Roman" w:eastAsia="宋体" w:hAnsi="Times New Roman" w:cs="Times New Roman"/>
          <w:bCs/>
          <w:kern w:val="0"/>
          <w:sz w:val="24"/>
          <w:szCs w:val="24"/>
        </w:rPr>
      </w:pPr>
      <w:r w:rsidRPr="00AE4F4D">
        <w:rPr>
          <w:rFonts w:ascii="Times New Roman" w:eastAsia="宋体" w:hAnsi="Times New Roman" w:cs="Times New Roman"/>
          <w:bCs/>
          <w:kern w:val="0"/>
          <w:sz w:val="24"/>
          <w:szCs w:val="24"/>
        </w:rPr>
        <w:lastRenderedPageBreak/>
        <w:t>Table S6. Identified OLA-modified proteins in HepG</w:t>
      </w:r>
      <w:r w:rsidRPr="00AE4F4D">
        <w:rPr>
          <w:rFonts w:ascii="Times New Roman" w:eastAsia="宋体" w:hAnsi="Times New Roman" w:cs="Times New Roman"/>
          <w:bCs/>
          <w:kern w:val="0"/>
          <w:sz w:val="24"/>
          <w:szCs w:val="24"/>
          <w:vertAlign w:val="subscript"/>
        </w:rPr>
        <w:t>2</w:t>
      </w:r>
      <w:r w:rsidRPr="00AE4F4D">
        <w:rPr>
          <w:rFonts w:ascii="Times New Roman" w:eastAsia="宋体" w:hAnsi="Times New Roman" w:cs="Times New Roman"/>
          <w:bCs/>
          <w:kern w:val="0"/>
          <w:sz w:val="24"/>
          <w:szCs w:val="24"/>
        </w:rPr>
        <w:t xml:space="preserve"> cells in high dose group</w:t>
      </w:r>
    </w:p>
    <w:tbl>
      <w:tblPr>
        <w:tblW w:w="14267" w:type="dxa"/>
        <w:jc w:val="center"/>
        <w:tblLayout w:type="fixed"/>
        <w:tblLook w:val="04A0" w:firstRow="1" w:lastRow="0" w:firstColumn="1" w:lastColumn="0" w:noHBand="0" w:noVBand="1"/>
      </w:tblPr>
      <w:tblGrid>
        <w:gridCol w:w="426"/>
        <w:gridCol w:w="1559"/>
        <w:gridCol w:w="850"/>
        <w:gridCol w:w="709"/>
        <w:gridCol w:w="2268"/>
        <w:gridCol w:w="851"/>
        <w:gridCol w:w="2943"/>
        <w:gridCol w:w="1183"/>
        <w:gridCol w:w="591"/>
        <w:gridCol w:w="741"/>
        <w:gridCol w:w="1105"/>
        <w:gridCol w:w="1041"/>
      </w:tblGrid>
      <w:tr w:rsidR="00B578F2" w:rsidRPr="00AE4F4D" w:rsidTr="00B578F2">
        <w:trPr>
          <w:trHeight w:val="90"/>
          <w:jc w:val="center"/>
        </w:trPr>
        <w:tc>
          <w:tcPr>
            <w:tcW w:w="426" w:type="dxa"/>
            <w:tcBorders>
              <w:top w:val="single" w:sz="8" w:space="0" w:color="auto"/>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No</w:t>
            </w:r>
          </w:p>
        </w:tc>
        <w:tc>
          <w:tcPr>
            <w:tcW w:w="1559" w:type="dxa"/>
            <w:tcBorders>
              <w:top w:val="single" w:sz="8" w:space="0" w:color="auto"/>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Protein</w:t>
            </w:r>
          </w:p>
        </w:tc>
        <w:tc>
          <w:tcPr>
            <w:tcW w:w="850" w:type="dxa"/>
            <w:tcBorders>
              <w:top w:val="single" w:sz="8" w:space="0" w:color="auto"/>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Uniprot</w:t>
            </w:r>
          </w:p>
        </w:tc>
        <w:tc>
          <w:tcPr>
            <w:tcW w:w="709" w:type="dxa"/>
            <w:tcBorders>
              <w:top w:val="single" w:sz="8" w:space="0" w:color="auto"/>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Gene</w:t>
            </w:r>
          </w:p>
        </w:tc>
        <w:tc>
          <w:tcPr>
            <w:tcW w:w="2268" w:type="dxa"/>
            <w:tcBorders>
              <w:top w:val="single" w:sz="8" w:space="0" w:color="auto"/>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Full name</w:t>
            </w:r>
          </w:p>
        </w:tc>
        <w:tc>
          <w:tcPr>
            <w:tcW w:w="851" w:type="dxa"/>
            <w:tcBorders>
              <w:top w:val="single" w:sz="8" w:space="0" w:color="auto"/>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Sequence positions</w:t>
            </w:r>
          </w:p>
        </w:tc>
        <w:tc>
          <w:tcPr>
            <w:tcW w:w="2943" w:type="dxa"/>
            <w:tcBorders>
              <w:top w:val="single" w:sz="8" w:space="0" w:color="auto"/>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Modified peptide</w:t>
            </w:r>
          </w:p>
        </w:tc>
        <w:tc>
          <w:tcPr>
            <w:tcW w:w="1183" w:type="dxa"/>
            <w:tcBorders>
              <w:top w:val="single" w:sz="8" w:space="0" w:color="auto"/>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Observed m/z (charge)</w:t>
            </w:r>
          </w:p>
        </w:tc>
        <w:tc>
          <w:tcPr>
            <w:tcW w:w="591" w:type="dxa"/>
            <w:tcBorders>
              <w:top w:val="single" w:sz="8" w:space="0" w:color="auto"/>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ppm</w:t>
            </w:r>
          </w:p>
        </w:tc>
        <w:tc>
          <w:tcPr>
            <w:tcW w:w="741" w:type="dxa"/>
            <w:tcBorders>
              <w:top w:val="single" w:sz="8" w:space="0" w:color="auto"/>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Binding Site</w:t>
            </w:r>
          </w:p>
        </w:tc>
        <w:tc>
          <w:tcPr>
            <w:tcW w:w="1105" w:type="dxa"/>
            <w:tcBorders>
              <w:top w:val="single" w:sz="8" w:space="0" w:color="auto"/>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Modification type</w:t>
            </w:r>
          </w:p>
        </w:tc>
        <w:tc>
          <w:tcPr>
            <w:tcW w:w="1041" w:type="dxa"/>
            <w:tcBorders>
              <w:top w:val="single" w:sz="8" w:space="0" w:color="auto"/>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Spectra with rNL of OLA</w:t>
            </w:r>
          </w:p>
        </w:tc>
      </w:tr>
      <w:tr w:rsidR="00B578F2" w:rsidRPr="00AE4F4D" w:rsidTr="00B578F2">
        <w:trPr>
          <w:trHeight w:val="295"/>
          <w:jc w:val="center"/>
        </w:trPr>
        <w:tc>
          <w:tcPr>
            <w:tcW w:w="426" w:type="dxa"/>
            <w:tcBorders>
              <w:top w:val="single" w:sz="4" w:space="0" w:color="auto"/>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w:t>
            </w:r>
          </w:p>
        </w:tc>
        <w:tc>
          <w:tcPr>
            <w:tcW w:w="1559" w:type="dxa"/>
            <w:tcBorders>
              <w:top w:val="single" w:sz="4" w:space="0" w:color="auto"/>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VDAC2_HUMAN</w:t>
            </w:r>
          </w:p>
        </w:tc>
        <w:tc>
          <w:tcPr>
            <w:tcW w:w="850" w:type="dxa"/>
            <w:tcBorders>
              <w:top w:val="single" w:sz="4" w:space="0" w:color="auto"/>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P45880</w:t>
            </w:r>
          </w:p>
        </w:tc>
        <w:tc>
          <w:tcPr>
            <w:tcW w:w="709" w:type="dxa"/>
            <w:tcBorders>
              <w:top w:val="single" w:sz="4" w:space="0" w:color="auto"/>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VDAC2</w:t>
            </w:r>
          </w:p>
        </w:tc>
        <w:tc>
          <w:tcPr>
            <w:tcW w:w="2268" w:type="dxa"/>
            <w:tcBorders>
              <w:top w:val="single" w:sz="4" w:space="0" w:color="auto"/>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Voltage-dependent anion-selective channel protein 2</w:t>
            </w:r>
          </w:p>
        </w:tc>
        <w:tc>
          <w:tcPr>
            <w:tcW w:w="851" w:type="dxa"/>
            <w:tcBorders>
              <w:top w:val="single" w:sz="4" w:space="0" w:color="auto"/>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1-23</w:t>
            </w:r>
          </w:p>
        </w:tc>
        <w:tc>
          <w:tcPr>
            <w:tcW w:w="2943" w:type="dxa"/>
            <w:tcBorders>
              <w:top w:val="single" w:sz="4" w:space="0" w:color="auto"/>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MATHGQTCARPMCIPPSYADLGK</w:t>
            </w:r>
          </w:p>
        </w:tc>
        <w:tc>
          <w:tcPr>
            <w:tcW w:w="1183" w:type="dxa"/>
            <w:tcBorders>
              <w:top w:val="single" w:sz="4" w:space="0" w:color="auto"/>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825.0536,3+</w:t>
            </w:r>
          </w:p>
        </w:tc>
        <w:tc>
          <w:tcPr>
            <w:tcW w:w="591" w:type="dxa"/>
            <w:tcBorders>
              <w:top w:val="single" w:sz="4" w:space="0" w:color="auto"/>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1.68</w:t>
            </w:r>
          </w:p>
        </w:tc>
        <w:tc>
          <w:tcPr>
            <w:tcW w:w="741" w:type="dxa"/>
            <w:tcBorders>
              <w:top w:val="single" w:sz="4" w:space="0" w:color="auto"/>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C8</w:t>
            </w:r>
          </w:p>
        </w:tc>
        <w:tc>
          <w:tcPr>
            <w:tcW w:w="1105" w:type="dxa"/>
            <w:tcBorders>
              <w:top w:val="single" w:sz="4" w:space="0" w:color="auto"/>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2H,OH</w:t>
            </w:r>
          </w:p>
        </w:tc>
        <w:tc>
          <w:tcPr>
            <w:tcW w:w="1041" w:type="dxa"/>
            <w:tcBorders>
              <w:top w:val="single" w:sz="4" w:space="0" w:color="auto"/>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Y</w:t>
            </w:r>
          </w:p>
        </w:tc>
      </w:tr>
      <w:tr w:rsidR="00B578F2" w:rsidRPr="00AE4F4D" w:rsidTr="00B578F2">
        <w:trPr>
          <w:trHeight w:val="338"/>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Q71RA5_HUMAN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Q71RA5</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rPr>
                <w:rFonts w:ascii="Times New Roman" w:eastAsia="等线" w:hAnsi="Times New Roman" w:cs="Times New Roman"/>
                <w:color w:val="000000"/>
                <w:sz w:val="13"/>
                <w:szCs w:val="13"/>
                <w14:ligatures w14:val="none"/>
              </w:rPr>
            </w:pP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PP9748</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137-156</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VPMGGALCPPLPSLSCAICK</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2117.0119,3+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1.44</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C16</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2H,OH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Y</w:t>
            </w:r>
          </w:p>
        </w:tc>
      </w:tr>
      <w:tr w:rsidR="00B578F2" w:rsidRPr="00AE4F4D" w:rsidTr="00B578F2">
        <w:trPr>
          <w:trHeight w:val="90"/>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3</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H0Y5I5_HUMAN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H0Y5I5</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ZNF687</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Zinc finger protein 687</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637-653</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AVPLLPSCPLPFQVLHR</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2103.1340,3+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1.58</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C8</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3H,OH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Y</w:t>
            </w:r>
          </w:p>
        </w:tc>
      </w:tr>
      <w:tr w:rsidR="00B578F2" w:rsidRPr="00AE4F4D" w:rsidTr="00B578F2">
        <w:trPr>
          <w:trHeight w:val="90"/>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4</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NALP5_HUMAN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P59047</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NLRP5</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NACHT, LRR and PYD domains-containing protein 5</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952-973</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SLTHLCLSNNSLGNEGVNLLCR</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2573.2296,3+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1.46</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C6</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3H,OH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Y</w:t>
            </w:r>
          </w:p>
        </w:tc>
      </w:tr>
      <w:tr w:rsidR="00B578F2" w:rsidRPr="00AE4F4D" w:rsidTr="00B578F2">
        <w:trPr>
          <w:trHeight w:val="90"/>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5</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A0A8Q3WL56_HUMAN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A0A8Q3WL56</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C8B</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Complement C8 beta chain</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11-31</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APVELFLLCAALGCLSLPGSR</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2752.3018,3+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3.82</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C9</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color w:val="000000"/>
                <w:kern w:val="0"/>
                <w:sz w:val="13"/>
                <w:szCs w:val="13"/>
                <w:vertAlign w:val="subscript"/>
                <w:lang w:bidi="ar"/>
                <w14:ligatures w14:val="none"/>
              </w:rPr>
              <w:t>4</w:t>
            </w:r>
            <w:r w:rsidRPr="00AE4F4D">
              <w:rPr>
                <w:rFonts w:ascii="Times New Roman" w:eastAsia="等线" w:hAnsi="Times New Roman" w:cs="Times New Roman"/>
                <w:i/>
                <w:iCs/>
                <w:color w:val="000000"/>
                <w:kern w:val="0"/>
                <w:sz w:val="13"/>
                <w:szCs w:val="13"/>
                <w:vertAlign w:val="subscript"/>
                <w:lang w:bidi="ar"/>
                <w14:ligatures w14:val="none"/>
              </w:rPr>
              <w:t>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90"/>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6</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U5XHC8_HUMAN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U5XHC8</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LILRB3</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LILRB3</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1-18</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MTPALAALLCLGLSLGPR</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2101.0916,3+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0.16</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C10</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color w:val="000000"/>
                <w:kern w:val="0"/>
                <w:sz w:val="13"/>
                <w:szCs w:val="13"/>
                <w:vertAlign w:val="subscript"/>
                <w:lang w:bidi="ar"/>
                <w14:ligatures w14:val="none"/>
              </w:rPr>
              <w:t>4</w:t>
            </w:r>
            <w:r w:rsidRPr="00AE4F4D">
              <w:rPr>
                <w:rFonts w:ascii="Times New Roman" w:eastAsia="等线" w:hAnsi="Times New Roman" w:cs="Times New Roman"/>
                <w:i/>
                <w:iCs/>
                <w:color w:val="000000"/>
                <w:kern w:val="0"/>
                <w:sz w:val="13"/>
                <w:szCs w:val="13"/>
                <w:vertAlign w:val="subscript"/>
                <w:lang w:bidi="ar"/>
                <w14:ligatures w14:val="none"/>
              </w:rPr>
              <w:t>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90"/>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7</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B3KXM9_HUMAN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B3KXM9</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rPr>
                <w:rFonts w:ascii="Times New Roman" w:eastAsia="等线" w:hAnsi="Times New Roman" w:cs="Times New Roman"/>
                <w:color w:val="000000"/>
                <w:sz w:val="13"/>
                <w:szCs w:val="13"/>
                <w14:ligatures w14:val="none"/>
              </w:rPr>
            </w:pP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cDNA FLJ45746 fis, clone KIDNE2018727, highly similar to Uromodulin</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1-10</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MAETCVPVLR</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1275.6203,3+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5.15</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C5</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color w:val="000000"/>
                <w:kern w:val="0"/>
                <w:sz w:val="13"/>
                <w:szCs w:val="13"/>
                <w:vertAlign w:val="subscript"/>
                <w:lang w:bidi="ar"/>
                <w14:ligatures w14:val="none"/>
              </w:rPr>
              <w:t>4</w:t>
            </w:r>
            <w:r w:rsidRPr="00AE4F4D">
              <w:rPr>
                <w:rFonts w:ascii="Times New Roman" w:eastAsia="等线" w:hAnsi="Times New Roman" w:cs="Times New Roman"/>
                <w:i/>
                <w:iCs/>
                <w:color w:val="000000"/>
                <w:kern w:val="0"/>
                <w:sz w:val="13"/>
                <w:szCs w:val="13"/>
                <w:vertAlign w:val="subscript"/>
                <w:lang w:bidi="ar"/>
                <w14:ligatures w14:val="none"/>
              </w:rPr>
              <w:t>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90"/>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8</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E9PH36_HUMAN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E9PH36</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F7</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Coagulation factor VII</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8-26</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LLCLLLGLQGCLAAGGSPR</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2056.0824,3+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5.13</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C11</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2H,OH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90"/>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9</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A0A0D9SG79_HUMAN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A0A0D9SG79</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UBAP1</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Ubiquitin associated protein 1</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1-21</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EVGLQHGGCGTGGGYGDGLAR</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2104.9368,3+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0.71</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C9</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2H,OH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295"/>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10</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CFA47_HUMAN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Q6ZTR5</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CFAP47</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Cilia- and flagella-associated protein 47</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2638-2657</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LTIELPKPTTMPEIQCDLGK</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2752.3018,3+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-1.8</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C16</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2H,OH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90"/>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11</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DP13A_HUMAN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Q9UKG1</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APPL1</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DCC-interacting protein 13-alpha</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173-191</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KQHQTMMHYFCALNTLQYK</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2529.1744,3+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0.81</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C11</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2H,OH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364"/>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12</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TRFE_HUMAN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P02787</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TF</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Serotransferrin</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138-212</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AVANFFSGSCAPCADGTDFPQLCQLCPGCGCSTLNQYFGYSGAFK</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4991.1080,5+</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6.65</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2H,OH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230"/>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13</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MT2_HUMAN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P02795</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MT2A</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Metallothionein-2</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1-20</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MDPNCSCAAGDSCTCAGSCK</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2253.7593,2+</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2.74</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2H,OH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90"/>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14</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rPr>
                <w:rFonts w:ascii="Times New Roman" w:eastAsia="等线" w:hAnsi="Times New Roman" w:cs="Times New Roman"/>
                <w:color w:val="000000"/>
                <w:sz w:val="13"/>
                <w:szCs w:val="13"/>
                <w14:ligatures w14:val="none"/>
              </w:rPr>
            </w:pP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A0A024QZN9</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rPr>
                <w:rFonts w:ascii="Times New Roman" w:eastAsia="等线" w:hAnsi="Times New Roman" w:cs="Times New Roman"/>
                <w:color w:val="000000"/>
                <w:sz w:val="13"/>
                <w:szCs w:val="13"/>
                <w14:ligatures w14:val="none"/>
              </w:rPr>
            </w:pP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rPr>
                <w:rFonts w:ascii="Times New Roman" w:eastAsia="等线" w:hAnsi="Times New Roman" w:cs="Times New Roman"/>
                <w:color w:val="000000"/>
                <w:sz w:val="13"/>
                <w:szCs w:val="13"/>
                <w14:ligatures w14:val="none"/>
              </w:rPr>
            </w:pP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30-48</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GLESHITMCIPPSYADLGK</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2176.0358,3+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2.65</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C9</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2H,OH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391"/>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15</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rPr>
                <w:rFonts w:ascii="Times New Roman" w:eastAsia="等线" w:hAnsi="Times New Roman" w:cs="Times New Roman"/>
                <w:color w:val="000000"/>
                <w:sz w:val="13"/>
                <w:szCs w:val="13"/>
                <w14:ligatures w14:val="none"/>
              </w:rPr>
            </w:pP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A0A024R228</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rPr>
                <w:rFonts w:ascii="Times New Roman" w:eastAsia="等线" w:hAnsi="Times New Roman" w:cs="Times New Roman"/>
                <w:color w:val="000000"/>
                <w:sz w:val="13"/>
                <w:szCs w:val="13"/>
                <w14:ligatures w14:val="none"/>
              </w:rPr>
            </w:pP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rPr>
                <w:rFonts w:ascii="Times New Roman" w:eastAsia="等线" w:hAnsi="Times New Roman" w:cs="Times New Roman"/>
                <w:color w:val="000000"/>
                <w:sz w:val="13"/>
                <w:szCs w:val="13"/>
                <w14:ligatures w14:val="none"/>
              </w:rPr>
            </w:pP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103-139</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KIIPTLEEGLQLPSPTATSQLPLESDAVECLNYQHYK</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2117.0119,3+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1.05</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C30</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2H,OH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355"/>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16</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Q76LA1_HUMAN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Q76LA1</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STB</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CSTB protein</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1-24</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MMCGAPSATQPATAETQHIADQVR</w:t>
            </w:r>
          </w:p>
        </w:tc>
        <w:tc>
          <w:tcPr>
            <w:tcW w:w="1183" w:type="dxa"/>
            <w:tcBorders>
              <w:top w:val="nil"/>
              <w:left w:val="nil"/>
              <w:bottom w:val="nil"/>
              <w:right w:val="nil"/>
            </w:tcBorders>
            <w:shd w:val="clear" w:color="auto" w:fill="auto"/>
            <w:noWrap/>
            <w:vAlign w:val="bottom"/>
          </w:tcPr>
          <w:p w:rsidR="008A59F7" w:rsidRPr="00AE4F4D" w:rsidRDefault="00B578F2" w:rsidP="00B578F2">
            <w:pPr>
              <w:widowControl/>
              <w:spacing w:line="160" w:lineRule="exact"/>
              <w:jc w:val="center"/>
              <w:textAlignment w:val="bottom"/>
              <w:rPr>
                <w:rFonts w:ascii="Times New Roman" w:eastAsia="等线" w:hAnsi="Times New Roman" w:cs="Times New Roman"/>
                <w:color w:val="000000"/>
                <w:kern w:val="0"/>
                <w:sz w:val="13"/>
                <w:szCs w:val="13"/>
                <w:lang w:bidi="ar"/>
                <w14:ligatures w14:val="none"/>
              </w:rPr>
            </w:pPr>
            <w:r w:rsidRPr="00AE4F4D">
              <w:rPr>
                <w:rFonts w:ascii="Times New Roman" w:eastAsia="等线" w:hAnsi="Times New Roman" w:cs="Times New Roman"/>
                <w:color w:val="000000"/>
                <w:kern w:val="0"/>
                <w:sz w:val="13"/>
                <w:szCs w:val="13"/>
                <w:lang w:bidi="ar"/>
                <w14:ligatures w14:val="none"/>
              </w:rPr>
              <w:t>26711.2053,</w:t>
            </w:r>
          </w:p>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2.96</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C3</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3H,OH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90"/>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17</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FHI1A_HUMAN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Q05DH4</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FHIP1A</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FHF complex subunit HOOK-interacting protein 1A</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393-409</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TLIGLHCEDVMLQLVLR</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2169.1220,3+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3.41</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C7</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3H,OH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90"/>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18</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rPr>
                <w:rFonts w:ascii="Times New Roman" w:eastAsia="等线" w:hAnsi="Times New Roman" w:cs="Times New Roman"/>
                <w:color w:val="000000"/>
                <w:sz w:val="13"/>
                <w:szCs w:val="13"/>
                <w14:ligatures w14:val="none"/>
              </w:rPr>
            </w:pP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A0A024RC65</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rPr>
                <w:rFonts w:ascii="Times New Roman" w:eastAsia="等线" w:hAnsi="Times New Roman" w:cs="Times New Roman"/>
                <w:color w:val="000000"/>
                <w:sz w:val="13"/>
                <w:szCs w:val="13"/>
                <w14:ligatures w14:val="none"/>
              </w:rPr>
            </w:pP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rPr>
                <w:rFonts w:ascii="Times New Roman" w:eastAsia="等线" w:hAnsi="Times New Roman" w:cs="Times New Roman"/>
                <w:color w:val="000000"/>
                <w:sz w:val="13"/>
                <w:szCs w:val="13"/>
                <w14:ligatures w14:val="none"/>
              </w:rPr>
            </w:pP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53-73</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WMEACLGEDLPPTTELEEGLR</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2605.1923,3+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9.16</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C5</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i/>
                <w:iCs/>
                <w:color w:val="000000"/>
                <w:kern w:val="0"/>
                <w:sz w:val="13"/>
                <w:szCs w:val="13"/>
                <w:vertAlign w:val="subscript"/>
                <w:lang w:bidi="ar"/>
                <w14:ligatures w14:val="none"/>
              </w:rPr>
              <w:t>3H,OH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355"/>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19</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FKBP5_HUMAN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Q13451</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FKBP5</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Peptidyl-prolyl cis-trans isomerase FKBP5</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99-121</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KGEICHLLCKPEYAYGSAGSLPK</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2752.3018,3+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6.91</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C9</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color w:val="000000"/>
                <w:kern w:val="0"/>
                <w:sz w:val="13"/>
                <w:szCs w:val="13"/>
                <w:vertAlign w:val="subscript"/>
                <w:lang w:bidi="ar"/>
                <w14:ligatures w14:val="none"/>
              </w:rPr>
              <w:t>4</w:t>
            </w:r>
            <w:r w:rsidRPr="00AE4F4D">
              <w:rPr>
                <w:rFonts w:ascii="Times New Roman" w:eastAsia="等线" w:hAnsi="Times New Roman" w:cs="Times New Roman"/>
                <w:i/>
                <w:iCs/>
                <w:color w:val="000000"/>
                <w:kern w:val="0"/>
                <w:sz w:val="13"/>
                <w:szCs w:val="13"/>
                <w:vertAlign w:val="subscript"/>
                <w:lang w:bidi="ar"/>
                <w14:ligatures w14:val="none"/>
              </w:rPr>
              <w:t>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329"/>
          <w:jc w:val="center"/>
        </w:trPr>
        <w:tc>
          <w:tcPr>
            <w:tcW w:w="426"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20</w:t>
            </w:r>
          </w:p>
        </w:tc>
        <w:tc>
          <w:tcPr>
            <w:tcW w:w="155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A0A6Q8PF02_HUMAN</w:t>
            </w:r>
          </w:p>
        </w:tc>
        <w:tc>
          <w:tcPr>
            <w:tcW w:w="850"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A0A6Q8PF02</w:t>
            </w:r>
          </w:p>
        </w:tc>
        <w:tc>
          <w:tcPr>
            <w:tcW w:w="709"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GPSM2</w:t>
            </w:r>
          </w:p>
        </w:tc>
        <w:tc>
          <w:tcPr>
            <w:tcW w:w="2268"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G protein signaling modulator 2</w:t>
            </w:r>
          </w:p>
        </w:tc>
        <w:tc>
          <w:tcPr>
            <w:tcW w:w="85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296-317</w:t>
            </w:r>
          </w:p>
        </w:tc>
        <w:tc>
          <w:tcPr>
            <w:tcW w:w="294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AVEAQSCYSLGNTYTLLQDYEK</w:t>
            </w:r>
          </w:p>
        </w:tc>
        <w:tc>
          <w:tcPr>
            <w:tcW w:w="1183"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2784.2405,3+</w:t>
            </w:r>
          </w:p>
        </w:tc>
        <w:tc>
          <w:tcPr>
            <w:tcW w:w="59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-1.42</w:t>
            </w:r>
          </w:p>
        </w:tc>
        <w:tc>
          <w:tcPr>
            <w:tcW w:w="7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C7</w:t>
            </w:r>
          </w:p>
        </w:tc>
        <w:tc>
          <w:tcPr>
            <w:tcW w:w="1105"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color w:val="000000"/>
                <w:kern w:val="0"/>
                <w:sz w:val="13"/>
                <w:szCs w:val="13"/>
                <w:vertAlign w:val="subscript"/>
                <w:lang w:bidi="ar"/>
                <w14:ligatures w14:val="none"/>
              </w:rPr>
              <w:t>4</w:t>
            </w:r>
            <w:r w:rsidRPr="00AE4F4D">
              <w:rPr>
                <w:rFonts w:ascii="Times New Roman" w:eastAsia="等线" w:hAnsi="Times New Roman" w:cs="Times New Roman"/>
                <w:i/>
                <w:iCs/>
                <w:color w:val="000000"/>
                <w:kern w:val="0"/>
                <w:sz w:val="13"/>
                <w:szCs w:val="13"/>
                <w:vertAlign w:val="subscript"/>
                <w:lang w:bidi="ar"/>
                <w14:ligatures w14:val="none"/>
              </w:rPr>
              <w:t>H,OH</w:t>
            </w:r>
          </w:p>
        </w:tc>
        <w:tc>
          <w:tcPr>
            <w:tcW w:w="1041" w:type="dxa"/>
            <w:tcBorders>
              <w:top w:val="nil"/>
              <w:left w:val="nil"/>
              <w:bottom w:val="nil"/>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r w:rsidR="00B578F2" w:rsidRPr="00AE4F4D" w:rsidTr="00B578F2">
        <w:trPr>
          <w:trHeight w:val="329"/>
          <w:jc w:val="center"/>
        </w:trPr>
        <w:tc>
          <w:tcPr>
            <w:tcW w:w="426" w:type="dxa"/>
            <w:tcBorders>
              <w:top w:val="nil"/>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21</w:t>
            </w:r>
          </w:p>
        </w:tc>
        <w:tc>
          <w:tcPr>
            <w:tcW w:w="1559" w:type="dxa"/>
            <w:tcBorders>
              <w:top w:val="nil"/>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A0A126GW71_HUMAN</w:t>
            </w:r>
          </w:p>
        </w:tc>
        <w:tc>
          <w:tcPr>
            <w:tcW w:w="850" w:type="dxa"/>
            <w:tcBorders>
              <w:top w:val="nil"/>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A0A126GW71</w:t>
            </w:r>
          </w:p>
        </w:tc>
        <w:tc>
          <w:tcPr>
            <w:tcW w:w="709" w:type="dxa"/>
            <w:tcBorders>
              <w:top w:val="nil"/>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OR6C65</w:t>
            </w:r>
          </w:p>
        </w:tc>
        <w:tc>
          <w:tcPr>
            <w:tcW w:w="2268" w:type="dxa"/>
            <w:tcBorders>
              <w:top w:val="nil"/>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Olfactory receptor</w:t>
            </w:r>
          </w:p>
        </w:tc>
        <w:tc>
          <w:tcPr>
            <w:tcW w:w="851" w:type="dxa"/>
            <w:tcBorders>
              <w:top w:val="nil"/>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234-259</w:t>
            </w:r>
          </w:p>
        </w:tc>
        <w:tc>
          <w:tcPr>
            <w:tcW w:w="2943" w:type="dxa"/>
            <w:tcBorders>
              <w:top w:val="nil"/>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KAFSTCSSHMIVVSVSYGSCIFMCVK</w:t>
            </w:r>
          </w:p>
        </w:tc>
        <w:tc>
          <w:tcPr>
            <w:tcW w:w="1183" w:type="dxa"/>
            <w:tcBorders>
              <w:top w:val="nil"/>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3134.3878,3+</w:t>
            </w:r>
          </w:p>
        </w:tc>
        <w:tc>
          <w:tcPr>
            <w:tcW w:w="591" w:type="dxa"/>
            <w:tcBorders>
              <w:top w:val="nil"/>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0.67</w:t>
            </w:r>
          </w:p>
        </w:tc>
        <w:tc>
          <w:tcPr>
            <w:tcW w:w="741" w:type="dxa"/>
            <w:tcBorders>
              <w:top w:val="nil"/>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C24</w:t>
            </w:r>
          </w:p>
        </w:tc>
        <w:tc>
          <w:tcPr>
            <w:tcW w:w="1105" w:type="dxa"/>
            <w:tcBorders>
              <w:top w:val="nil"/>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OLA</w:t>
            </w:r>
            <w:r w:rsidRPr="00AE4F4D">
              <w:rPr>
                <w:rFonts w:ascii="Times New Roman" w:eastAsia="等线" w:hAnsi="Times New Roman" w:cs="Times New Roman"/>
                <w:color w:val="000000"/>
                <w:kern w:val="0"/>
                <w:sz w:val="13"/>
                <w:szCs w:val="13"/>
                <w:vertAlign w:val="subscript"/>
                <w:lang w:bidi="ar"/>
                <w14:ligatures w14:val="none"/>
              </w:rPr>
              <w:t>4</w:t>
            </w:r>
            <w:r w:rsidRPr="00AE4F4D">
              <w:rPr>
                <w:rFonts w:ascii="Times New Roman" w:eastAsia="等线" w:hAnsi="Times New Roman" w:cs="Times New Roman"/>
                <w:i/>
                <w:iCs/>
                <w:color w:val="000000"/>
                <w:kern w:val="0"/>
                <w:sz w:val="13"/>
                <w:szCs w:val="13"/>
                <w:vertAlign w:val="subscript"/>
                <w:lang w:bidi="ar"/>
                <w14:ligatures w14:val="none"/>
              </w:rPr>
              <w:t>H,OH</w:t>
            </w:r>
          </w:p>
        </w:tc>
        <w:tc>
          <w:tcPr>
            <w:tcW w:w="1041" w:type="dxa"/>
            <w:tcBorders>
              <w:top w:val="nil"/>
              <w:left w:val="nil"/>
              <w:bottom w:val="single" w:sz="4" w:space="0" w:color="auto"/>
              <w:right w:val="nil"/>
            </w:tcBorders>
            <w:shd w:val="clear" w:color="auto" w:fill="auto"/>
            <w:noWrap/>
            <w:vAlign w:val="bottom"/>
          </w:tcPr>
          <w:p w:rsidR="00B578F2" w:rsidRPr="00AE4F4D" w:rsidRDefault="00B578F2" w:rsidP="00B578F2">
            <w:pPr>
              <w:widowControl/>
              <w:spacing w:line="160" w:lineRule="exact"/>
              <w:jc w:val="center"/>
              <w:textAlignment w:val="bottom"/>
              <w:rPr>
                <w:rFonts w:ascii="Times New Roman" w:eastAsia="等线" w:hAnsi="Times New Roman" w:cs="Times New Roman"/>
                <w:color w:val="000000"/>
                <w:sz w:val="13"/>
                <w:szCs w:val="13"/>
                <w14:ligatures w14:val="none"/>
              </w:rPr>
            </w:pPr>
            <w:r w:rsidRPr="00AE4F4D">
              <w:rPr>
                <w:rFonts w:ascii="Times New Roman" w:eastAsia="等线" w:hAnsi="Times New Roman" w:cs="Times New Roman"/>
                <w:color w:val="000000"/>
                <w:kern w:val="0"/>
                <w:sz w:val="13"/>
                <w:szCs w:val="13"/>
                <w:lang w:bidi="ar"/>
                <w14:ligatures w14:val="none"/>
              </w:rPr>
              <w:t>N</w:t>
            </w:r>
          </w:p>
        </w:tc>
      </w:tr>
    </w:tbl>
    <w:p w:rsidR="008A59F7" w:rsidRPr="00AE4F4D" w:rsidRDefault="008A59F7" w:rsidP="00087804">
      <w:pPr>
        <w:adjustRightInd w:val="0"/>
        <w:snapToGrid w:val="0"/>
        <w:spacing w:line="276" w:lineRule="auto"/>
        <w:ind w:firstLineChars="200" w:firstLine="480"/>
        <w:rPr>
          <w:rFonts w:ascii="Times New Roman" w:eastAsia="宋体" w:hAnsi="Times New Roman" w:cs="Times New Roman"/>
          <w:color w:val="000000"/>
          <w:sz w:val="24"/>
          <w:szCs w:val="24"/>
          <w14:ligatures w14:val="none"/>
        </w:rPr>
      </w:pPr>
    </w:p>
    <w:p w:rsidR="008A59F7" w:rsidRPr="00AE4F4D" w:rsidRDefault="008A59F7" w:rsidP="008A59F7">
      <w:pPr>
        <w:widowControl/>
        <w:jc w:val="left"/>
        <w:rPr>
          <w:rFonts w:ascii="Times New Roman" w:eastAsia="宋体" w:hAnsi="Times New Roman" w:cs="Times New Roman"/>
          <w:color w:val="000000"/>
          <w:sz w:val="24"/>
          <w:szCs w:val="24"/>
          <w14:ligatures w14:val="none"/>
        </w:rPr>
        <w:sectPr w:rsidR="008A59F7" w:rsidRPr="00AE4F4D" w:rsidSect="00821876">
          <w:pgSz w:w="16838" w:h="11906" w:orient="landscape"/>
          <w:pgMar w:top="1800" w:right="1440" w:bottom="1800" w:left="1440" w:header="851" w:footer="992" w:gutter="0"/>
          <w:cols w:space="425"/>
          <w:docGrid w:type="lines" w:linePitch="312"/>
        </w:sectPr>
      </w:pPr>
      <w:r w:rsidRPr="00AE4F4D">
        <w:rPr>
          <w:rFonts w:ascii="Times New Roman" w:eastAsia="宋体" w:hAnsi="Times New Roman" w:cs="Times New Roman"/>
          <w:color w:val="000000"/>
          <w:sz w:val="24"/>
          <w:szCs w:val="24"/>
          <w14:ligatures w14:val="none"/>
        </w:rPr>
        <w:br w:type="page"/>
      </w:r>
    </w:p>
    <w:p w:rsidR="00A64A40" w:rsidRDefault="00A64A40" w:rsidP="00A64C66">
      <w:pPr>
        <w:pStyle w:val="EndNoteBibliography"/>
        <w:ind w:left="720" w:hanging="720"/>
        <w:rPr>
          <w:rFonts w:ascii="Times New Roman" w:eastAsia="宋体" w:hAnsi="Times New Roman" w:cs="Times New Roman"/>
          <w:noProof w:val="0"/>
          <w:color w:val="000000"/>
          <w:sz w:val="24"/>
          <w:szCs w:val="24"/>
          <w14:ligatures w14:val="none"/>
        </w:rPr>
      </w:pPr>
      <w:r w:rsidRPr="00A64A40">
        <w:rPr>
          <w:rFonts w:ascii="Times New Roman" w:eastAsia="宋体" w:hAnsi="Times New Roman" w:cs="Times New Roman"/>
          <w:noProof w:val="0"/>
          <w:color w:val="000000"/>
          <w:sz w:val="24"/>
          <w:szCs w:val="24"/>
          <w14:ligatures w14:val="none"/>
        </w:rPr>
        <w:lastRenderedPageBreak/>
        <w:t>SI References</w:t>
      </w:r>
    </w:p>
    <w:p w:rsidR="0093689D" w:rsidRPr="0093689D" w:rsidRDefault="00995890" w:rsidP="0093689D">
      <w:pPr>
        <w:pStyle w:val="EndNoteBibliography"/>
        <w:ind w:left="720" w:hanging="720"/>
      </w:pPr>
      <w:r w:rsidRPr="00AE4F4D">
        <w:rPr>
          <w:rFonts w:ascii="Times New Roman" w:eastAsia="宋体" w:hAnsi="Times New Roman" w:cs="Times New Roman"/>
          <w:color w:val="000000"/>
          <w:szCs w:val="21"/>
          <w14:ligatures w14:val="none"/>
        </w:rPr>
        <w:fldChar w:fldCharType="begin"/>
      </w:r>
      <w:r w:rsidRPr="00AE4F4D">
        <w:rPr>
          <w:rFonts w:ascii="Times New Roman" w:eastAsia="宋体" w:hAnsi="Times New Roman" w:cs="Times New Roman"/>
          <w:color w:val="000000"/>
          <w:szCs w:val="21"/>
          <w14:ligatures w14:val="none"/>
        </w:rPr>
        <w:instrText xml:space="preserve"> ADDIN EN.REFLIST </w:instrText>
      </w:r>
      <w:r w:rsidRPr="00AE4F4D">
        <w:rPr>
          <w:rFonts w:ascii="Times New Roman" w:eastAsia="宋体" w:hAnsi="Times New Roman" w:cs="Times New Roman"/>
          <w:color w:val="000000"/>
          <w:szCs w:val="21"/>
          <w14:ligatures w14:val="none"/>
        </w:rPr>
        <w:fldChar w:fldCharType="separate"/>
      </w:r>
      <w:r w:rsidR="0093689D" w:rsidRPr="0093689D">
        <w:t>1.</w:t>
      </w:r>
      <w:r w:rsidR="0093689D" w:rsidRPr="0093689D">
        <w:tab/>
        <w:t xml:space="preserve">Peng, B., Liu, M., Han, Y., Wanjaya, E.R. &amp; Fang, M. Competitive biotransformation among phenolic xenobiotic mixtures: underestimated risks for toxicity assessment. </w:t>
      </w:r>
      <w:r w:rsidR="0093689D" w:rsidRPr="0093689D">
        <w:rPr>
          <w:i/>
        </w:rPr>
        <w:t>Environ. Sci. Technol.</w:t>
      </w:r>
      <w:r w:rsidR="0093689D" w:rsidRPr="0093689D">
        <w:t xml:space="preserve"> </w:t>
      </w:r>
      <w:r w:rsidR="0093689D" w:rsidRPr="0093689D">
        <w:rPr>
          <w:b/>
        </w:rPr>
        <w:t>53</w:t>
      </w:r>
      <w:r w:rsidR="0093689D" w:rsidRPr="0093689D">
        <w:t>, 12081-12090 (2019).</w:t>
      </w:r>
    </w:p>
    <w:p w:rsidR="0093689D" w:rsidRPr="0093689D" w:rsidRDefault="0093689D" w:rsidP="0093689D">
      <w:pPr>
        <w:pStyle w:val="EndNoteBibliography"/>
        <w:ind w:left="720" w:hanging="720"/>
      </w:pPr>
      <w:r w:rsidRPr="0093689D">
        <w:t>2.</w:t>
      </w:r>
      <w:r w:rsidRPr="0093689D">
        <w:tab/>
        <w:t xml:space="preserve">Hu, X. et al. Covalent protein modification: An unignorable factor for bisphenol A-induced hepatotoxicity. </w:t>
      </w:r>
      <w:r w:rsidRPr="0093689D">
        <w:rPr>
          <w:i/>
        </w:rPr>
        <w:t>Environ. Sci. Technol.</w:t>
      </w:r>
      <w:r w:rsidRPr="0093689D">
        <w:t xml:space="preserve"> </w:t>
      </w:r>
      <w:r w:rsidRPr="0093689D">
        <w:rPr>
          <w:b/>
        </w:rPr>
        <w:t>56</w:t>
      </w:r>
      <w:r w:rsidRPr="0093689D">
        <w:t>, 9536-9545 (2022).</w:t>
      </w:r>
    </w:p>
    <w:p w:rsidR="0093689D" w:rsidRPr="0093689D" w:rsidRDefault="0093689D" w:rsidP="0093689D">
      <w:pPr>
        <w:pStyle w:val="EndNoteBibliography"/>
        <w:ind w:left="720" w:hanging="720"/>
      </w:pPr>
      <w:r w:rsidRPr="0093689D">
        <w:t>3.</w:t>
      </w:r>
      <w:r w:rsidRPr="0093689D">
        <w:tab/>
        <w:t xml:space="preserve">Keller, B.O., Sui, J., Young, A.B. &amp; Whittal, R.M. Interferences and contaminants encountered in modern mass spectrometry. </w:t>
      </w:r>
      <w:r w:rsidRPr="0093689D">
        <w:rPr>
          <w:i/>
        </w:rPr>
        <w:t>Anal Chim Acta</w:t>
      </w:r>
      <w:r w:rsidRPr="0093689D">
        <w:t xml:space="preserve"> </w:t>
      </w:r>
      <w:r w:rsidRPr="0093689D">
        <w:rPr>
          <w:b/>
        </w:rPr>
        <w:t>627</w:t>
      </w:r>
      <w:r w:rsidRPr="0093689D">
        <w:t>, 71-81 (2008).</w:t>
      </w:r>
    </w:p>
    <w:p w:rsidR="0093689D" w:rsidRPr="0093689D" w:rsidRDefault="0093689D" w:rsidP="0093689D">
      <w:pPr>
        <w:pStyle w:val="EndNoteBibliography"/>
        <w:ind w:left="720" w:hanging="720"/>
      </w:pPr>
      <w:r w:rsidRPr="0093689D">
        <w:t>4.</w:t>
      </w:r>
      <w:r w:rsidRPr="0093689D">
        <w:tab/>
        <w:t xml:space="preserve">Defossez, E., Bourquin, J., von Reuss, S., Rasmann, S. &amp; Glauser, G. Eight key rules for successful data-dependent acquisition in mass spectrometry-based metabolomics. </w:t>
      </w:r>
      <w:r w:rsidRPr="0093689D">
        <w:rPr>
          <w:i/>
        </w:rPr>
        <w:t>Mass Spectrom Rev</w:t>
      </w:r>
      <w:r w:rsidRPr="0093689D">
        <w:t xml:space="preserve"> </w:t>
      </w:r>
      <w:r w:rsidRPr="0093689D">
        <w:rPr>
          <w:b/>
        </w:rPr>
        <w:t>42</w:t>
      </w:r>
      <w:r w:rsidRPr="0093689D">
        <w:t>, 131-143 (2023).</w:t>
      </w:r>
    </w:p>
    <w:p w:rsidR="0093689D" w:rsidRPr="0093689D" w:rsidRDefault="0093689D" w:rsidP="0093689D">
      <w:pPr>
        <w:pStyle w:val="EndNoteBibliography"/>
        <w:ind w:left="720" w:hanging="720"/>
      </w:pPr>
      <w:r w:rsidRPr="0093689D">
        <w:t>5.</w:t>
      </w:r>
      <w:r w:rsidRPr="0093689D">
        <w:tab/>
        <w:t>Stincone, P. et al. Evaluation of Data Dependent MS/MS Acquisition Parameters for Non-targeted Metabolomics and Molecular Networking of Environmental Samples-Focus on the Q Exactive Platform.  (2023).</w:t>
      </w:r>
    </w:p>
    <w:p w:rsidR="0093689D" w:rsidRPr="0093689D" w:rsidRDefault="0093689D" w:rsidP="0093689D">
      <w:pPr>
        <w:pStyle w:val="EndNoteBibliography"/>
        <w:ind w:left="720" w:hanging="720"/>
      </w:pPr>
      <w:r w:rsidRPr="0093689D">
        <w:t>6.</w:t>
      </w:r>
      <w:r w:rsidRPr="0093689D">
        <w:tab/>
        <w:t xml:space="preserve">Shen, X. et al. Metabolic reaction network-based recursive metabolite annotation for untargeted metabolomics. </w:t>
      </w:r>
      <w:r w:rsidRPr="0093689D">
        <w:rPr>
          <w:i/>
        </w:rPr>
        <w:t>Nat Commun</w:t>
      </w:r>
      <w:r w:rsidRPr="0093689D">
        <w:t xml:space="preserve"> </w:t>
      </w:r>
      <w:r w:rsidRPr="0093689D">
        <w:rPr>
          <w:b/>
        </w:rPr>
        <w:t>10</w:t>
      </w:r>
      <w:r w:rsidRPr="0093689D">
        <w:t>, 1516 (2019).</w:t>
      </w:r>
    </w:p>
    <w:p w:rsidR="0093689D" w:rsidRPr="0093689D" w:rsidRDefault="0093689D" w:rsidP="0093689D">
      <w:pPr>
        <w:pStyle w:val="EndNoteBibliography"/>
        <w:ind w:left="720" w:hanging="720"/>
      </w:pPr>
      <w:r w:rsidRPr="0093689D">
        <w:t>7.</w:t>
      </w:r>
      <w:r w:rsidRPr="0093689D">
        <w:tab/>
        <w:t xml:space="preserve">Guo, J. &amp; Huan, T. Comparison of Full-Scan, Data-Dependent, and Data-Independent Acquisition Modes in Liquid Chromatography–Mass Spectrometry Based Untargeted Metabolomics. </w:t>
      </w:r>
      <w:r w:rsidRPr="0093689D">
        <w:rPr>
          <w:i/>
        </w:rPr>
        <w:t>Anal. Chem.</w:t>
      </w:r>
      <w:r w:rsidRPr="0093689D">
        <w:t xml:space="preserve"> </w:t>
      </w:r>
      <w:r w:rsidRPr="0093689D">
        <w:rPr>
          <w:b/>
        </w:rPr>
        <w:t>92</w:t>
      </w:r>
      <w:r w:rsidRPr="0093689D">
        <w:t>, 8072-8080 (2020).</w:t>
      </w:r>
    </w:p>
    <w:p w:rsidR="0093689D" w:rsidRPr="0093689D" w:rsidRDefault="0093689D" w:rsidP="0093689D">
      <w:pPr>
        <w:pStyle w:val="EndNoteBibliography"/>
        <w:ind w:left="720" w:hanging="720"/>
      </w:pPr>
      <w:r w:rsidRPr="0093689D">
        <w:t>8.</w:t>
      </w:r>
      <w:r w:rsidRPr="0093689D">
        <w:tab/>
        <w:t xml:space="preserve">Lai, Z. et al. Identifying metabolites by integrating metabolome databases with mass spectrometry cheminformatics. </w:t>
      </w:r>
      <w:r w:rsidRPr="0093689D">
        <w:rPr>
          <w:i/>
        </w:rPr>
        <w:t>Nat. Methods</w:t>
      </w:r>
      <w:r w:rsidRPr="0093689D">
        <w:t xml:space="preserve"> </w:t>
      </w:r>
      <w:r w:rsidRPr="0093689D">
        <w:rPr>
          <w:b/>
        </w:rPr>
        <w:t>15</w:t>
      </w:r>
      <w:r w:rsidRPr="0093689D">
        <w:t>, 53-56 (2018).</w:t>
      </w:r>
    </w:p>
    <w:p w:rsidR="0093689D" w:rsidRPr="0093689D" w:rsidRDefault="0093689D" w:rsidP="0093689D">
      <w:pPr>
        <w:pStyle w:val="EndNoteBibliography"/>
        <w:ind w:left="720" w:hanging="720"/>
      </w:pPr>
      <w:r w:rsidRPr="0093689D">
        <w:t>9.</w:t>
      </w:r>
      <w:r w:rsidRPr="0093689D">
        <w:tab/>
        <w:t xml:space="preserve">Tsugawa, H. et al. MS-DIAL: data-independent MS/MS deconvolution for comprehensive metabolome analysis. </w:t>
      </w:r>
      <w:r w:rsidRPr="0093689D">
        <w:rPr>
          <w:i/>
        </w:rPr>
        <w:t>Nat. Methods</w:t>
      </w:r>
      <w:r w:rsidRPr="0093689D">
        <w:t xml:space="preserve"> </w:t>
      </w:r>
      <w:r w:rsidRPr="0093689D">
        <w:rPr>
          <w:b/>
        </w:rPr>
        <w:t>12</w:t>
      </w:r>
      <w:r w:rsidRPr="0093689D">
        <w:t>, 523-526 (2015).</w:t>
      </w:r>
    </w:p>
    <w:p w:rsidR="0093689D" w:rsidRPr="0093689D" w:rsidRDefault="0093689D" w:rsidP="0093689D">
      <w:pPr>
        <w:pStyle w:val="EndNoteBibliography"/>
        <w:ind w:left="720" w:hanging="720"/>
      </w:pPr>
      <w:r w:rsidRPr="0093689D">
        <w:t>10.</w:t>
      </w:r>
      <w:r w:rsidRPr="0093689D">
        <w:tab/>
        <w:t xml:space="preserve">Wang, M. et al. Oligomer nanoparticle release from polylactic acid plastics catalysed by gut enzymes triggers acute inflammation. </w:t>
      </w:r>
      <w:r w:rsidRPr="0093689D">
        <w:rPr>
          <w:i/>
        </w:rPr>
        <w:t>Nat. Nanotechnol.</w:t>
      </w:r>
      <w:r w:rsidRPr="0093689D">
        <w:t>, 1-9 (2023).</w:t>
      </w:r>
    </w:p>
    <w:p w:rsidR="00276B15" w:rsidRPr="00AE4F4D" w:rsidRDefault="00995890" w:rsidP="00D07403">
      <w:pPr>
        <w:adjustRightInd w:val="0"/>
        <w:snapToGrid w:val="0"/>
        <w:spacing w:line="480" w:lineRule="auto"/>
        <w:rPr>
          <w:rFonts w:ascii="Times New Roman" w:eastAsia="宋体" w:hAnsi="Times New Roman" w:cs="Times New Roman"/>
          <w:color w:val="000000"/>
          <w:szCs w:val="21"/>
          <w14:ligatures w14:val="none"/>
        </w:rPr>
      </w:pPr>
      <w:r w:rsidRPr="00AE4F4D">
        <w:rPr>
          <w:rFonts w:ascii="Times New Roman" w:eastAsia="宋体" w:hAnsi="Times New Roman" w:cs="Times New Roman"/>
          <w:color w:val="000000"/>
          <w:szCs w:val="21"/>
          <w14:ligatures w14:val="none"/>
        </w:rPr>
        <w:fldChar w:fldCharType="end"/>
      </w:r>
    </w:p>
    <w:sectPr w:rsidR="00276B15" w:rsidRPr="00AE4F4D" w:rsidSect="008A59F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7F85" w:rsidRDefault="00C27F85" w:rsidP="006B5474">
      <w:r>
        <w:separator/>
      </w:r>
    </w:p>
  </w:endnote>
  <w:endnote w:type="continuationSeparator" w:id="0">
    <w:p w:rsidR="00C27F85" w:rsidRDefault="00C27F85" w:rsidP="006B5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494155284"/>
      <w:docPartObj>
        <w:docPartGallery w:val="Page Numbers (Bottom of Page)"/>
        <w:docPartUnique/>
      </w:docPartObj>
    </w:sdtPr>
    <w:sdtEndPr/>
    <w:sdtContent>
      <w:p w:rsidR="0018208A" w:rsidRPr="00751BB1" w:rsidRDefault="0018208A" w:rsidP="009800E0">
        <w:pPr>
          <w:pStyle w:val="a5"/>
          <w:jc w:val="center"/>
          <w:rPr>
            <w:rFonts w:ascii="Times New Roman" w:hAnsi="Times New Roman" w:cs="Times New Roman"/>
          </w:rPr>
        </w:pPr>
        <w:r w:rsidRPr="00751BB1">
          <w:rPr>
            <w:rFonts w:ascii="Times New Roman" w:hAnsi="Times New Roman" w:cs="Times New Roman"/>
          </w:rPr>
          <w:fldChar w:fldCharType="begin"/>
        </w:r>
        <w:r w:rsidRPr="00751BB1">
          <w:rPr>
            <w:rFonts w:ascii="Times New Roman" w:hAnsi="Times New Roman" w:cs="Times New Roman"/>
          </w:rPr>
          <w:instrText>PAGE</w:instrText>
        </w:r>
        <w:r w:rsidRPr="00751BB1">
          <w:rPr>
            <w:rFonts w:ascii="Times New Roman" w:hAnsi="Times New Roman" w:cs="Times New Roman"/>
          </w:rPr>
          <w:fldChar w:fldCharType="separate"/>
        </w:r>
        <w:r w:rsidR="009800E0">
          <w:rPr>
            <w:rFonts w:ascii="Times New Roman" w:hAnsi="Times New Roman" w:cs="Times New Roman"/>
            <w:noProof/>
          </w:rPr>
          <w:t>2</w:t>
        </w:r>
        <w:r w:rsidRPr="00751BB1">
          <w:rPr>
            <w:rFonts w:ascii="Times New Roman" w:hAnsi="Times New Roman" w:cs="Times New Roman"/>
          </w:rPr>
          <w:fldChar w:fldCharType="end"/>
        </w:r>
      </w:p>
    </w:sdtContent>
  </w:sdt>
  <w:p w:rsidR="007870AF" w:rsidRDefault="007870AF">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7F85" w:rsidRDefault="00C27F85" w:rsidP="006B5474">
      <w:r>
        <w:separator/>
      </w:r>
    </w:p>
  </w:footnote>
  <w:footnote w:type="continuationSeparator" w:id="0">
    <w:p w:rsidR="00C27F85" w:rsidRDefault="00C27F85" w:rsidP="006B54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bordersDoNotSurroundHeader/>
  <w:bordersDoNotSurroundFooter/>
  <w:activeWritingStyle w:appName="MSWord" w:lang="en-US" w:vendorID="64" w:dllVersion="131078" w:nlCheck="1" w:checkStyle="0"/>
  <w:activeWritingStyle w:appName="MSWord" w:lang="zh-CN" w:vendorID="64" w:dllVersion="131077" w:nlCheck="1" w:checkStyle="1"/>
  <w:activeWritingStyle w:appName="MSWord" w:lang="en-GB"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zpd5pra2vztdfe2d9ppx55kzarfvs0fre0p&quot;&gt;oligomer finder  Endnote lib&lt;record-ids&gt;&lt;item&gt;9&lt;/item&gt;&lt;item&gt;79&lt;/item&gt;&lt;item&gt;80&lt;/item&gt;&lt;item&gt;81&lt;/item&gt;&lt;item&gt;83&lt;/item&gt;&lt;item&gt;84&lt;/item&gt;&lt;item&gt;86&lt;/item&gt;&lt;item&gt;87&lt;/item&gt;&lt;item&gt;388&lt;/item&gt;&lt;item&gt;389&lt;/item&gt;&lt;/record-ids&gt;&lt;/item&gt;&lt;/Libraries&gt;"/>
  </w:docVars>
  <w:rsids>
    <w:rsidRoot w:val="00832A8B"/>
    <w:rsid w:val="00023C12"/>
    <w:rsid w:val="000408A5"/>
    <w:rsid w:val="000515FF"/>
    <w:rsid w:val="000545CE"/>
    <w:rsid w:val="00055812"/>
    <w:rsid w:val="00056C6A"/>
    <w:rsid w:val="00056DD5"/>
    <w:rsid w:val="00087804"/>
    <w:rsid w:val="00095825"/>
    <w:rsid w:val="000B11B4"/>
    <w:rsid w:val="000B6CC4"/>
    <w:rsid w:val="000C268E"/>
    <w:rsid w:val="000C519B"/>
    <w:rsid w:val="000C7CFA"/>
    <w:rsid w:val="000D27DF"/>
    <w:rsid w:val="000E3AC3"/>
    <w:rsid w:val="000E7353"/>
    <w:rsid w:val="000F484F"/>
    <w:rsid w:val="00101565"/>
    <w:rsid w:val="00102C07"/>
    <w:rsid w:val="00104968"/>
    <w:rsid w:val="00105D95"/>
    <w:rsid w:val="00107D35"/>
    <w:rsid w:val="001226F6"/>
    <w:rsid w:val="00122AD7"/>
    <w:rsid w:val="00132F84"/>
    <w:rsid w:val="001346B6"/>
    <w:rsid w:val="00136073"/>
    <w:rsid w:val="00136D3C"/>
    <w:rsid w:val="00141857"/>
    <w:rsid w:val="00144968"/>
    <w:rsid w:val="00147404"/>
    <w:rsid w:val="001511CF"/>
    <w:rsid w:val="00151AD0"/>
    <w:rsid w:val="00156E30"/>
    <w:rsid w:val="0018208A"/>
    <w:rsid w:val="00193B6A"/>
    <w:rsid w:val="0019430F"/>
    <w:rsid w:val="001A5AEE"/>
    <w:rsid w:val="001A780B"/>
    <w:rsid w:val="001B146C"/>
    <w:rsid w:val="001B25A2"/>
    <w:rsid w:val="001C1278"/>
    <w:rsid w:val="001C1A2C"/>
    <w:rsid w:val="001C277E"/>
    <w:rsid w:val="001C6C8A"/>
    <w:rsid w:val="001D4E8B"/>
    <w:rsid w:val="001E4540"/>
    <w:rsid w:val="001F1632"/>
    <w:rsid w:val="001F1C2A"/>
    <w:rsid w:val="001F550F"/>
    <w:rsid w:val="00210B31"/>
    <w:rsid w:val="00220CEF"/>
    <w:rsid w:val="00220DA3"/>
    <w:rsid w:val="00222D3E"/>
    <w:rsid w:val="002303E8"/>
    <w:rsid w:val="00230A65"/>
    <w:rsid w:val="00232A77"/>
    <w:rsid w:val="00241874"/>
    <w:rsid w:val="00243D92"/>
    <w:rsid w:val="002470D8"/>
    <w:rsid w:val="002563E9"/>
    <w:rsid w:val="002746C5"/>
    <w:rsid w:val="00276B15"/>
    <w:rsid w:val="002838BB"/>
    <w:rsid w:val="00284162"/>
    <w:rsid w:val="00284DF0"/>
    <w:rsid w:val="0028507E"/>
    <w:rsid w:val="002863C7"/>
    <w:rsid w:val="00290B50"/>
    <w:rsid w:val="0029558C"/>
    <w:rsid w:val="002A7F05"/>
    <w:rsid w:val="002B24B5"/>
    <w:rsid w:val="002C1351"/>
    <w:rsid w:val="002C36C5"/>
    <w:rsid w:val="002C60C6"/>
    <w:rsid w:val="002D51F7"/>
    <w:rsid w:val="002D79F2"/>
    <w:rsid w:val="002F5B1A"/>
    <w:rsid w:val="002F7FC3"/>
    <w:rsid w:val="00301173"/>
    <w:rsid w:val="003074ED"/>
    <w:rsid w:val="0030764A"/>
    <w:rsid w:val="00320E98"/>
    <w:rsid w:val="00321469"/>
    <w:rsid w:val="00326386"/>
    <w:rsid w:val="00333D51"/>
    <w:rsid w:val="00333FF2"/>
    <w:rsid w:val="00337F0C"/>
    <w:rsid w:val="00341883"/>
    <w:rsid w:val="00344C01"/>
    <w:rsid w:val="003640D8"/>
    <w:rsid w:val="00364D62"/>
    <w:rsid w:val="00366C15"/>
    <w:rsid w:val="003726F6"/>
    <w:rsid w:val="00372FD5"/>
    <w:rsid w:val="00373282"/>
    <w:rsid w:val="003769CF"/>
    <w:rsid w:val="003777F9"/>
    <w:rsid w:val="00382526"/>
    <w:rsid w:val="0038317D"/>
    <w:rsid w:val="00383AB3"/>
    <w:rsid w:val="003909B8"/>
    <w:rsid w:val="00390FD1"/>
    <w:rsid w:val="00392CF2"/>
    <w:rsid w:val="003958CD"/>
    <w:rsid w:val="003A044D"/>
    <w:rsid w:val="003A0B2F"/>
    <w:rsid w:val="003A4E57"/>
    <w:rsid w:val="003B700C"/>
    <w:rsid w:val="003C2C24"/>
    <w:rsid w:val="003D3772"/>
    <w:rsid w:val="003D6322"/>
    <w:rsid w:val="003D6D11"/>
    <w:rsid w:val="003E5AE6"/>
    <w:rsid w:val="003F5135"/>
    <w:rsid w:val="003F5514"/>
    <w:rsid w:val="003F7E3E"/>
    <w:rsid w:val="004003C5"/>
    <w:rsid w:val="00407114"/>
    <w:rsid w:val="004103F0"/>
    <w:rsid w:val="00414B5A"/>
    <w:rsid w:val="0042264A"/>
    <w:rsid w:val="004301FA"/>
    <w:rsid w:val="00431487"/>
    <w:rsid w:val="00437107"/>
    <w:rsid w:val="004407D4"/>
    <w:rsid w:val="00441825"/>
    <w:rsid w:val="004423D0"/>
    <w:rsid w:val="004436E6"/>
    <w:rsid w:val="0044538F"/>
    <w:rsid w:val="004453CD"/>
    <w:rsid w:val="00461AA6"/>
    <w:rsid w:val="004641C8"/>
    <w:rsid w:val="00465E7C"/>
    <w:rsid w:val="004663D0"/>
    <w:rsid w:val="00472103"/>
    <w:rsid w:val="00483DE7"/>
    <w:rsid w:val="004840F3"/>
    <w:rsid w:val="00486212"/>
    <w:rsid w:val="00487B46"/>
    <w:rsid w:val="004A54D9"/>
    <w:rsid w:val="004B0E2B"/>
    <w:rsid w:val="004C30B8"/>
    <w:rsid w:val="004C41ED"/>
    <w:rsid w:val="004C6FB2"/>
    <w:rsid w:val="004D06D4"/>
    <w:rsid w:val="004D0B4C"/>
    <w:rsid w:val="004D50DE"/>
    <w:rsid w:val="004D556B"/>
    <w:rsid w:val="004D5759"/>
    <w:rsid w:val="004D6BB3"/>
    <w:rsid w:val="004E0405"/>
    <w:rsid w:val="004F20BF"/>
    <w:rsid w:val="004F5776"/>
    <w:rsid w:val="00502017"/>
    <w:rsid w:val="005046B5"/>
    <w:rsid w:val="005065A5"/>
    <w:rsid w:val="005121BA"/>
    <w:rsid w:val="00513FAC"/>
    <w:rsid w:val="00517DF4"/>
    <w:rsid w:val="0052381F"/>
    <w:rsid w:val="00530733"/>
    <w:rsid w:val="00532BB3"/>
    <w:rsid w:val="005357E7"/>
    <w:rsid w:val="00536E9D"/>
    <w:rsid w:val="005453F4"/>
    <w:rsid w:val="00546384"/>
    <w:rsid w:val="00546AF2"/>
    <w:rsid w:val="0055749C"/>
    <w:rsid w:val="00564A74"/>
    <w:rsid w:val="00566058"/>
    <w:rsid w:val="005802FB"/>
    <w:rsid w:val="00582D5B"/>
    <w:rsid w:val="00593124"/>
    <w:rsid w:val="005933CB"/>
    <w:rsid w:val="005A5A04"/>
    <w:rsid w:val="005B03CB"/>
    <w:rsid w:val="005C437D"/>
    <w:rsid w:val="005C4E75"/>
    <w:rsid w:val="005E3695"/>
    <w:rsid w:val="005E4374"/>
    <w:rsid w:val="005E4E85"/>
    <w:rsid w:val="005E5981"/>
    <w:rsid w:val="005F0535"/>
    <w:rsid w:val="005F658B"/>
    <w:rsid w:val="00600541"/>
    <w:rsid w:val="006012D3"/>
    <w:rsid w:val="00602BD2"/>
    <w:rsid w:val="006039A7"/>
    <w:rsid w:val="006055F8"/>
    <w:rsid w:val="00612F4C"/>
    <w:rsid w:val="0062088A"/>
    <w:rsid w:val="006237A4"/>
    <w:rsid w:val="006358C6"/>
    <w:rsid w:val="00637CC2"/>
    <w:rsid w:val="00644420"/>
    <w:rsid w:val="006527B5"/>
    <w:rsid w:val="00655008"/>
    <w:rsid w:val="0066677D"/>
    <w:rsid w:val="00666FBB"/>
    <w:rsid w:val="006670F5"/>
    <w:rsid w:val="006748B7"/>
    <w:rsid w:val="00684400"/>
    <w:rsid w:val="00686FAC"/>
    <w:rsid w:val="006A15E9"/>
    <w:rsid w:val="006A2B76"/>
    <w:rsid w:val="006B5283"/>
    <w:rsid w:val="006B5385"/>
    <w:rsid w:val="006B5474"/>
    <w:rsid w:val="006B7B2C"/>
    <w:rsid w:val="006C42B4"/>
    <w:rsid w:val="006C61AB"/>
    <w:rsid w:val="006C6C19"/>
    <w:rsid w:val="006F169C"/>
    <w:rsid w:val="006F37C6"/>
    <w:rsid w:val="006F37E0"/>
    <w:rsid w:val="00703636"/>
    <w:rsid w:val="0071238F"/>
    <w:rsid w:val="00713949"/>
    <w:rsid w:val="00713998"/>
    <w:rsid w:val="00720B73"/>
    <w:rsid w:val="007373E1"/>
    <w:rsid w:val="00742187"/>
    <w:rsid w:val="00750BC1"/>
    <w:rsid w:val="00751BB1"/>
    <w:rsid w:val="0075269B"/>
    <w:rsid w:val="00755513"/>
    <w:rsid w:val="0075652C"/>
    <w:rsid w:val="00757D9C"/>
    <w:rsid w:val="007630AF"/>
    <w:rsid w:val="007742A9"/>
    <w:rsid w:val="00780AE9"/>
    <w:rsid w:val="007870AF"/>
    <w:rsid w:val="0078796B"/>
    <w:rsid w:val="00794158"/>
    <w:rsid w:val="007A1A9F"/>
    <w:rsid w:val="007A5934"/>
    <w:rsid w:val="007B1E05"/>
    <w:rsid w:val="007C5F6F"/>
    <w:rsid w:val="007D59F9"/>
    <w:rsid w:val="007D665F"/>
    <w:rsid w:val="007E2EC7"/>
    <w:rsid w:val="007E38E1"/>
    <w:rsid w:val="007E5613"/>
    <w:rsid w:val="007E5877"/>
    <w:rsid w:val="007F2D51"/>
    <w:rsid w:val="007F3121"/>
    <w:rsid w:val="007F5188"/>
    <w:rsid w:val="007F72C2"/>
    <w:rsid w:val="007F7FF8"/>
    <w:rsid w:val="00800256"/>
    <w:rsid w:val="00804319"/>
    <w:rsid w:val="0081318F"/>
    <w:rsid w:val="00813F7C"/>
    <w:rsid w:val="00813F9E"/>
    <w:rsid w:val="00816C4C"/>
    <w:rsid w:val="00821876"/>
    <w:rsid w:val="00832A8B"/>
    <w:rsid w:val="00834DFC"/>
    <w:rsid w:val="0085083F"/>
    <w:rsid w:val="00860BEE"/>
    <w:rsid w:val="00866EF7"/>
    <w:rsid w:val="00867377"/>
    <w:rsid w:val="00867951"/>
    <w:rsid w:val="00867DDA"/>
    <w:rsid w:val="00876C2C"/>
    <w:rsid w:val="00881F80"/>
    <w:rsid w:val="00883E12"/>
    <w:rsid w:val="00891400"/>
    <w:rsid w:val="008979B5"/>
    <w:rsid w:val="008A59F7"/>
    <w:rsid w:val="008B21E9"/>
    <w:rsid w:val="008B2FDC"/>
    <w:rsid w:val="008B5518"/>
    <w:rsid w:val="008B6A78"/>
    <w:rsid w:val="008C66D8"/>
    <w:rsid w:val="008D036E"/>
    <w:rsid w:val="008D1E86"/>
    <w:rsid w:val="008D440E"/>
    <w:rsid w:val="008D52F3"/>
    <w:rsid w:val="008E79C8"/>
    <w:rsid w:val="008F3CF0"/>
    <w:rsid w:val="008F5753"/>
    <w:rsid w:val="00907243"/>
    <w:rsid w:val="009074D4"/>
    <w:rsid w:val="00911331"/>
    <w:rsid w:val="009129E8"/>
    <w:rsid w:val="009221B5"/>
    <w:rsid w:val="00930656"/>
    <w:rsid w:val="0093689D"/>
    <w:rsid w:val="00936C5C"/>
    <w:rsid w:val="00952A0C"/>
    <w:rsid w:val="0095391B"/>
    <w:rsid w:val="00953C11"/>
    <w:rsid w:val="0096195A"/>
    <w:rsid w:val="00977435"/>
    <w:rsid w:val="009800E0"/>
    <w:rsid w:val="00981493"/>
    <w:rsid w:val="009846FA"/>
    <w:rsid w:val="00995890"/>
    <w:rsid w:val="00996E15"/>
    <w:rsid w:val="009A260C"/>
    <w:rsid w:val="009A311C"/>
    <w:rsid w:val="009A6030"/>
    <w:rsid w:val="009A734E"/>
    <w:rsid w:val="009B134F"/>
    <w:rsid w:val="009B48C8"/>
    <w:rsid w:val="009C1385"/>
    <w:rsid w:val="009C59A4"/>
    <w:rsid w:val="009C5BFE"/>
    <w:rsid w:val="009E247B"/>
    <w:rsid w:val="009F0571"/>
    <w:rsid w:val="009F39AB"/>
    <w:rsid w:val="00A04010"/>
    <w:rsid w:val="00A10101"/>
    <w:rsid w:val="00A12403"/>
    <w:rsid w:val="00A13092"/>
    <w:rsid w:val="00A302E5"/>
    <w:rsid w:val="00A34DD0"/>
    <w:rsid w:val="00A355D5"/>
    <w:rsid w:val="00A5087E"/>
    <w:rsid w:val="00A576E8"/>
    <w:rsid w:val="00A64A40"/>
    <w:rsid w:val="00A64C66"/>
    <w:rsid w:val="00A71781"/>
    <w:rsid w:val="00A76B4B"/>
    <w:rsid w:val="00A826D1"/>
    <w:rsid w:val="00A86C80"/>
    <w:rsid w:val="00A9175C"/>
    <w:rsid w:val="00A9208A"/>
    <w:rsid w:val="00A9357A"/>
    <w:rsid w:val="00A95683"/>
    <w:rsid w:val="00AA12C4"/>
    <w:rsid w:val="00AA7837"/>
    <w:rsid w:val="00AB0B6E"/>
    <w:rsid w:val="00AB2AD5"/>
    <w:rsid w:val="00AC06F2"/>
    <w:rsid w:val="00AC46F8"/>
    <w:rsid w:val="00AC572F"/>
    <w:rsid w:val="00AD7665"/>
    <w:rsid w:val="00AE4F4D"/>
    <w:rsid w:val="00AF22B8"/>
    <w:rsid w:val="00AF61EC"/>
    <w:rsid w:val="00AF766C"/>
    <w:rsid w:val="00B00E85"/>
    <w:rsid w:val="00B2173F"/>
    <w:rsid w:val="00B23E18"/>
    <w:rsid w:val="00B27FD6"/>
    <w:rsid w:val="00B30095"/>
    <w:rsid w:val="00B31FC3"/>
    <w:rsid w:val="00B37AD4"/>
    <w:rsid w:val="00B44AF1"/>
    <w:rsid w:val="00B44E65"/>
    <w:rsid w:val="00B51D5F"/>
    <w:rsid w:val="00B52C5F"/>
    <w:rsid w:val="00B540B1"/>
    <w:rsid w:val="00B578F2"/>
    <w:rsid w:val="00B613FA"/>
    <w:rsid w:val="00B6438E"/>
    <w:rsid w:val="00B660BC"/>
    <w:rsid w:val="00B66637"/>
    <w:rsid w:val="00B67F21"/>
    <w:rsid w:val="00B769C6"/>
    <w:rsid w:val="00B8469E"/>
    <w:rsid w:val="00B852D5"/>
    <w:rsid w:val="00B878D6"/>
    <w:rsid w:val="00B9360C"/>
    <w:rsid w:val="00B94984"/>
    <w:rsid w:val="00B978E9"/>
    <w:rsid w:val="00BA7A5B"/>
    <w:rsid w:val="00BA7C77"/>
    <w:rsid w:val="00BB187A"/>
    <w:rsid w:val="00BB18D9"/>
    <w:rsid w:val="00BD338D"/>
    <w:rsid w:val="00BE7453"/>
    <w:rsid w:val="00BF3FA0"/>
    <w:rsid w:val="00C01978"/>
    <w:rsid w:val="00C02E3B"/>
    <w:rsid w:val="00C05B38"/>
    <w:rsid w:val="00C1092C"/>
    <w:rsid w:val="00C113E5"/>
    <w:rsid w:val="00C17CC5"/>
    <w:rsid w:val="00C23DA4"/>
    <w:rsid w:val="00C27F85"/>
    <w:rsid w:val="00C3172D"/>
    <w:rsid w:val="00C31DCA"/>
    <w:rsid w:val="00C372AB"/>
    <w:rsid w:val="00C42CA9"/>
    <w:rsid w:val="00C43FDC"/>
    <w:rsid w:val="00C44714"/>
    <w:rsid w:val="00C447DD"/>
    <w:rsid w:val="00C5189E"/>
    <w:rsid w:val="00C64480"/>
    <w:rsid w:val="00C66224"/>
    <w:rsid w:val="00C678FC"/>
    <w:rsid w:val="00C825D5"/>
    <w:rsid w:val="00C860D7"/>
    <w:rsid w:val="00C869DC"/>
    <w:rsid w:val="00C91A07"/>
    <w:rsid w:val="00C91CBE"/>
    <w:rsid w:val="00CA0CE0"/>
    <w:rsid w:val="00CA12E3"/>
    <w:rsid w:val="00CA5297"/>
    <w:rsid w:val="00CA54EC"/>
    <w:rsid w:val="00CA5990"/>
    <w:rsid w:val="00CB523D"/>
    <w:rsid w:val="00CB6AD4"/>
    <w:rsid w:val="00CC2A2B"/>
    <w:rsid w:val="00CC54A3"/>
    <w:rsid w:val="00CD7309"/>
    <w:rsid w:val="00CD7337"/>
    <w:rsid w:val="00CE0609"/>
    <w:rsid w:val="00CE0ADB"/>
    <w:rsid w:val="00CF3EFF"/>
    <w:rsid w:val="00CF5032"/>
    <w:rsid w:val="00CF79E4"/>
    <w:rsid w:val="00D07403"/>
    <w:rsid w:val="00D11CBF"/>
    <w:rsid w:val="00D152AA"/>
    <w:rsid w:val="00D178B7"/>
    <w:rsid w:val="00D30C4C"/>
    <w:rsid w:val="00D36989"/>
    <w:rsid w:val="00D44EF6"/>
    <w:rsid w:val="00D46BE5"/>
    <w:rsid w:val="00D54C70"/>
    <w:rsid w:val="00D64781"/>
    <w:rsid w:val="00D93137"/>
    <w:rsid w:val="00D96855"/>
    <w:rsid w:val="00DA0CDB"/>
    <w:rsid w:val="00DA2BCF"/>
    <w:rsid w:val="00DA5668"/>
    <w:rsid w:val="00DB3888"/>
    <w:rsid w:val="00DB71E9"/>
    <w:rsid w:val="00DC79D4"/>
    <w:rsid w:val="00DD36DC"/>
    <w:rsid w:val="00DE06E5"/>
    <w:rsid w:val="00DE3AAB"/>
    <w:rsid w:val="00DF0089"/>
    <w:rsid w:val="00DF28E3"/>
    <w:rsid w:val="00DF3E78"/>
    <w:rsid w:val="00E00C23"/>
    <w:rsid w:val="00E0290B"/>
    <w:rsid w:val="00E127A6"/>
    <w:rsid w:val="00E13E48"/>
    <w:rsid w:val="00E1452F"/>
    <w:rsid w:val="00E1558C"/>
    <w:rsid w:val="00E236A2"/>
    <w:rsid w:val="00E24AE6"/>
    <w:rsid w:val="00E30628"/>
    <w:rsid w:val="00E3629F"/>
    <w:rsid w:val="00E44B24"/>
    <w:rsid w:val="00E5561C"/>
    <w:rsid w:val="00E673FE"/>
    <w:rsid w:val="00E77B69"/>
    <w:rsid w:val="00E95B71"/>
    <w:rsid w:val="00EA1C74"/>
    <w:rsid w:val="00EB1ACE"/>
    <w:rsid w:val="00EB43E2"/>
    <w:rsid w:val="00EB7184"/>
    <w:rsid w:val="00EC42C8"/>
    <w:rsid w:val="00EC7CDD"/>
    <w:rsid w:val="00ED2366"/>
    <w:rsid w:val="00ED51DB"/>
    <w:rsid w:val="00EE1BD9"/>
    <w:rsid w:val="00EF022E"/>
    <w:rsid w:val="00EF3661"/>
    <w:rsid w:val="00EF68DF"/>
    <w:rsid w:val="00F25067"/>
    <w:rsid w:val="00F31EA8"/>
    <w:rsid w:val="00F41E79"/>
    <w:rsid w:val="00F426D9"/>
    <w:rsid w:val="00F52203"/>
    <w:rsid w:val="00F532E3"/>
    <w:rsid w:val="00F63CE2"/>
    <w:rsid w:val="00F76C52"/>
    <w:rsid w:val="00F809C4"/>
    <w:rsid w:val="00F84BE6"/>
    <w:rsid w:val="00F87361"/>
    <w:rsid w:val="00F94255"/>
    <w:rsid w:val="00F9511C"/>
    <w:rsid w:val="00FA2E9F"/>
    <w:rsid w:val="00FA47C0"/>
    <w:rsid w:val="00FA58F5"/>
    <w:rsid w:val="00FB3919"/>
    <w:rsid w:val="00FC13AC"/>
    <w:rsid w:val="00FC661A"/>
    <w:rsid w:val="00FD2779"/>
    <w:rsid w:val="00FE1E1B"/>
    <w:rsid w:val="00FE2BB1"/>
    <w:rsid w:val="00FE6E40"/>
    <w:rsid w:val="00FF44A0"/>
    <w:rsid w:val="00FF68F2"/>
    <w:rsid w:val="00FF70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3DD5936"/>
  <w14:defaultImageDpi w14:val="330"/>
  <w15:chartTrackingRefBased/>
  <w15:docId w15:val="{952D7616-AD27-4D0A-9542-BF9B5983B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48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B547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B5474"/>
    <w:rPr>
      <w:sz w:val="18"/>
      <w:szCs w:val="18"/>
    </w:rPr>
  </w:style>
  <w:style w:type="paragraph" w:styleId="a5">
    <w:name w:val="footer"/>
    <w:basedOn w:val="a"/>
    <w:link w:val="a6"/>
    <w:uiPriority w:val="99"/>
    <w:unhideWhenUsed/>
    <w:rsid w:val="006B5474"/>
    <w:pPr>
      <w:tabs>
        <w:tab w:val="center" w:pos="4153"/>
        <w:tab w:val="right" w:pos="8306"/>
      </w:tabs>
      <w:snapToGrid w:val="0"/>
      <w:jc w:val="left"/>
    </w:pPr>
    <w:rPr>
      <w:sz w:val="18"/>
      <w:szCs w:val="18"/>
    </w:rPr>
  </w:style>
  <w:style w:type="character" w:customStyle="1" w:styleId="a6">
    <w:name w:val="页脚 字符"/>
    <w:basedOn w:val="a0"/>
    <w:link w:val="a5"/>
    <w:uiPriority w:val="99"/>
    <w:rsid w:val="006B5474"/>
    <w:rPr>
      <w:sz w:val="18"/>
      <w:szCs w:val="18"/>
    </w:rPr>
  </w:style>
  <w:style w:type="paragraph" w:customStyle="1" w:styleId="EndNoteBibliographyTitle">
    <w:name w:val="EndNote Bibliography Title"/>
    <w:basedOn w:val="a"/>
    <w:link w:val="EndNoteBibliographyTitle0"/>
    <w:rsid w:val="00995890"/>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995890"/>
    <w:rPr>
      <w:rFonts w:ascii="等线" w:eastAsia="等线" w:hAnsi="等线"/>
      <w:noProof/>
      <w:sz w:val="20"/>
    </w:rPr>
  </w:style>
  <w:style w:type="paragraph" w:customStyle="1" w:styleId="EndNoteBibliography">
    <w:name w:val="EndNote Bibliography"/>
    <w:basedOn w:val="a"/>
    <w:link w:val="EndNoteBibliography0"/>
    <w:rsid w:val="00995890"/>
    <w:rPr>
      <w:rFonts w:ascii="等线" w:eastAsia="等线" w:hAnsi="等线"/>
      <w:noProof/>
      <w:sz w:val="20"/>
    </w:rPr>
  </w:style>
  <w:style w:type="character" w:customStyle="1" w:styleId="EndNoteBibliography0">
    <w:name w:val="EndNote Bibliography 字符"/>
    <w:basedOn w:val="a0"/>
    <w:link w:val="EndNoteBibliography"/>
    <w:rsid w:val="00995890"/>
    <w:rPr>
      <w:rFonts w:ascii="等线" w:eastAsia="等线" w:hAnsi="等线"/>
      <w:noProof/>
      <w:sz w:val="20"/>
    </w:rPr>
  </w:style>
  <w:style w:type="paragraph" w:styleId="a7">
    <w:name w:val="Balloon Text"/>
    <w:basedOn w:val="a"/>
    <w:link w:val="a8"/>
    <w:uiPriority w:val="99"/>
    <w:semiHidden/>
    <w:unhideWhenUsed/>
    <w:rsid w:val="001A780B"/>
    <w:rPr>
      <w:sz w:val="18"/>
      <w:szCs w:val="18"/>
    </w:rPr>
  </w:style>
  <w:style w:type="character" w:customStyle="1" w:styleId="a8">
    <w:name w:val="批注框文本 字符"/>
    <w:basedOn w:val="a0"/>
    <w:link w:val="a7"/>
    <w:uiPriority w:val="99"/>
    <w:semiHidden/>
    <w:rsid w:val="001A780B"/>
    <w:rPr>
      <w:sz w:val="18"/>
      <w:szCs w:val="18"/>
    </w:rPr>
  </w:style>
  <w:style w:type="character" w:styleId="a9">
    <w:name w:val="Hyperlink"/>
    <w:basedOn w:val="a0"/>
    <w:uiPriority w:val="99"/>
    <w:unhideWhenUsed/>
    <w:rsid w:val="00F426D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hyperlink" Target="mailto:mlfang@ntu.edu.sg"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emf"/><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3D9DA8-6835-48D8-BCFC-07C3A52B2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875</TotalTime>
  <Pages>35</Pages>
  <Words>5717</Words>
  <Characters>31793</Characters>
  <Application>Microsoft Office Word</Application>
  <DocSecurity>0</DocSecurity>
  <Lines>1987</Lines>
  <Paragraphs>1630</Paragraphs>
  <ScaleCrop>false</ScaleCrop>
  <Company/>
  <LinksUpToDate>false</LinksUpToDate>
  <CharactersWithSpaces>35880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 Changzhi</dc:creator>
  <cp:keywords/>
  <dc:description/>
  <cp:lastModifiedBy>Shi Changzhi</cp:lastModifiedBy>
  <cp:revision>79</cp:revision>
  <dcterms:created xsi:type="dcterms:W3CDTF">2024-01-11T01:36:00Z</dcterms:created>
  <dcterms:modified xsi:type="dcterms:W3CDTF">2024-02-25T10:00:00Z</dcterms:modified>
</cp:coreProperties>
</file>