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</w:pPr>
      <w:r>
        <w:t>Supplementary Material</w:t>
      </w:r>
    </w:p>
    <w:p>
      <w:pPr>
        <w:pStyle w:val="18"/>
      </w:pPr>
    </w:p>
    <w:p>
      <w:pPr>
        <w:pStyle w:val="18"/>
      </w:pPr>
      <w:r>
        <w:t xml:space="preserve">Synthesis and evaluation of </w:t>
      </w:r>
      <w:bookmarkStart w:id="0" w:name="_Hlk100255183"/>
      <w:r>
        <w:t>cinnamic acid derivatives</w:t>
      </w:r>
      <w:bookmarkEnd w:id="0"/>
      <w:r>
        <w:t xml:space="preserve"> as ɑ-glucosidase inhibitors</w:t>
      </w:r>
    </w:p>
    <w:p>
      <w:pPr>
        <w:pStyle w:val="34"/>
        <w:jc w:val="center"/>
      </w:pPr>
      <w:r>
        <w:t xml:space="preserve">Xin Zhong </w:t>
      </w:r>
      <w:r>
        <w:rPr>
          <w:rFonts w:hint="eastAsia"/>
          <w:vertAlign w:val="superscript"/>
          <w:lang w:val="en-US" w:eastAsia="zh-CN"/>
        </w:rPr>
        <w:t>1</w:t>
      </w:r>
      <w:r>
        <w:rPr>
          <w:vertAlign w:val="baseline"/>
        </w:rPr>
        <w:t>,</w:t>
      </w:r>
      <w:r>
        <w:rPr>
          <w:rFonts w:hint="eastAsia"/>
          <w:vertAlign w:val="baseline"/>
          <w:lang w:val="en-US" w:eastAsia="zh-CN"/>
        </w:rPr>
        <w:t xml:space="preserve"> </w:t>
      </w:r>
      <w:r>
        <w:t>Hua Zhu</w:t>
      </w:r>
      <w:r>
        <w:rPr>
          <w:rFonts w:hint="eastAsia"/>
          <w:vertAlign w:val="superscript"/>
          <w:lang w:val="en-US" w:eastAsia="zh-CN"/>
        </w:rPr>
        <w:t>2</w:t>
      </w:r>
      <w:r>
        <w:rPr>
          <w:vertAlign w:val="superscript"/>
        </w:rPr>
        <w:t>*</w:t>
      </w:r>
    </w:p>
    <w:p>
      <w:pPr>
        <w:spacing w:before="240" w:after="0"/>
        <w:rPr>
          <w:rFonts w:cs="Times New Roman"/>
          <w:bCs/>
          <w:szCs w:val="24"/>
        </w:rPr>
      </w:pPr>
      <w:r>
        <w:rPr>
          <w:rFonts w:hint="eastAsia" w:cs="Times New Roman"/>
          <w:bCs/>
          <w:szCs w:val="24"/>
          <w:vertAlign w:val="superscript"/>
          <w:lang w:val="en-US" w:eastAsia="zh-CN"/>
        </w:rPr>
        <w:t>1</w:t>
      </w:r>
      <w:r>
        <w:rPr>
          <w:rFonts w:cs="Times New Roman"/>
          <w:bCs/>
          <w:szCs w:val="24"/>
        </w:rPr>
        <w:t>Dean’s office, Mianyang Teacher’s College, Mianyang, China</w:t>
      </w:r>
    </w:p>
    <w:p>
      <w:pPr>
        <w:spacing w:before="240" w:after="0"/>
        <w:rPr>
          <w:rFonts w:cs="Times New Roman"/>
          <w:bCs/>
          <w:szCs w:val="24"/>
        </w:rPr>
      </w:pPr>
      <w:r>
        <w:rPr>
          <w:rFonts w:hint="eastAsia" w:cs="Times New Roman"/>
          <w:szCs w:val="24"/>
          <w:vertAlign w:val="superscript"/>
          <w:lang w:val="en-US" w:eastAsia="zh-CN"/>
        </w:rPr>
        <w:t>2</w:t>
      </w:r>
      <w:r>
        <w:rPr>
          <w:rFonts w:cs="Times New Roman"/>
          <w:szCs w:val="24"/>
        </w:rPr>
        <w:t>School of Chemistry and Chemical Engineering, Mianyang Teacher’s College, Mianyang, China</w:t>
      </w:r>
    </w:p>
    <w:p>
      <w:bookmarkStart w:id="1" w:name="_GoBack"/>
      <w:bookmarkEnd w:id="1"/>
    </w:p>
    <w:p>
      <w:pPr>
        <w:autoSpaceDE w:val="0"/>
        <w:autoSpaceDN w:val="0"/>
        <w:adjustRightInd w:val="0"/>
        <w:spacing w:line="360" w:lineRule="auto"/>
      </w:pPr>
    </w:p>
    <w:p>
      <w:pPr>
        <w:pStyle w:val="3"/>
        <w:numPr>
          <w:ilvl w:val="0"/>
          <w:numId w:val="3"/>
        </w:numPr>
        <w:rPr>
          <w:b/>
          <w:bCs/>
          <w:color w:val="000000" w:themeColor="text1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NMR</w:t>
      </w:r>
      <w:r>
        <w:rPr>
          <w:b/>
          <w:bCs/>
          <w:color w:val="000000" w:themeColor="text1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 xml:space="preserve"> of compounds…………………………………………………………………………</w:t>
      </w:r>
      <w:r>
        <w:rPr>
          <w:rFonts w:hint="eastAsia" w:eastAsia="宋体"/>
          <w:b/>
          <w:bCs/>
          <w:color w:val="000000" w:themeColor="text1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..</w:t>
      </w:r>
      <w:r>
        <w:rPr>
          <w:b/>
          <w:bCs/>
          <w:color w:val="000000" w:themeColor="text1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2-7</w:t>
      </w:r>
    </w:p>
    <w:p/>
    <w:p/>
    <w:p/>
    <w:p/>
    <w:p/>
    <w:p/>
    <w:p/>
    <w:p/>
    <w:p/>
    <w:p/>
    <w:p/>
    <w:p/>
    <w:p/>
    <w:p/>
    <w:p/>
    <w:p>
      <w:pPr>
        <w:jc w:val="center"/>
        <w:rPr>
          <w:rFonts w:cs="Times New Roman"/>
          <w:szCs w:val="24"/>
        </w:rPr>
      </w:pPr>
      <w:r>
        <w:object>
          <v:shape id="_x0000_i1025" o:spt="75" type="#_x0000_t75" style="height:269.15pt;width:384.9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MestReNova.Document.1" ShapeID="_x0000_i1025" DrawAspect="Content" ObjectID="_1468075725" r:id="rId9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1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</w:t>
      </w:r>
      <w:r>
        <w:rPr>
          <w:rFonts w:eastAsia="黑体" w:cs="Times New Roman"/>
          <w:szCs w:val="24"/>
        </w:rPr>
        <w:t>H NMR)</w:t>
      </w:r>
    </w:p>
    <w:p>
      <w:pPr>
        <w:jc w:val="center"/>
        <w:rPr>
          <w:rFonts w:cs="Times New Roman"/>
          <w:szCs w:val="24"/>
        </w:rPr>
      </w:pPr>
      <w:r>
        <w:object>
          <v:shape id="_x0000_i1026" o:spt="75" type="#_x0000_t75" style="height:258.35pt;width:370.2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MestReNova.Document.1" ShapeID="_x0000_i1026" DrawAspect="Content" ObjectID="_1468075726" r:id="rId11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1</w:t>
      </w:r>
      <w:r>
        <w:rPr>
          <w:rFonts w:eastAsia="黑体" w:cs="Times New Roman"/>
          <w:b/>
          <w:szCs w:val="24"/>
        </w:rPr>
        <w:t xml:space="preserve">  (</w:t>
      </w:r>
      <w:r>
        <w:rPr>
          <w:rFonts w:eastAsia="黑体" w:cs="Times New Roman"/>
          <w:szCs w:val="24"/>
          <w:vertAlign w:val="superscript"/>
        </w:rPr>
        <w:t>13</w:t>
      </w:r>
      <w:r>
        <w:rPr>
          <w:rFonts w:eastAsia="黑体" w:cs="Times New Roman"/>
          <w:szCs w:val="24"/>
        </w:rPr>
        <w:t>C NMR)</w:t>
      </w:r>
    </w:p>
    <w:p>
      <w:pPr>
        <w:jc w:val="center"/>
        <w:rPr>
          <w:rFonts w:cs="Times New Roman"/>
          <w:szCs w:val="24"/>
        </w:rPr>
      </w:pPr>
      <w:r>
        <w:object>
          <v:shape id="_x0000_i1027" o:spt="75" type="#_x0000_t75" style="height:294.2pt;width:421.6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MestReNova.Document.1" ShapeID="_x0000_i1027" DrawAspect="Content" ObjectID="_1468075727" r:id="rId13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2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</w:t>
      </w:r>
      <w:r>
        <w:rPr>
          <w:rFonts w:eastAsia="黑体" w:cs="Times New Roman"/>
          <w:szCs w:val="24"/>
        </w:rPr>
        <w:t>H NMR)</w:t>
      </w:r>
    </w:p>
    <w:p>
      <w:pPr>
        <w:jc w:val="center"/>
        <w:rPr>
          <w:rFonts w:cs="Times New Roman"/>
          <w:szCs w:val="24"/>
        </w:rPr>
      </w:pPr>
      <w:r>
        <w:object>
          <v:shape id="_x0000_i1028" o:spt="75" type="#_x0000_t75" style="height:279.95pt;width:400.4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MestReNova.Document.1" ShapeID="_x0000_i1028" DrawAspect="Content" ObjectID="_1468075728" r:id="rId15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2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13</w:t>
      </w:r>
      <w:r>
        <w:rPr>
          <w:rFonts w:eastAsia="黑体" w:cs="Times New Roman"/>
          <w:szCs w:val="24"/>
        </w:rPr>
        <w:t>C NMR)</w:t>
      </w:r>
    </w:p>
    <w:p>
      <w:pPr>
        <w:jc w:val="center"/>
        <w:rPr>
          <w:rFonts w:cs="Times New Roman"/>
          <w:szCs w:val="24"/>
        </w:rPr>
      </w:pPr>
      <w:r>
        <w:object>
          <v:shape id="_x0000_i1029" o:spt="75" type="#_x0000_t75" style="height:277.15pt;width:396.3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MestReNova.Document.1" ShapeID="_x0000_i1029" DrawAspect="Content" ObjectID="_1468075729" r:id="rId17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3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</w:t>
      </w:r>
      <w:r>
        <w:rPr>
          <w:rFonts w:eastAsia="黑体" w:cs="Times New Roman"/>
          <w:szCs w:val="24"/>
        </w:rPr>
        <w:t>H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0" o:spt="75" type="#_x0000_t75" style="height:264.6pt;width:380.0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MestReNova.Document.1" ShapeID="_x0000_i1030" DrawAspect="Content" ObjectID="_1468075730" r:id="rId19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3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13</w:t>
      </w:r>
      <w:r>
        <w:rPr>
          <w:rFonts w:eastAsia="黑体" w:cs="Times New Roman"/>
          <w:szCs w:val="24"/>
        </w:rPr>
        <w:t>C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1" o:spt="75" type="#_x0000_t75" style="height:279.95pt;width:400.4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MestReNova.Document.1" ShapeID="_x0000_i1031" DrawAspect="Content" ObjectID="_1468075731" r:id="rId21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4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</w:t>
      </w:r>
      <w:r>
        <w:rPr>
          <w:rFonts w:eastAsia="黑体" w:cs="Times New Roman"/>
          <w:szCs w:val="24"/>
        </w:rPr>
        <w:t>H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2" o:spt="75" type="#_x0000_t75" style="height:268pt;width:384.1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MestReNova.Document.1" ShapeID="_x0000_i1032" DrawAspect="Content" ObjectID="_1468075732" r:id="rId23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4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13</w:t>
      </w:r>
      <w:r>
        <w:rPr>
          <w:rFonts w:eastAsia="黑体" w:cs="Times New Roman"/>
          <w:szCs w:val="24"/>
        </w:rPr>
        <w:t>C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3" o:spt="75" type="#_x0000_t75" style="height:270.3pt;width:387.4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MestReNova.Document.1" ShapeID="_x0000_i1033" DrawAspect="Content" ObjectID="_1468075733" r:id="rId25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5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</w:t>
      </w:r>
      <w:r>
        <w:rPr>
          <w:rFonts w:eastAsia="黑体" w:cs="Times New Roman"/>
          <w:szCs w:val="24"/>
        </w:rPr>
        <w:t>H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4" o:spt="75" type="#_x0000_t75" style="height:256.65pt;width:367.8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MestReNova.Document.1" ShapeID="_x0000_i1034" DrawAspect="Content" ObjectID="_1468075734" r:id="rId27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5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13</w:t>
      </w:r>
      <w:r>
        <w:rPr>
          <w:rFonts w:eastAsia="黑体" w:cs="Times New Roman"/>
          <w:szCs w:val="24"/>
        </w:rPr>
        <w:t>C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5" o:spt="75" type="#_x0000_t75" style="height:264.6pt;width:380.0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MestReNova.Document.1" ShapeID="_x0000_i1035" DrawAspect="Content" ObjectID="_1468075735" r:id="rId29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6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</w:t>
      </w:r>
      <w:r>
        <w:rPr>
          <w:rFonts w:eastAsia="黑体" w:cs="Times New Roman"/>
          <w:szCs w:val="24"/>
        </w:rPr>
        <w:t>H NMR)</w:t>
      </w:r>
    </w:p>
    <w:p>
      <w:pPr>
        <w:jc w:val="center"/>
        <w:rPr>
          <w:rFonts w:cs="Times New Roman"/>
          <w:szCs w:val="24"/>
        </w:rPr>
      </w:pPr>
      <w:r>
        <w:object>
          <v:shape id="_x0000_i1036" o:spt="75" type="#_x0000_t75" style="height:250.95pt;width:360.45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MestReNova.Document.1" ShapeID="_x0000_i1036" DrawAspect="Content" ObjectID="_1468075736" r:id="rId31">
            <o:LockedField>false</o:LockedField>
          </o:OLEObject>
        </w:object>
      </w:r>
    </w:p>
    <w:p>
      <w:pPr>
        <w:jc w:val="center"/>
        <w:rPr>
          <w:rFonts w:cs="Times New Roman"/>
          <w:szCs w:val="24"/>
        </w:rPr>
      </w:pPr>
      <w:r>
        <w:rPr>
          <w:rFonts w:eastAsia="黑体" w:cs="Times New Roman"/>
          <w:b/>
          <w:bCs/>
          <w:szCs w:val="24"/>
        </w:rPr>
        <w:t>Compound 6</w:t>
      </w:r>
      <w:r>
        <w:rPr>
          <w:rFonts w:eastAsia="黑体" w:cs="Times New Roman"/>
          <w:b/>
          <w:szCs w:val="24"/>
        </w:rPr>
        <w:t xml:space="preserve"> (</w:t>
      </w:r>
      <w:r>
        <w:rPr>
          <w:rFonts w:eastAsia="黑体" w:cs="Times New Roman"/>
          <w:szCs w:val="24"/>
          <w:vertAlign w:val="superscript"/>
        </w:rPr>
        <w:t>13</w:t>
      </w:r>
      <w:r>
        <w:rPr>
          <w:rFonts w:eastAsia="黑体" w:cs="Times New Roman"/>
          <w:szCs w:val="24"/>
        </w:rPr>
        <w:t>C NMR)</w:t>
      </w:r>
    </w:p>
    <w:sectPr>
      <w:headerReference r:id="rId5" w:type="first"/>
      <w:footerReference r:id="rId6" w:type="default"/>
      <w:headerReference r:id="rId4" w:type="even"/>
      <w:footerReference r:id="rId7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40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40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  <w:color w:val="A6A6A6" w:themeColor="background1" w:themeShade="A6"/>
        <w:lang w:eastAsia="zh-CN"/>
      </w:rPr>
      <w:drawing>
        <wp:inline distT="0" distB="0" distL="0" distR="0">
          <wp:extent cx="1382395" cy="496570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29B413A8"/>
    <w:multiLevelType w:val="multilevel"/>
    <w:tmpl w:val="29B413A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3ODk1ODg1NjliNjNiYzNmYzQyMTVlYmUyYjI4MTcifQ=="/>
  </w:docVars>
  <w:rsids>
    <w:rsidRoot w:val="00ED20B5"/>
    <w:rsid w:val="0001436A"/>
    <w:rsid w:val="00034304"/>
    <w:rsid w:val="00035434"/>
    <w:rsid w:val="0004429C"/>
    <w:rsid w:val="00052A14"/>
    <w:rsid w:val="000708D6"/>
    <w:rsid w:val="00077D53"/>
    <w:rsid w:val="000A6A60"/>
    <w:rsid w:val="000D2B6B"/>
    <w:rsid w:val="000D7B77"/>
    <w:rsid w:val="000E5BA7"/>
    <w:rsid w:val="000F00CB"/>
    <w:rsid w:val="00105FD9"/>
    <w:rsid w:val="001071C6"/>
    <w:rsid w:val="00117666"/>
    <w:rsid w:val="00130276"/>
    <w:rsid w:val="001549D3"/>
    <w:rsid w:val="00160065"/>
    <w:rsid w:val="00177D84"/>
    <w:rsid w:val="00181BAF"/>
    <w:rsid w:val="001F5693"/>
    <w:rsid w:val="00215FAD"/>
    <w:rsid w:val="002522B9"/>
    <w:rsid w:val="00264258"/>
    <w:rsid w:val="00267D18"/>
    <w:rsid w:val="00274347"/>
    <w:rsid w:val="002868E2"/>
    <w:rsid w:val="002869C3"/>
    <w:rsid w:val="002936E4"/>
    <w:rsid w:val="002A2D9D"/>
    <w:rsid w:val="002B4A57"/>
    <w:rsid w:val="002C74CA"/>
    <w:rsid w:val="003123F4"/>
    <w:rsid w:val="003342E5"/>
    <w:rsid w:val="00340F1B"/>
    <w:rsid w:val="003526AE"/>
    <w:rsid w:val="003544FB"/>
    <w:rsid w:val="003D2F2D"/>
    <w:rsid w:val="00401590"/>
    <w:rsid w:val="00447801"/>
    <w:rsid w:val="00452E9C"/>
    <w:rsid w:val="004735C8"/>
    <w:rsid w:val="004756F4"/>
    <w:rsid w:val="004947A6"/>
    <w:rsid w:val="004961FF"/>
    <w:rsid w:val="004B422E"/>
    <w:rsid w:val="004C4C0E"/>
    <w:rsid w:val="004D067F"/>
    <w:rsid w:val="004D4B20"/>
    <w:rsid w:val="004F7DD9"/>
    <w:rsid w:val="00517A89"/>
    <w:rsid w:val="005250F2"/>
    <w:rsid w:val="0053145F"/>
    <w:rsid w:val="00534146"/>
    <w:rsid w:val="00537B0F"/>
    <w:rsid w:val="00572C56"/>
    <w:rsid w:val="00576C59"/>
    <w:rsid w:val="0057782C"/>
    <w:rsid w:val="00593EEA"/>
    <w:rsid w:val="005A5EEE"/>
    <w:rsid w:val="005E5F32"/>
    <w:rsid w:val="006303A9"/>
    <w:rsid w:val="006375C7"/>
    <w:rsid w:val="006533F7"/>
    <w:rsid w:val="00654E8F"/>
    <w:rsid w:val="00660D05"/>
    <w:rsid w:val="006722FD"/>
    <w:rsid w:val="006820B1"/>
    <w:rsid w:val="00695E79"/>
    <w:rsid w:val="006B7D14"/>
    <w:rsid w:val="006C4CA3"/>
    <w:rsid w:val="006D7348"/>
    <w:rsid w:val="00701727"/>
    <w:rsid w:val="0070566C"/>
    <w:rsid w:val="00714C50"/>
    <w:rsid w:val="007163A1"/>
    <w:rsid w:val="00725A7D"/>
    <w:rsid w:val="00733728"/>
    <w:rsid w:val="007501BE"/>
    <w:rsid w:val="00790BB3"/>
    <w:rsid w:val="007943D8"/>
    <w:rsid w:val="007C206C"/>
    <w:rsid w:val="00817DD6"/>
    <w:rsid w:val="0082640C"/>
    <w:rsid w:val="0083759F"/>
    <w:rsid w:val="008409DE"/>
    <w:rsid w:val="00885156"/>
    <w:rsid w:val="0089598D"/>
    <w:rsid w:val="008A2D9D"/>
    <w:rsid w:val="008A69A5"/>
    <w:rsid w:val="009151AA"/>
    <w:rsid w:val="0093429D"/>
    <w:rsid w:val="00943573"/>
    <w:rsid w:val="00963615"/>
    <w:rsid w:val="00964134"/>
    <w:rsid w:val="00970F7D"/>
    <w:rsid w:val="00994A3D"/>
    <w:rsid w:val="0099566E"/>
    <w:rsid w:val="009C2B12"/>
    <w:rsid w:val="009F6578"/>
    <w:rsid w:val="00A174D9"/>
    <w:rsid w:val="00A736A3"/>
    <w:rsid w:val="00AA3CCF"/>
    <w:rsid w:val="00AA4D24"/>
    <w:rsid w:val="00AB5BB4"/>
    <w:rsid w:val="00AB6715"/>
    <w:rsid w:val="00AC2D67"/>
    <w:rsid w:val="00B1671E"/>
    <w:rsid w:val="00B2250B"/>
    <w:rsid w:val="00B25EB8"/>
    <w:rsid w:val="00B32F1F"/>
    <w:rsid w:val="00B37F4D"/>
    <w:rsid w:val="00B62510"/>
    <w:rsid w:val="00BD6FF3"/>
    <w:rsid w:val="00C03072"/>
    <w:rsid w:val="00C0669B"/>
    <w:rsid w:val="00C16437"/>
    <w:rsid w:val="00C20BEE"/>
    <w:rsid w:val="00C52A7B"/>
    <w:rsid w:val="00C56BAF"/>
    <w:rsid w:val="00C679AA"/>
    <w:rsid w:val="00C75972"/>
    <w:rsid w:val="00CD066B"/>
    <w:rsid w:val="00CD7654"/>
    <w:rsid w:val="00CE4FEE"/>
    <w:rsid w:val="00CF666D"/>
    <w:rsid w:val="00D060CF"/>
    <w:rsid w:val="00D71B23"/>
    <w:rsid w:val="00DA6AB1"/>
    <w:rsid w:val="00DB59C3"/>
    <w:rsid w:val="00DC259A"/>
    <w:rsid w:val="00DC333C"/>
    <w:rsid w:val="00DD449C"/>
    <w:rsid w:val="00DE23E8"/>
    <w:rsid w:val="00DF2092"/>
    <w:rsid w:val="00E072E8"/>
    <w:rsid w:val="00E27829"/>
    <w:rsid w:val="00E52377"/>
    <w:rsid w:val="00E537AD"/>
    <w:rsid w:val="00E64E17"/>
    <w:rsid w:val="00E866C9"/>
    <w:rsid w:val="00EA3D3C"/>
    <w:rsid w:val="00EC090A"/>
    <w:rsid w:val="00EC6DAF"/>
    <w:rsid w:val="00ED20B5"/>
    <w:rsid w:val="00ED5A0E"/>
    <w:rsid w:val="00EF1350"/>
    <w:rsid w:val="00EF7A2B"/>
    <w:rsid w:val="00F45CFA"/>
    <w:rsid w:val="00F45EB8"/>
    <w:rsid w:val="00F46900"/>
    <w:rsid w:val="00F520E0"/>
    <w:rsid w:val="00F61D89"/>
    <w:rsid w:val="00F61E77"/>
    <w:rsid w:val="00FB6FEC"/>
    <w:rsid w:val="01373606"/>
    <w:rsid w:val="03E638AC"/>
    <w:rsid w:val="04C35575"/>
    <w:rsid w:val="05A70865"/>
    <w:rsid w:val="05F44D83"/>
    <w:rsid w:val="0653338F"/>
    <w:rsid w:val="0D960A9E"/>
    <w:rsid w:val="0FF07438"/>
    <w:rsid w:val="131E74E0"/>
    <w:rsid w:val="14B41379"/>
    <w:rsid w:val="18543E54"/>
    <w:rsid w:val="19383771"/>
    <w:rsid w:val="1B001DD6"/>
    <w:rsid w:val="1CF74DC1"/>
    <w:rsid w:val="1E571B05"/>
    <w:rsid w:val="22AE5C3A"/>
    <w:rsid w:val="26ED0E19"/>
    <w:rsid w:val="2987176C"/>
    <w:rsid w:val="2B510049"/>
    <w:rsid w:val="2DB066EE"/>
    <w:rsid w:val="2E050F34"/>
    <w:rsid w:val="2E616A69"/>
    <w:rsid w:val="2E8F766D"/>
    <w:rsid w:val="31114AF8"/>
    <w:rsid w:val="34840842"/>
    <w:rsid w:val="3EEB6F0A"/>
    <w:rsid w:val="43244A8B"/>
    <w:rsid w:val="439F3205"/>
    <w:rsid w:val="455B2BCA"/>
    <w:rsid w:val="46F6412A"/>
    <w:rsid w:val="47271451"/>
    <w:rsid w:val="4B6E6C91"/>
    <w:rsid w:val="52F65D6E"/>
    <w:rsid w:val="53714FDF"/>
    <w:rsid w:val="56157CE9"/>
    <w:rsid w:val="588A4EF4"/>
    <w:rsid w:val="5C4C1522"/>
    <w:rsid w:val="5D77631A"/>
    <w:rsid w:val="5FD942BC"/>
    <w:rsid w:val="62476EB8"/>
    <w:rsid w:val="63FF23D3"/>
    <w:rsid w:val="6BC90788"/>
    <w:rsid w:val="6CBE1182"/>
    <w:rsid w:val="6FC648B3"/>
    <w:rsid w:val="713607C9"/>
    <w:rsid w:val="718A5AF2"/>
    <w:rsid w:val="72682045"/>
    <w:rsid w:val="783532AA"/>
    <w:rsid w:val="79133EDF"/>
    <w:rsid w:val="79776764"/>
    <w:rsid w:val="7B8B4FD5"/>
    <w:rsid w:val="7C4D3D65"/>
    <w:rsid w:val="7F8151D5"/>
    <w:rsid w:val="7FEB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autoRedefine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autoRedefine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autoRedefine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autoRedefine/>
    <w:semiHidden/>
    <w:unhideWhenUsed/>
    <w:qFormat/>
    <w:uiPriority w:val="99"/>
    <w:rPr>
      <w:vertAlign w:val="superscript"/>
    </w:rPr>
  </w:style>
  <w:style w:type="character" w:customStyle="1" w:styleId="31">
    <w:name w:val="标题 1 字符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标题 2 字符"/>
    <w:basedOn w:val="22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副标题 字符"/>
    <w:basedOn w:val="22"/>
    <w:link w:val="15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批注框文本 字符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书籍标题1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批注文字 字符"/>
    <w:basedOn w:val="22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批注主题 字符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尾注文本 字符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页脚 字符"/>
    <w:basedOn w:val="22"/>
    <w:link w:val="13"/>
    <w:autoRedefine/>
    <w:qFormat/>
    <w:uiPriority w:val="99"/>
    <w:rPr>
      <w:rFonts w:ascii="Times New Roman" w:hAnsi="Times New Roman"/>
      <w:sz w:val="24"/>
    </w:rPr>
  </w:style>
  <w:style w:type="character" w:customStyle="1" w:styleId="41">
    <w:name w:val="脚注文本 字符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页眉 字符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明显强调1"/>
    <w:basedOn w:val="22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明显参考1"/>
    <w:basedOn w:val="22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标题 3 字符"/>
    <w:basedOn w:val="22"/>
    <w:link w:val="5"/>
    <w:autoRedefine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标题 4 字符"/>
    <w:basedOn w:val="22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标题 5 字符"/>
    <w:basedOn w:val="22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引用 字符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不明显强调1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标题 字符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character" w:customStyle="1" w:styleId="53">
    <w:name w:val="15"/>
    <w:basedOn w:val="22"/>
    <w:qFormat/>
    <w:uiPriority w:val="0"/>
    <w:rPr>
      <w:rFonts w:hint="eastAsia" w:ascii="等线" w:hAnsi="等线" w:eastAsia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6" Type="http://schemas.openxmlformats.org/officeDocument/2006/relationships/fontTable" Target="fontTable.xml"/><Relationship Id="rId35" Type="http://schemas.openxmlformats.org/officeDocument/2006/relationships/customXml" Target="../customXml/item2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13.emf"/><Relationship Id="rId31" Type="http://schemas.openxmlformats.org/officeDocument/2006/relationships/oleObject" Target="embeddings/oleObject12.bin"/><Relationship Id="rId30" Type="http://schemas.openxmlformats.org/officeDocument/2006/relationships/image" Target="media/image12.emf"/><Relationship Id="rId3" Type="http://schemas.openxmlformats.org/officeDocument/2006/relationships/footnotes" Target="footnotes.xml"/><Relationship Id="rId29" Type="http://schemas.openxmlformats.org/officeDocument/2006/relationships/oleObject" Target="embeddings/oleObject11.bin"/><Relationship Id="rId28" Type="http://schemas.openxmlformats.org/officeDocument/2006/relationships/image" Target="media/image11.emf"/><Relationship Id="rId27" Type="http://schemas.openxmlformats.org/officeDocument/2006/relationships/oleObject" Target="embeddings/oleObject10.bin"/><Relationship Id="rId26" Type="http://schemas.openxmlformats.org/officeDocument/2006/relationships/image" Target="media/image10.emf"/><Relationship Id="rId25" Type="http://schemas.openxmlformats.org/officeDocument/2006/relationships/oleObject" Target="embeddings/oleObject9.bin"/><Relationship Id="rId24" Type="http://schemas.openxmlformats.org/officeDocument/2006/relationships/image" Target="media/image9.emf"/><Relationship Id="rId23" Type="http://schemas.openxmlformats.org/officeDocument/2006/relationships/oleObject" Target="embeddings/oleObject8.bin"/><Relationship Id="rId22" Type="http://schemas.openxmlformats.org/officeDocument/2006/relationships/image" Target="media/image8.emf"/><Relationship Id="rId21" Type="http://schemas.openxmlformats.org/officeDocument/2006/relationships/oleObject" Target="embeddings/oleObject7.bin"/><Relationship Id="rId20" Type="http://schemas.openxmlformats.org/officeDocument/2006/relationships/image" Target="media/image7.emf"/><Relationship Id="rId2" Type="http://schemas.openxmlformats.org/officeDocument/2006/relationships/settings" Target="settings.xml"/><Relationship Id="rId19" Type="http://schemas.openxmlformats.org/officeDocument/2006/relationships/oleObject" Target="embeddings/oleObject6.bin"/><Relationship Id="rId18" Type="http://schemas.openxmlformats.org/officeDocument/2006/relationships/image" Target="media/image6.emf"/><Relationship Id="rId17" Type="http://schemas.openxmlformats.org/officeDocument/2006/relationships/oleObject" Target="embeddings/oleObject5.bin"/><Relationship Id="rId16" Type="http://schemas.openxmlformats.org/officeDocument/2006/relationships/image" Target="media/image5.emf"/><Relationship Id="rId15" Type="http://schemas.openxmlformats.org/officeDocument/2006/relationships/oleObject" Target="embeddings/oleObject4.bin"/><Relationship Id="rId14" Type="http://schemas.openxmlformats.org/officeDocument/2006/relationships/image" Target="media/image4.emf"/><Relationship Id="rId13" Type="http://schemas.openxmlformats.org/officeDocument/2006/relationships/oleObject" Target="embeddings/oleObject3.bin"/><Relationship Id="rId12" Type="http://schemas.openxmlformats.org/officeDocument/2006/relationships/image" Target="media/image3.emf"/><Relationship Id="rId11" Type="http://schemas.openxmlformats.org/officeDocument/2006/relationships/oleObject" Target="embeddings/oleObject2.bin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A13014-2BF3-49E6-9764-4B4249F09B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7</Pages>
  <Words>150</Words>
  <Characters>855</Characters>
  <Lines>7</Lines>
  <Paragraphs>2</Paragraphs>
  <TotalTime>0</TotalTime>
  <ScaleCrop>false</ScaleCrop>
  <LinksUpToDate>false</LinksUpToDate>
  <CharactersWithSpaces>1003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2022-04-22T19:21:00Z</dcterms:created>
  <dc:creator>Frontiers Media SA</dc:creator>
  <cp:lastModifiedBy>朱华</cp:lastModifiedBy>
  <cp:lastPrinted>2013-10-03T12:51:00Z</cp:lastPrinted>
  <dcterms:modified xsi:type="dcterms:W3CDTF">2024-02-28T11:11:13Z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AB15B96F255D4999B5835D8CBAFF0FF5</vt:lpwstr>
  </property>
</Properties>
</file>