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078E63" w14:textId="1B77CCE3" w:rsidR="00005C70" w:rsidRPr="00886BEC" w:rsidRDefault="00882A27">
      <w:pPr>
        <w:rPr>
          <w:rFonts w:cs="Times New Roman"/>
          <w:b/>
          <w:bCs/>
          <w:sz w:val="24"/>
        </w:rPr>
      </w:pPr>
      <w:r w:rsidRPr="00886BEC">
        <w:rPr>
          <w:rFonts w:cs="Times New Roman"/>
          <w:b/>
          <w:bCs/>
          <w:sz w:val="24"/>
        </w:rPr>
        <w:t>Supporting Information</w:t>
      </w:r>
    </w:p>
    <w:p w14:paraId="04E63801" w14:textId="77A6838F" w:rsidR="00AE384A" w:rsidRPr="0055332C" w:rsidRDefault="00AE384A" w:rsidP="00AE384A">
      <w:pPr>
        <w:spacing w:line="257" w:lineRule="auto"/>
        <w:ind w:right="-20"/>
        <w:jc w:val="both"/>
        <w:rPr>
          <w:rFonts w:eastAsia="Segoe UI"/>
          <w:szCs w:val="22"/>
        </w:rPr>
      </w:pPr>
      <w:r w:rsidRPr="0055332C">
        <w:rPr>
          <w:b/>
        </w:rPr>
        <w:t>Title:</w:t>
      </w:r>
      <w:r w:rsidRPr="0055332C">
        <w:t xml:space="preserve"> </w:t>
      </w:r>
      <w:r>
        <w:rPr>
          <w:rFonts w:eastAsia="Segoe UI"/>
        </w:rPr>
        <w:t xml:space="preserve">Installation of </w:t>
      </w:r>
      <w:proofErr w:type="spellStart"/>
      <w:r>
        <w:rPr>
          <w:rFonts w:eastAsia="Segoe UI"/>
        </w:rPr>
        <w:t>HbG</w:t>
      </w:r>
      <w:proofErr w:type="spellEnd"/>
      <w:r>
        <w:rPr>
          <w:rFonts w:eastAsia="Segoe UI"/>
        </w:rPr>
        <w:t>- Makassar by base editing restores hemoglobin function: a transformative therapy for sickle cell disease</w:t>
      </w:r>
    </w:p>
    <w:p w14:paraId="6CAF733A" w14:textId="77777777" w:rsidR="00AE384A" w:rsidRDefault="00AE384A" w:rsidP="00AE384A">
      <w:pPr>
        <w:spacing w:line="257" w:lineRule="auto"/>
        <w:ind w:left="-20" w:right="-20"/>
        <w:jc w:val="both"/>
        <w:rPr>
          <w:vertAlign w:val="superscript"/>
        </w:rPr>
      </w:pPr>
      <w:r>
        <w:rPr>
          <w:b/>
        </w:rPr>
        <w:t>Authors:</w:t>
      </w:r>
      <w:r>
        <w:t xml:space="preserve"> Zachary Kostamo,</w:t>
      </w:r>
      <w:r w:rsidRPr="01699DEE">
        <w:rPr>
          <w:sz w:val="18"/>
          <w:szCs w:val="18"/>
          <w:vertAlign w:val="superscript"/>
        </w:rPr>
        <w:t>1</w:t>
      </w:r>
      <w:r>
        <w:rPr>
          <w:sz w:val="18"/>
          <w:szCs w:val="18"/>
          <w:vertAlign w:val="superscript"/>
        </w:rPr>
        <w:t>#</w:t>
      </w:r>
      <w:r>
        <w:t xml:space="preserve"> Manuel A Ortega</w:t>
      </w:r>
      <w:r w:rsidRPr="01699DEE">
        <w:rPr>
          <w:vertAlign w:val="superscript"/>
        </w:rPr>
        <w:t>2</w:t>
      </w:r>
      <w:r>
        <w:rPr>
          <w:vertAlign w:val="superscript"/>
        </w:rPr>
        <w:t>#</w:t>
      </w:r>
      <w:r>
        <w:t>, Chavonna Xu</w:t>
      </w:r>
      <w:r w:rsidRPr="01699DEE">
        <w:rPr>
          <w:vertAlign w:val="superscript"/>
        </w:rPr>
        <w:t>2</w:t>
      </w:r>
      <w:r>
        <w:t>, Patricia R. Feliciano</w:t>
      </w:r>
      <w:r w:rsidRPr="01699DEE">
        <w:rPr>
          <w:vertAlign w:val="superscript"/>
        </w:rPr>
        <w:t>2</w:t>
      </w:r>
      <w:r>
        <w:t xml:space="preserve"> Daisy Lam</w:t>
      </w:r>
      <w:r w:rsidRPr="01699DEE">
        <w:rPr>
          <w:vertAlign w:val="superscript"/>
        </w:rPr>
        <w:t>2</w:t>
      </w:r>
      <w:r>
        <w:t>, Elizabeth Budak</w:t>
      </w:r>
      <w:r w:rsidRPr="01699DEE">
        <w:rPr>
          <w:vertAlign w:val="superscript"/>
        </w:rPr>
        <w:t>2</w:t>
      </w:r>
      <w:r>
        <w:t>, Valerie Winton</w:t>
      </w:r>
      <w:r w:rsidRPr="01699DEE">
        <w:rPr>
          <w:vertAlign w:val="superscript"/>
        </w:rPr>
        <w:t>2</w:t>
      </w:r>
      <w:r>
        <w:t>, Rebecca Jenkins</w:t>
      </w:r>
      <w:r w:rsidRPr="01699DEE">
        <w:rPr>
          <w:vertAlign w:val="superscript"/>
        </w:rPr>
        <w:t>2</w:t>
      </w:r>
      <w:r>
        <w:t>, Archita Venugopal</w:t>
      </w:r>
      <w:r w:rsidRPr="01699DEE">
        <w:rPr>
          <w:vertAlign w:val="superscript"/>
        </w:rPr>
        <w:t>2</w:t>
      </w:r>
      <w:r>
        <w:t>, Kennedy Goldsborough,</w:t>
      </w:r>
      <w:r w:rsidRPr="01699DEE">
        <w:rPr>
          <w:vertAlign w:val="superscript"/>
        </w:rPr>
        <w:t>1</w:t>
      </w:r>
      <w:r>
        <w:t xml:space="preserve"> Britney Hernandez,</w:t>
      </w:r>
      <w:r w:rsidRPr="01699DEE">
        <w:rPr>
          <w:vertAlign w:val="superscript"/>
        </w:rPr>
        <w:t>1</w:t>
      </w:r>
      <w:r>
        <w:t xml:space="preserve"> Celeste K Kanne</w:t>
      </w:r>
      <w:r w:rsidRPr="01699DEE">
        <w:rPr>
          <w:vertAlign w:val="superscript"/>
        </w:rPr>
        <w:t>1</w:t>
      </w:r>
      <w:r>
        <w:t>, Erica N. Evans,</w:t>
      </w:r>
      <w:r w:rsidRPr="01699DEE">
        <w:rPr>
          <w:vertAlign w:val="superscript"/>
        </w:rPr>
        <w:t>1</w:t>
      </w:r>
      <w:r>
        <w:t xml:space="preserve"> Jordan Zgodny,</w:t>
      </w:r>
      <w:r w:rsidRPr="01699DEE">
        <w:rPr>
          <w:vertAlign w:val="superscript"/>
        </w:rPr>
        <w:t>1</w:t>
      </w:r>
      <w:r>
        <w:t xml:space="preserve"> </w:t>
      </w:r>
      <w:proofErr w:type="spellStart"/>
      <w:r>
        <w:t>Yankai</w:t>
      </w:r>
      <w:proofErr w:type="spellEnd"/>
      <w:r>
        <w:t xml:space="preserve"> Zhang</w:t>
      </w:r>
      <w:r w:rsidRPr="01699DEE">
        <w:rPr>
          <w:vertAlign w:val="superscript"/>
        </w:rPr>
        <w:t>1</w:t>
      </w:r>
      <w:r>
        <w:t>, Jawa Darazim</w:t>
      </w:r>
      <w:r w:rsidRPr="01699DEE">
        <w:rPr>
          <w:vertAlign w:val="superscript"/>
        </w:rPr>
        <w:t>1</w:t>
      </w:r>
      <w:r>
        <w:t>, Ashwin Patel</w:t>
      </w:r>
      <w:r w:rsidRPr="01699DEE">
        <w:rPr>
          <w:vertAlign w:val="superscript"/>
        </w:rPr>
        <w:t>1</w:t>
      </w:r>
      <w:r>
        <w:t>, Michael A. Pendergast</w:t>
      </w:r>
      <w:r w:rsidRPr="01699DEE">
        <w:rPr>
          <w:vertAlign w:val="superscript"/>
        </w:rPr>
        <w:t>1</w:t>
      </w:r>
      <w:r>
        <w:t>, Adam J. Hartigan</w:t>
      </w:r>
      <w:r w:rsidRPr="01699DEE">
        <w:rPr>
          <w:vertAlign w:val="superscript"/>
        </w:rPr>
        <w:t>2</w:t>
      </w:r>
      <w:r>
        <w:t>, Giuseppe Ciaramella</w:t>
      </w:r>
      <w:proofErr w:type="gramStart"/>
      <w:r w:rsidRPr="01699DEE">
        <w:rPr>
          <w:vertAlign w:val="superscript"/>
        </w:rPr>
        <w:t xml:space="preserve">2 </w:t>
      </w:r>
      <w:r>
        <w:t>,</w:t>
      </w:r>
      <w:proofErr w:type="gramEnd"/>
      <w:r>
        <w:t xml:space="preserve"> S. </w:t>
      </w:r>
      <w:proofErr w:type="spellStart"/>
      <w:r>
        <w:t>Haihua</w:t>
      </w:r>
      <w:proofErr w:type="spellEnd"/>
      <w:r>
        <w:t xml:space="preserve"> Chu</w:t>
      </w:r>
      <w:r w:rsidRPr="01699DEE">
        <w:rPr>
          <w:vertAlign w:val="superscript"/>
        </w:rPr>
        <w:t>2</w:t>
      </w:r>
      <w:r>
        <w:rPr>
          <w:vertAlign w:val="superscript"/>
        </w:rPr>
        <w:t>*</w:t>
      </w:r>
      <w:r>
        <w:t>,</w:t>
      </w:r>
      <w:r w:rsidRPr="01699DEE">
        <w:rPr>
          <w:vertAlign w:val="superscript"/>
        </w:rPr>
        <w:t xml:space="preserve"> </w:t>
      </w:r>
      <w:r>
        <w:t xml:space="preserve"> Seung-Joo Lee</w:t>
      </w:r>
      <w:r w:rsidRPr="01699DEE">
        <w:rPr>
          <w:vertAlign w:val="superscript"/>
        </w:rPr>
        <w:t>2</w:t>
      </w:r>
      <w:r>
        <w:rPr>
          <w:vertAlign w:val="superscript"/>
        </w:rPr>
        <w:t>*</w:t>
      </w:r>
      <w:r>
        <w:t>, and Vivien Sheehan</w:t>
      </w:r>
      <w:r w:rsidRPr="01699DEE">
        <w:rPr>
          <w:vertAlign w:val="superscript"/>
        </w:rPr>
        <w:t>1</w:t>
      </w:r>
      <w:r>
        <w:rPr>
          <w:vertAlign w:val="superscript"/>
        </w:rPr>
        <w:t>*</w:t>
      </w:r>
    </w:p>
    <w:p w14:paraId="27E34AEB" w14:textId="104CF13C" w:rsidR="00AE384A" w:rsidRDefault="00AE384A" w:rsidP="00AE384A">
      <w:pPr>
        <w:spacing w:line="257" w:lineRule="auto"/>
        <w:ind w:right="-20"/>
        <w:jc w:val="both"/>
      </w:pPr>
      <w:r w:rsidRPr="41259195">
        <w:rPr>
          <w:b/>
          <w:bCs/>
          <w:vertAlign w:val="superscript"/>
        </w:rPr>
        <w:t>#</w:t>
      </w:r>
      <w:r>
        <w:t>These authors contributed equally to this work</w:t>
      </w:r>
    </w:p>
    <w:p w14:paraId="55BDE785" w14:textId="77777777" w:rsidR="00AE384A" w:rsidRDefault="00AE384A" w:rsidP="00AE384A">
      <w:pPr>
        <w:spacing w:line="257" w:lineRule="auto"/>
        <w:ind w:left="-20" w:right="-20"/>
        <w:jc w:val="both"/>
      </w:pPr>
      <w:r w:rsidRPr="41259195">
        <w:rPr>
          <w:vertAlign w:val="superscript"/>
        </w:rPr>
        <w:t>*</w:t>
      </w:r>
      <w:r>
        <w:t>Corresponding authors</w:t>
      </w:r>
    </w:p>
    <w:p w14:paraId="34E8D954" w14:textId="77777777" w:rsidR="00AE384A" w:rsidRPr="008040D7" w:rsidRDefault="00AE384A" w:rsidP="00AE384A">
      <w:pPr>
        <w:spacing w:line="257" w:lineRule="auto"/>
        <w:ind w:left="-20" w:right="-20"/>
        <w:jc w:val="both"/>
      </w:pPr>
      <w:r w:rsidRPr="00C14502">
        <w:rPr>
          <w:b/>
        </w:rPr>
        <w:t>Address:</w:t>
      </w:r>
      <w:r w:rsidRPr="008040D7">
        <w:t xml:space="preserve"> </w:t>
      </w:r>
      <w:r w:rsidRPr="00C14502">
        <w:rPr>
          <w:vertAlign w:val="superscript"/>
        </w:rPr>
        <w:t>1</w:t>
      </w:r>
      <w:r w:rsidRPr="724C499F">
        <w:t xml:space="preserve"> Emory University School of Medicine, Department of Pediatrics, Atlanta, GA</w:t>
      </w:r>
    </w:p>
    <w:p w14:paraId="63E64C19" w14:textId="77777777" w:rsidR="00AE384A" w:rsidRPr="008040D7" w:rsidRDefault="00AE384A" w:rsidP="00AE384A">
      <w:pPr>
        <w:spacing w:line="257" w:lineRule="auto"/>
        <w:ind w:left="-20" w:right="-20"/>
        <w:jc w:val="both"/>
      </w:pPr>
      <w:r w:rsidRPr="00C14502">
        <w:rPr>
          <w:vertAlign w:val="superscript"/>
        </w:rPr>
        <w:t>2</w:t>
      </w:r>
      <w:r w:rsidRPr="724C499F">
        <w:t>Beam</w:t>
      </w:r>
      <w:r w:rsidRPr="008040D7">
        <w:t xml:space="preserve"> Therapeutics, 238 Main St, Cambridge MA, 02142</w:t>
      </w:r>
    </w:p>
    <w:p w14:paraId="117B6A7C" w14:textId="77777777" w:rsidR="00AE384A" w:rsidRPr="00C14502" w:rsidRDefault="00AE384A" w:rsidP="00AE384A">
      <w:pPr>
        <w:tabs>
          <w:tab w:val="left" w:pos="1889"/>
        </w:tabs>
        <w:spacing w:line="257" w:lineRule="auto"/>
        <w:ind w:right="-20"/>
        <w:jc w:val="both"/>
      </w:pPr>
      <w:r>
        <w:rPr>
          <w:b/>
        </w:rPr>
        <w:t xml:space="preserve">Keywords: </w:t>
      </w:r>
      <w:r w:rsidRPr="00C14502">
        <w:t>gene therapy,</w:t>
      </w:r>
      <w:r>
        <w:t xml:space="preserve"> CD34,</w:t>
      </w:r>
      <w:r w:rsidRPr="00C14502">
        <w:t xml:space="preserve"> hemoglobin,</w:t>
      </w:r>
      <w:r>
        <w:t xml:space="preserve"> Townes mice,</w:t>
      </w:r>
      <w:r w:rsidRPr="00C14502">
        <w:t xml:space="preserve"> X-ray crystallography, oxygen binding, </w:t>
      </w:r>
      <w:proofErr w:type="spellStart"/>
      <w:r w:rsidRPr="00C14502">
        <w:t>HbG</w:t>
      </w:r>
      <w:proofErr w:type="spellEnd"/>
      <w:r w:rsidRPr="00C14502">
        <w:t xml:space="preserve">-Makassar, polymerization, </w:t>
      </w:r>
      <w:proofErr w:type="spellStart"/>
      <w:r w:rsidRPr="00C14502">
        <w:t>HbS</w:t>
      </w:r>
      <w:proofErr w:type="spellEnd"/>
      <w:r w:rsidRPr="00C14502">
        <w:t>, sickle cell disease</w:t>
      </w:r>
    </w:p>
    <w:p w14:paraId="236A392F" w14:textId="77777777" w:rsidR="00AC3F10" w:rsidRPr="008F7E74" w:rsidRDefault="00AC3F10" w:rsidP="00AC3F10">
      <w:pPr>
        <w:spacing w:line="257" w:lineRule="auto"/>
        <w:ind w:right="-20"/>
        <w:jc w:val="both"/>
        <w:rPr>
          <w:rFonts w:eastAsia="Times New Roman" w:cs="Times New Roman"/>
          <w:b/>
          <w:bCs/>
          <w:sz w:val="24"/>
        </w:rPr>
      </w:pPr>
    </w:p>
    <w:p w14:paraId="3F1AD38D" w14:textId="445C4906" w:rsidR="00264701" w:rsidRPr="008F7E74" w:rsidRDefault="00264701" w:rsidP="00AC3F10">
      <w:pPr>
        <w:spacing w:line="257" w:lineRule="auto"/>
        <w:ind w:right="-20"/>
        <w:jc w:val="both"/>
        <w:rPr>
          <w:rFonts w:eastAsia="Times New Roman" w:cs="Times New Roman"/>
          <w:sz w:val="24"/>
        </w:rPr>
      </w:pPr>
      <w:r w:rsidRPr="008F7E74">
        <w:rPr>
          <w:rFonts w:eastAsia="Times New Roman" w:cs="Times New Roman"/>
          <w:b/>
          <w:bCs/>
          <w:sz w:val="24"/>
        </w:rPr>
        <w:t>Table of Contents</w:t>
      </w:r>
    </w:p>
    <w:p w14:paraId="501BFFB5" w14:textId="4C0BB543" w:rsidR="001E754B" w:rsidRDefault="001E754B">
      <w:pPr>
        <w:pStyle w:val="TableofFigures"/>
        <w:tabs>
          <w:tab w:val="right" w:leader="dot" w:pos="9350"/>
        </w:tabs>
        <w:rPr>
          <w:rFonts w:asciiTheme="minorHAnsi" w:hAnsiTheme="minorHAnsi"/>
          <w:noProof/>
          <w:sz w:val="24"/>
          <w:lang w:eastAsia="en-US"/>
        </w:rPr>
      </w:pPr>
      <w:r>
        <w:rPr>
          <w:rFonts w:eastAsia="Times New Roman" w:cs="Times New Roman"/>
        </w:rPr>
        <w:fldChar w:fldCharType="begin"/>
      </w:r>
      <w:r>
        <w:rPr>
          <w:rFonts w:eastAsia="Times New Roman" w:cs="Times New Roman"/>
        </w:rPr>
        <w:instrText xml:space="preserve"> TOC \h \z \c "Table S" </w:instrText>
      </w:r>
      <w:r>
        <w:rPr>
          <w:rFonts w:eastAsia="Times New Roman" w:cs="Times New Roman"/>
        </w:rPr>
        <w:fldChar w:fldCharType="separate"/>
      </w:r>
      <w:hyperlink w:anchor="_Toc156983404" w:history="1">
        <w:r w:rsidRPr="006A1272">
          <w:rPr>
            <w:rStyle w:val="Hyperlink"/>
            <w:b/>
            <w:bCs/>
            <w:noProof/>
          </w:rPr>
          <w:t>Table S 1.</w:t>
        </w:r>
        <w:r w:rsidRPr="006A1272">
          <w:rPr>
            <w:rStyle w:val="Hyperlink"/>
            <w:noProof/>
          </w:rPr>
          <w:t xml:space="preserve"> Sources utilized for the purification of hemoglobins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_Toc156983404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</w:t>
        </w:r>
        <w:r>
          <w:rPr>
            <w:noProof/>
            <w:webHidden/>
          </w:rPr>
          <w:fldChar w:fldCharType="end"/>
        </w:r>
      </w:hyperlink>
    </w:p>
    <w:p w14:paraId="5D2DA8E1" w14:textId="5F290A1E" w:rsidR="001E754B" w:rsidRDefault="00000000">
      <w:pPr>
        <w:pStyle w:val="TableofFigures"/>
        <w:tabs>
          <w:tab w:val="right" w:leader="dot" w:pos="9350"/>
        </w:tabs>
        <w:rPr>
          <w:rFonts w:asciiTheme="minorHAnsi" w:hAnsiTheme="minorHAnsi"/>
          <w:noProof/>
          <w:sz w:val="24"/>
          <w:lang w:eastAsia="en-US"/>
        </w:rPr>
      </w:pPr>
      <w:hyperlink w:anchor="_Toc156983405" w:history="1">
        <w:r w:rsidR="001E754B" w:rsidRPr="006A1272">
          <w:rPr>
            <w:rStyle w:val="Hyperlink"/>
            <w:b/>
            <w:bCs/>
            <w:noProof/>
          </w:rPr>
          <w:t>Table S 2</w:t>
        </w:r>
        <w:r w:rsidR="001E754B" w:rsidRPr="006A1272">
          <w:rPr>
            <w:rStyle w:val="Hyperlink"/>
            <w:noProof/>
          </w:rPr>
          <w:t>. Data collection and refinement statistics.</w:t>
        </w:r>
        <w:r w:rsidR="001E754B">
          <w:rPr>
            <w:noProof/>
            <w:webHidden/>
          </w:rPr>
          <w:tab/>
        </w:r>
        <w:r w:rsidR="001E754B">
          <w:rPr>
            <w:noProof/>
            <w:webHidden/>
          </w:rPr>
          <w:fldChar w:fldCharType="begin"/>
        </w:r>
        <w:r w:rsidR="001E754B">
          <w:rPr>
            <w:noProof/>
            <w:webHidden/>
          </w:rPr>
          <w:instrText xml:space="preserve"> PAGEREF _Toc156983405 \h </w:instrText>
        </w:r>
        <w:r w:rsidR="001E754B">
          <w:rPr>
            <w:noProof/>
            <w:webHidden/>
          </w:rPr>
        </w:r>
        <w:r w:rsidR="001E754B">
          <w:rPr>
            <w:noProof/>
            <w:webHidden/>
          </w:rPr>
          <w:fldChar w:fldCharType="separate"/>
        </w:r>
        <w:r w:rsidR="001E754B">
          <w:rPr>
            <w:noProof/>
            <w:webHidden/>
          </w:rPr>
          <w:t>3</w:t>
        </w:r>
        <w:r w:rsidR="001E754B">
          <w:rPr>
            <w:noProof/>
            <w:webHidden/>
          </w:rPr>
          <w:fldChar w:fldCharType="end"/>
        </w:r>
      </w:hyperlink>
    </w:p>
    <w:p w14:paraId="3BB4AFAF" w14:textId="1F40DD7F" w:rsidR="001E754B" w:rsidRDefault="00000000">
      <w:pPr>
        <w:pStyle w:val="TableofFigures"/>
        <w:tabs>
          <w:tab w:val="right" w:leader="dot" w:pos="9350"/>
        </w:tabs>
        <w:rPr>
          <w:rFonts w:asciiTheme="minorHAnsi" w:hAnsiTheme="minorHAnsi"/>
          <w:noProof/>
          <w:sz w:val="24"/>
          <w:lang w:eastAsia="en-US"/>
        </w:rPr>
      </w:pPr>
      <w:hyperlink w:anchor="_Toc156983406" w:history="1">
        <w:r w:rsidR="001E754B" w:rsidRPr="006A1272">
          <w:rPr>
            <w:rStyle w:val="Hyperlink"/>
            <w:b/>
            <w:bCs/>
            <w:noProof/>
          </w:rPr>
          <w:t>Table S 3</w:t>
        </w:r>
        <w:r w:rsidR="001E754B" w:rsidRPr="006A1272">
          <w:rPr>
            <w:rStyle w:val="Hyperlink"/>
            <w:noProof/>
          </w:rPr>
          <w:t xml:space="preserve">. Number of residues of </w:t>
        </w:r>
        <w:r w:rsidR="001E754B" w:rsidRPr="006A1272">
          <w:rPr>
            <w:rStyle w:val="Hyperlink"/>
            <w:noProof/>
            <w:lang w:val="el-GR"/>
          </w:rPr>
          <w:t>α</w:t>
        </w:r>
        <w:r w:rsidR="001E754B" w:rsidRPr="006A1272">
          <w:rPr>
            <w:rStyle w:val="Hyperlink"/>
            <w:noProof/>
          </w:rPr>
          <w:t xml:space="preserve"> (1-141) and </w:t>
        </w:r>
        <w:r w:rsidR="001E754B" w:rsidRPr="006A1272">
          <w:rPr>
            <w:rStyle w:val="Hyperlink"/>
            <w:noProof/>
            <w:lang w:val="el-GR"/>
          </w:rPr>
          <w:t>β</w:t>
        </w:r>
        <w:r w:rsidR="001E754B" w:rsidRPr="006A1272">
          <w:rPr>
            <w:rStyle w:val="Hyperlink"/>
            <w:noProof/>
          </w:rPr>
          <w:t xml:space="preserve"> (1-146) subunits visualized in the structures.</w:t>
        </w:r>
        <w:r w:rsidR="001E754B">
          <w:rPr>
            <w:noProof/>
            <w:webHidden/>
          </w:rPr>
          <w:tab/>
        </w:r>
        <w:r w:rsidR="001E754B">
          <w:rPr>
            <w:noProof/>
            <w:webHidden/>
          </w:rPr>
          <w:fldChar w:fldCharType="begin"/>
        </w:r>
        <w:r w:rsidR="001E754B">
          <w:rPr>
            <w:noProof/>
            <w:webHidden/>
          </w:rPr>
          <w:instrText xml:space="preserve"> PAGEREF _Toc156983406 \h </w:instrText>
        </w:r>
        <w:r w:rsidR="001E754B">
          <w:rPr>
            <w:noProof/>
            <w:webHidden/>
          </w:rPr>
        </w:r>
        <w:r w:rsidR="001E754B">
          <w:rPr>
            <w:noProof/>
            <w:webHidden/>
          </w:rPr>
          <w:fldChar w:fldCharType="separate"/>
        </w:r>
        <w:r w:rsidR="001E754B">
          <w:rPr>
            <w:noProof/>
            <w:webHidden/>
          </w:rPr>
          <w:t>4</w:t>
        </w:r>
        <w:r w:rsidR="001E754B">
          <w:rPr>
            <w:noProof/>
            <w:webHidden/>
          </w:rPr>
          <w:fldChar w:fldCharType="end"/>
        </w:r>
      </w:hyperlink>
    </w:p>
    <w:p w14:paraId="757CB239" w14:textId="4A37EFC6" w:rsidR="00264701" w:rsidRDefault="001E754B" w:rsidP="00264701">
      <w:pPr>
        <w:spacing w:after="0" w:line="257" w:lineRule="auto"/>
        <w:ind w:right="-14"/>
        <w:jc w:val="both"/>
        <w:rPr>
          <w:noProof/>
        </w:rPr>
      </w:pPr>
      <w:r>
        <w:rPr>
          <w:rFonts w:eastAsia="Times New Roman" w:cs="Times New Roman"/>
        </w:rPr>
        <w:fldChar w:fldCharType="end"/>
      </w:r>
      <w:r w:rsidR="595D2844" w:rsidRPr="2D830C9E">
        <w:rPr>
          <w:rFonts w:eastAsia="Times New Roman" w:cs="Times New Roman"/>
        </w:rPr>
        <w:fldChar w:fldCharType="begin"/>
      </w:r>
      <w:r w:rsidR="00264701">
        <w:rPr>
          <w:rFonts w:eastAsia="Times New Roman" w:cs="Times New Roman"/>
        </w:rPr>
        <w:instrText xml:space="preserve"> TOC \h \z \c "Figure S" </w:instrText>
      </w:r>
      <w:r w:rsidR="595D2844" w:rsidRPr="2D830C9E">
        <w:rPr>
          <w:rFonts w:eastAsia="Times New Roman" w:cs="Times New Roman"/>
        </w:rPr>
        <w:fldChar w:fldCharType="separate"/>
      </w:r>
    </w:p>
    <w:p w14:paraId="4BCE3B47" w14:textId="65091DA7" w:rsidR="00264701" w:rsidRDefault="00000000">
      <w:pPr>
        <w:pStyle w:val="TableofFigures"/>
        <w:tabs>
          <w:tab w:val="right" w:leader="dot" w:pos="9350"/>
        </w:tabs>
        <w:rPr>
          <w:rFonts w:asciiTheme="minorHAnsi" w:hAnsiTheme="minorHAnsi"/>
          <w:noProof/>
          <w:sz w:val="24"/>
          <w:lang w:eastAsia="en-US"/>
        </w:rPr>
      </w:pPr>
      <w:hyperlink w:anchor="_Toc156983487" w:history="1">
        <w:r w:rsidR="00264701" w:rsidRPr="0050448E">
          <w:rPr>
            <w:rStyle w:val="Hyperlink"/>
            <w:b/>
            <w:bCs/>
            <w:noProof/>
          </w:rPr>
          <w:t>Figure S 1</w:t>
        </w:r>
        <w:r w:rsidR="00264701" w:rsidRPr="0050448E">
          <w:rPr>
            <w:rStyle w:val="Hyperlink"/>
            <w:noProof/>
          </w:rPr>
          <w:t xml:space="preserve"> SDS-PAGE and MS analysis of purified hemoglobins used in this study.</w:t>
        </w:r>
        <w:r w:rsidR="00264701">
          <w:rPr>
            <w:noProof/>
            <w:webHidden/>
          </w:rPr>
          <w:tab/>
        </w:r>
        <w:r w:rsidR="002B7A61">
          <w:rPr>
            <w:noProof/>
            <w:webHidden/>
          </w:rPr>
          <w:t>…………………….</w:t>
        </w:r>
        <w:r w:rsidR="00264701">
          <w:rPr>
            <w:noProof/>
            <w:webHidden/>
          </w:rPr>
          <w:fldChar w:fldCharType="begin"/>
        </w:r>
        <w:r w:rsidR="00264701">
          <w:rPr>
            <w:noProof/>
            <w:webHidden/>
          </w:rPr>
          <w:instrText xml:space="preserve"> PAGEREF _Toc156983487 \h </w:instrText>
        </w:r>
        <w:r w:rsidR="00264701">
          <w:rPr>
            <w:noProof/>
            <w:webHidden/>
          </w:rPr>
        </w:r>
        <w:r w:rsidR="00264701">
          <w:rPr>
            <w:noProof/>
            <w:webHidden/>
          </w:rPr>
          <w:fldChar w:fldCharType="separate"/>
        </w:r>
        <w:r w:rsidR="00264701">
          <w:rPr>
            <w:noProof/>
            <w:webHidden/>
          </w:rPr>
          <w:t>5</w:t>
        </w:r>
        <w:r w:rsidR="00264701">
          <w:rPr>
            <w:noProof/>
            <w:webHidden/>
          </w:rPr>
          <w:fldChar w:fldCharType="end"/>
        </w:r>
      </w:hyperlink>
    </w:p>
    <w:p w14:paraId="594CB8C0" w14:textId="3A7E2296" w:rsidR="585BFBD1" w:rsidRDefault="009B079F" w:rsidP="585BFBD1">
      <w:pPr>
        <w:spacing w:line="257" w:lineRule="auto"/>
        <w:ind w:left="-20" w:right="-20"/>
        <w:jc w:val="both"/>
        <w:rPr>
          <w:rFonts w:eastAsia="Times New Roman" w:cs="Times New Roman"/>
        </w:rPr>
      </w:pPr>
      <w:r w:rsidRPr="004B02E5">
        <w:rPr>
          <w:rFonts w:eastAsia="Times New Roman" w:cs="Times New Roman"/>
          <w:b/>
          <w:bCs/>
        </w:rPr>
        <w:t>Figure S2</w:t>
      </w:r>
      <w:r>
        <w:rPr>
          <w:rFonts w:eastAsia="Times New Roman" w:cs="Times New Roman"/>
        </w:rPr>
        <w:t xml:space="preserve"> </w:t>
      </w:r>
      <w:r w:rsidR="004B02E5" w:rsidRPr="004B02E5">
        <w:t>Allelic editing outcomes in BFU-E colonies of HbSS CD34+ edited cells</w:t>
      </w:r>
      <w:r w:rsidR="00165022">
        <w:t xml:space="preserve"> </w:t>
      </w:r>
      <w:r w:rsidR="002B7A61">
        <w:t>…………….………..6</w:t>
      </w:r>
    </w:p>
    <w:p w14:paraId="1FD3CA7D" w14:textId="5C1FBF2A" w:rsidR="00D03350" w:rsidRPr="00BC767D" w:rsidRDefault="00DA6795" w:rsidP="2D830C9E">
      <w:pPr>
        <w:spacing w:line="257" w:lineRule="auto"/>
        <w:ind w:left="-20" w:right="-20"/>
        <w:jc w:val="both"/>
        <w:rPr>
          <w:rFonts w:eastAsia="Times New Roman" w:cs="Times New Roman"/>
        </w:rPr>
      </w:pPr>
      <w:r w:rsidRPr="00E55581">
        <w:rPr>
          <w:rFonts w:eastAsia="Times New Roman" w:cs="Times New Roman"/>
          <w:b/>
          <w:bCs/>
        </w:rPr>
        <w:t xml:space="preserve">Figure S3. </w:t>
      </w:r>
      <w:r w:rsidR="00D03350" w:rsidRPr="00BC767D">
        <w:rPr>
          <w:szCs w:val="22"/>
        </w:rPr>
        <w:t xml:space="preserve">Additional </w:t>
      </w:r>
      <w:r w:rsidR="00D03350" w:rsidRPr="00BC767D">
        <w:rPr>
          <w:rFonts w:eastAsia="Times New Roman" w:cs="Times New Roman"/>
          <w:szCs w:val="22"/>
        </w:rPr>
        <w:t xml:space="preserve">imaging of single </w:t>
      </w:r>
      <w:r w:rsidR="00BC767D" w:rsidRPr="00BC767D">
        <w:rPr>
          <w:rFonts w:eastAsia="Times New Roman" w:cs="Times New Roman"/>
          <w:szCs w:val="22"/>
        </w:rPr>
        <w:t xml:space="preserve">edited </w:t>
      </w:r>
      <w:r w:rsidR="00D03350" w:rsidRPr="00BC767D">
        <w:rPr>
          <w:rFonts w:eastAsia="Times New Roman" w:cs="Times New Roman"/>
          <w:szCs w:val="22"/>
        </w:rPr>
        <w:t xml:space="preserve">HbSS CD34+ derived IVED clones of HbSS, HbGG and HbGS genotypes exposed to hypoxia </w:t>
      </w:r>
      <w:r w:rsidR="002B7A61">
        <w:rPr>
          <w:rFonts w:eastAsia="Times New Roman" w:cs="Times New Roman"/>
          <w:szCs w:val="22"/>
        </w:rPr>
        <w:t>……………………………………………………………………….7</w:t>
      </w:r>
    </w:p>
    <w:p w14:paraId="36F7113B" w14:textId="1BE79F37" w:rsidR="2D830C9E" w:rsidRDefault="00DA6795" w:rsidP="2D830C9E">
      <w:pPr>
        <w:spacing w:line="257" w:lineRule="auto"/>
        <w:ind w:left="-20" w:right="-20"/>
        <w:jc w:val="both"/>
        <w:rPr>
          <w:rFonts w:eastAsia="Times New Roman" w:cs="Times New Roman"/>
        </w:rPr>
      </w:pPr>
      <w:r>
        <w:rPr>
          <w:rFonts w:eastAsia="Times New Roman" w:cs="Times New Roman"/>
        </w:rPr>
        <w:t xml:space="preserve"> </w:t>
      </w:r>
    </w:p>
    <w:p w14:paraId="19DBA878" w14:textId="40E199C1" w:rsidR="002A400C" w:rsidRDefault="595D2844" w:rsidP="00882A27">
      <w:pPr>
        <w:spacing w:line="257" w:lineRule="auto"/>
        <w:ind w:left="-20" w:right="-20"/>
        <w:jc w:val="both"/>
        <w:rPr>
          <w:rFonts w:eastAsia="Times New Roman" w:cs="Times New Roman"/>
          <w:b/>
          <w:bCs/>
        </w:rPr>
      </w:pPr>
      <w:r w:rsidRPr="2D830C9E">
        <w:rPr>
          <w:rFonts w:eastAsia="Times New Roman" w:cs="Times New Roman"/>
        </w:rPr>
        <w:fldChar w:fldCharType="end"/>
      </w:r>
      <w:r w:rsidRPr="2D830C9E">
        <w:rPr>
          <w:rFonts w:eastAsia="Times New Roman" w:cs="Times New Roman"/>
          <w:b/>
          <w:bCs/>
        </w:rPr>
        <w:t>Supplementary M</w:t>
      </w:r>
      <w:r w:rsidR="008F35EE">
        <w:rPr>
          <w:rFonts w:eastAsia="Times New Roman" w:cs="Times New Roman"/>
          <w:b/>
          <w:bCs/>
        </w:rPr>
        <w:t>aterials and M</w:t>
      </w:r>
      <w:r w:rsidRPr="2D830C9E">
        <w:rPr>
          <w:rFonts w:eastAsia="Times New Roman" w:cs="Times New Roman"/>
          <w:b/>
          <w:bCs/>
        </w:rPr>
        <w:t>ethods</w:t>
      </w:r>
      <w:r w:rsidR="00FA0E9E">
        <w:rPr>
          <w:rFonts w:eastAsia="Times New Roman" w:cs="Times New Roman"/>
          <w:b/>
          <w:bCs/>
        </w:rPr>
        <w:t xml:space="preserve"> </w:t>
      </w:r>
      <w:r w:rsidR="002B7A61" w:rsidRPr="008F7E74">
        <w:rPr>
          <w:rFonts w:eastAsia="Times New Roman" w:cs="Times New Roman"/>
        </w:rPr>
        <w:t>…………………………</w:t>
      </w:r>
      <w:r w:rsidR="008F7E74" w:rsidRPr="008F7E74">
        <w:rPr>
          <w:rFonts w:eastAsia="Times New Roman" w:cs="Times New Roman"/>
        </w:rPr>
        <w:t>……………………………….</w:t>
      </w:r>
      <w:r w:rsidR="002B7A61" w:rsidRPr="008F7E74">
        <w:rPr>
          <w:rFonts w:eastAsia="Times New Roman" w:cs="Times New Roman"/>
        </w:rPr>
        <w:t>…….8-9</w:t>
      </w:r>
    </w:p>
    <w:p w14:paraId="0FB7CA25" w14:textId="77777777" w:rsidR="002B7A61" w:rsidRPr="0001234A" w:rsidRDefault="002B7A61" w:rsidP="00882A27">
      <w:pPr>
        <w:spacing w:line="257" w:lineRule="auto"/>
        <w:ind w:left="-20" w:right="-20"/>
        <w:jc w:val="both"/>
        <w:rPr>
          <w:rFonts w:eastAsia="Times New Roman" w:cs="Times New Roman"/>
          <w:szCs w:val="22"/>
        </w:rPr>
      </w:pPr>
    </w:p>
    <w:p w14:paraId="54B97768" w14:textId="68FDB54C" w:rsidR="00151810" w:rsidRPr="005A3BD1" w:rsidRDefault="00151810" w:rsidP="005A3BD1">
      <w:pPr>
        <w:pStyle w:val="Caption"/>
      </w:pPr>
      <w:r>
        <w:rPr>
          <w:rFonts w:eastAsia="Times New Roman" w:cs="Times New Roman"/>
        </w:rPr>
        <w:br w:type="page"/>
      </w:r>
      <w:bookmarkStart w:id="0" w:name="_Toc156894355"/>
      <w:bookmarkStart w:id="1" w:name="_Toc156983404"/>
      <w:r w:rsidR="00C73011" w:rsidRPr="005A3BD1">
        <w:rPr>
          <w:b/>
          <w:bCs/>
        </w:rPr>
        <w:lastRenderedPageBreak/>
        <w:t xml:space="preserve">Table S </w:t>
      </w:r>
      <w:r w:rsidR="00C73011" w:rsidRPr="005A3BD1">
        <w:rPr>
          <w:b/>
          <w:bCs/>
        </w:rPr>
        <w:fldChar w:fldCharType="begin"/>
      </w:r>
      <w:r w:rsidR="00C73011" w:rsidRPr="005A3BD1">
        <w:rPr>
          <w:b/>
          <w:bCs/>
        </w:rPr>
        <w:instrText xml:space="preserve"> SEQ Table_S \* ARABIC </w:instrText>
      </w:r>
      <w:r w:rsidR="00C73011" w:rsidRPr="005A3BD1">
        <w:rPr>
          <w:b/>
          <w:bCs/>
        </w:rPr>
        <w:fldChar w:fldCharType="separate"/>
      </w:r>
      <w:r w:rsidR="00107CF5">
        <w:rPr>
          <w:b/>
          <w:bCs/>
          <w:noProof/>
        </w:rPr>
        <w:t>1</w:t>
      </w:r>
      <w:r w:rsidR="00C73011" w:rsidRPr="005A3BD1">
        <w:rPr>
          <w:b/>
          <w:bCs/>
        </w:rPr>
        <w:fldChar w:fldCharType="end"/>
      </w:r>
      <w:r w:rsidR="00085DE1">
        <w:rPr>
          <w:b/>
          <w:bCs/>
        </w:rPr>
        <w:t>.</w:t>
      </w:r>
      <w:r w:rsidR="00C73011" w:rsidRPr="005A3BD1">
        <w:t xml:space="preserve"> Sources utilized for the</w:t>
      </w:r>
      <w:r w:rsidR="002A400C" w:rsidRPr="005A3BD1">
        <w:t xml:space="preserve"> </w:t>
      </w:r>
      <w:r w:rsidR="002A400C">
        <w:t>purifi</w:t>
      </w:r>
      <w:r w:rsidR="1C154DF2">
        <w:t>ed</w:t>
      </w:r>
      <w:r w:rsidR="002A400C" w:rsidRPr="005A3BD1">
        <w:t xml:space="preserve"> </w:t>
      </w:r>
      <w:proofErr w:type="spellStart"/>
      <w:r w:rsidR="002A400C" w:rsidRPr="005A3BD1">
        <w:t>hemoglobins</w:t>
      </w:r>
      <w:bookmarkEnd w:id="0"/>
      <w:bookmarkEnd w:id="1"/>
      <w:proofErr w:type="spellEnd"/>
    </w:p>
    <w:tbl>
      <w:tblPr>
        <w:tblStyle w:val="PlainTable2"/>
        <w:tblW w:w="0" w:type="auto"/>
        <w:jc w:val="center"/>
        <w:tblLook w:val="04A0" w:firstRow="1" w:lastRow="0" w:firstColumn="1" w:lastColumn="0" w:noHBand="0" w:noVBand="1"/>
      </w:tblPr>
      <w:tblGrid>
        <w:gridCol w:w="2340"/>
        <w:gridCol w:w="1800"/>
        <w:gridCol w:w="4950"/>
      </w:tblGrid>
      <w:tr w:rsidR="003B730A" w14:paraId="6A05410E" w14:textId="77777777" w:rsidTr="00C45D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40" w:type="dxa"/>
            <w:vAlign w:val="center"/>
          </w:tcPr>
          <w:p w14:paraId="5CC8B51C" w14:textId="3AB4B1EC" w:rsidR="003B730A" w:rsidRDefault="003B730A" w:rsidP="00520156">
            <w:pPr>
              <w:jc w:val="center"/>
            </w:pPr>
            <w:r>
              <w:t>Source</w:t>
            </w:r>
          </w:p>
        </w:tc>
        <w:tc>
          <w:tcPr>
            <w:tcW w:w="1800" w:type="dxa"/>
            <w:vAlign w:val="center"/>
          </w:tcPr>
          <w:p w14:paraId="1AD8CA64" w14:textId="76D5A549" w:rsidR="003B730A" w:rsidRDefault="003B730A" w:rsidP="0052015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Genotype</w:t>
            </w:r>
          </w:p>
        </w:tc>
        <w:tc>
          <w:tcPr>
            <w:tcW w:w="4950" w:type="dxa"/>
            <w:vAlign w:val="center"/>
          </w:tcPr>
          <w:p w14:paraId="09D9224B" w14:textId="02041DBB" w:rsidR="003B730A" w:rsidRDefault="00520156" w:rsidP="0052015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E</w:t>
            </w:r>
            <w:r w:rsidR="00275D51">
              <w:t>xperiments</w:t>
            </w:r>
            <w:r>
              <w:t xml:space="preserve"> </w:t>
            </w:r>
          </w:p>
        </w:tc>
      </w:tr>
      <w:tr w:rsidR="003B730A" w14:paraId="044A3823" w14:textId="77777777" w:rsidTr="00C45D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40" w:type="dxa"/>
            <w:vAlign w:val="center"/>
          </w:tcPr>
          <w:p w14:paraId="669D9D8F" w14:textId="6A0EA0C2" w:rsidR="003B730A" w:rsidRPr="00520156" w:rsidRDefault="00275D51" w:rsidP="00520156">
            <w:pPr>
              <w:jc w:val="center"/>
              <w:rPr>
                <w:b w:val="0"/>
                <w:bCs w:val="0"/>
              </w:rPr>
            </w:pPr>
            <w:r w:rsidRPr="00520156">
              <w:rPr>
                <w:b w:val="0"/>
                <w:bCs w:val="0"/>
              </w:rPr>
              <w:t>Human blood</w:t>
            </w:r>
          </w:p>
        </w:tc>
        <w:tc>
          <w:tcPr>
            <w:tcW w:w="1800" w:type="dxa"/>
            <w:vAlign w:val="center"/>
          </w:tcPr>
          <w:p w14:paraId="47B2713B" w14:textId="03EF999F" w:rsidR="003B730A" w:rsidRDefault="00275D51" w:rsidP="0052015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AA, SS</w:t>
            </w:r>
          </w:p>
        </w:tc>
        <w:tc>
          <w:tcPr>
            <w:tcW w:w="4950" w:type="dxa"/>
            <w:vAlign w:val="center"/>
          </w:tcPr>
          <w:p w14:paraId="23AECF0F" w14:textId="2F7BC352" w:rsidR="003B730A" w:rsidRDefault="006B0782" w:rsidP="0052015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Oxygen equilibrium curves</w:t>
            </w:r>
          </w:p>
        </w:tc>
      </w:tr>
      <w:tr w:rsidR="00520156" w14:paraId="4F5B9BA4" w14:textId="77777777" w:rsidTr="00C45D2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40" w:type="dxa"/>
            <w:vAlign w:val="center"/>
          </w:tcPr>
          <w:p w14:paraId="0C2FCC4B" w14:textId="181C23AC" w:rsidR="00520156" w:rsidRPr="00520156" w:rsidRDefault="00520156" w:rsidP="00520156">
            <w:pPr>
              <w:jc w:val="center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Townes mice blood</w:t>
            </w:r>
          </w:p>
        </w:tc>
        <w:tc>
          <w:tcPr>
            <w:tcW w:w="1800" w:type="dxa"/>
            <w:vAlign w:val="center"/>
          </w:tcPr>
          <w:p w14:paraId="20BD0B00" w14:textId="19DF3C91" w:rsidR="00520156" w:rsidRDefault="00753632" w:rsidP="0052015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AA, AG, AS, SS</w:t>
            </w:r>
          </w:p>
        </w:tc>
        <w:tc>
          <w:tcPr>
            <w:tcW w:w="4950" w:type="dxa"/>
            <w:vAlign w:val="center"/>
          </w:tcPr>
          <w:p w14:paraId="0F5BC9DB" w14:textId="0872120D" w:rsidR="00520156" w:rsidRDefault="00753632" w:rsidP="0052015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Oxygen equilibrium curves, polymerization studies</w:t>
            </w:r>
            <w:r w:rsidR="00C45D28">
              <w:t>, structural characterization (oxy state)</w:t>
            </w:r>
          </w:p>
        </w:tc>
      </w:tr>
      <w:tr w:rsidR="00C45D28" w14:paraId="4F05F38F" w14:textId="77777777" w:rsidTr="00C45D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40" w:type="dxa"/>
            <w:vAlign w:val="center"/>
          </w:tcPr>
          <w:p w14:paraId="40EEDCE9" w14:textId="6EA6AE16" w:rsidR="00C45D28" w:rsidRDefault="00C45D28" w:rsidP="00520156">
            <w:pPr>
              <w:jc w:val="center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recombinant (</w:t>
            </w:r>
            <w:r>
              <w:rPr>
                <w:b w:val="0"/>
                <w:bCs w:val="0"/>
                <w:i/>
                <w:iCs/>
              </w:rPr>
              <w:t>E. coli)</w:t>
            </w:r>
            <w:r>
              <w:rPr>
                <w:b w:val="0"/>
                <w:bCs w:val="0"/>
              </w:rPr>
              <w:t xml:space="preserve"> </w:t>
            </w:r>
          </w:p>
        </w:tc>
        <w:tc>
          <w:tcPr>
            <w:tcW w:w="1800" w:type="dxa"/>
            <w:vAlign w:val="center"/>
          </w:tcPr>
          <w:p w14:paraId="269DAB77" w14:textId="1362A493" w:rsidR="00C45D28" w:rsidRDefault="005A3BD1" w:rsidP="0052015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G</w:t>
            </w:r>
          </w:p>
        </w:tc>
        <w:tc>
          <w:tcPr>
            <w:tcW w:w="4950" w:type="dxa"/>
            <w:vAlign w:val="center"/>
          </w:tcPr>
          <w:p w14:paraId="09C7BF63" w14:textId="626B1EEE" w:rsidR="00C45D28" w:rsidRDefault="005A3BD1" w:rsidP="0052015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Structural characterization (deoxy state)</w:t>
            </w:r>
          </w:p>
        </w:tc>
      </w:tr>
    </w:tbl>
    <w:p w14:paraId="121FE6CC" w14:textId="53D43C0B" w:rsidR="00B97B62" w:rsidRDefault="00B97B62" w:rsidP="008B4607"/>
    <w:p w14:paraId="5CABC9FE" w14:textId="77777777" w:rsidR="00E326A8" w:rsidRDefault="00B97B62" w:rsidP="00E326A8">
      <w:r>
        <w:br w:type="page"/>
      </w:r>
      <w:bookmarkStart w:id="2" w:name="_Toc156983405"/>
      <w:r w:rsidR="00E326A8" w:rsidRPr="00085DE1">
        <w:rPr>
          <w:b/>
          <w:bCs/>
        </w:rPr>
        <w:lastRenderedPageBreak/>
        <w:t xml:space="preserve">Table S </w:t>
      </w:r>
      <w:r w:rsidR="00E326A8" w:rsidRPr="00085DE1">
        <w:rPr>
          <w:b/>
          <w:bCs/>
        </w:rPr>
        <w:fldChar w:fldCharType="begin"/>
      </w:r>
      <w:r w:rsidR="00E326A8" w:rsidRPr="00085DE1">
        <w:rPr>
          <w:b/>
          <w:bCs/>
        </w:rPr>
        <w:instrText xml:space="preserve"> SEQ Table_S \* ARABIC </w:instrText>
      </w:r>
      <w:r w:rsidR="00E326A8" w:rsidRPr="00085DE1">
        <w:rPr>
          <w:b/>
          <w:bCs/>
        </w:rPr>
        <w:fldChar w:fldCharType="separate"/>
      </w:r>
      <w:r w:rsidR="00E326A8">
        <w:rPr>
          <w:b/>
          <w:bCs/>
          <w:noProof/>
        </w:rPr>
        <w:t>2</w:t>
      </w:r>
      <w:r w:rsidR="00E326A8" w:rsidRPr="00085DE1">
        <w:rPr>
          <w:b/>
          <w:bCs/>
        </w:rPr>
        <w:fldChar w:fldCharType="end"/>
      </w:r>
      <w:r w:rsidR="00E326A8">
        <w:t>. Data collection and refinement statistics.</w:t>
      </w:r>
      <w:bookmarkEnd w:id="2"/>
    </w:p>
    <w:tbl>
      <w:tblPr>
        <w:tblStyle w:val="PlainTable2"/>
        <w:tblW w:w="0" w:type="auto"/>
        <w:tblLayout w:type="fixed"/>
        <w:tblLook w:val="04A0" w:firstRow="1" w:lastRow="0" w:firstColumn="1" w:lastColumn="0" w:noHBand="0" w:noVBand="1"/>
      </w:tblPr>
      <w:tblGrid>
        <w:gridCol w:w="2445"/>
        <w:gridCol w:w="2160"/>
        <w:gridCol w:w="2160"/>
      </w:tblGrid>
      <w:tr w:rsidR="00E326A8" w14:paraId="2992FBBD" w14:textId="77777777" w:rsidTr="002C2FF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5" w:type="dxa"/>
            <w:tcBorders>
              <w:top w:val="single" w:sz="8" w:space="0" w:color="000000" w:themeColor="text1"/>
              <w:left w:val="nil"/>
              <w:bottom w:val="single" w:sz="8" w:space="0" w:color="000000" w:themeColor="text1"/>
              <w:right w:val="nil"/>
            </w:tcBorders>
            <w:tcMar>
              <w:left w:w="108" w:type="dxa"/>
              <w:right w:w="108" w:type="dxa"/>
            </w:tcMar>
          </w:tcPr>
          <w:p w14:paraId="4570F3C2" w14:textId="77777777" w:rsidR="00E326A8" w:rsidRDefault="00E326A8" w:rsidP="002C2FF8">
            <w:pPr>
              <w:ind w:left="-20" w:right="-20"/>
              <w:jc w:val="both"/>
            </w:pPr>
            <w:r w:rsidRPr="29E42D3B">
              <w:rPr>
                <w:rFonts w:eastAsia="Times New Roman" w:cs="Times New Roman"/>
                <w:sz w:val="18"/>
                <w:szCs w:val="18"/>
              </w:rPr>
              <w:t>Data name</w:t>
            </w:r>
          </w:p>
        </w:tc>
        <w:tc>
          <w:tcPr>
            <w:tcW w:w="2160" w:type="dxa"/>
            <w:tcBorders>
              <w:top w:val="single" w:sz="8" w:space="0" w:color="000000" w:themeColor="text1"/>
              <w:left w:val="nil"/>
              <w:bottom w:val="single" w:sz="8" w:space="0" w:color="000000" w:themeColor="text1"/>
              <w:right w:val="nil"/>
            </w:tcBorders>
            <w:tcMar>
              <w:left w:w="108" w:type="dxa"/>
              <w:right w:w="108" w:type="dxa"/>
            </w:tcMar>
          </w:tcPr>
          <w:p w14:paraId="19443531" w14:textId="77777777" w:rsidR="00E326A8" w:rsidRDefault="00E326A8" w:rsidP="002C2FF8">
            <w:pPr>
              <w:ind w:left="-20" w:right="-20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29E42D3B">
              <w:rPr>
                <w:rFonts w:eastAsia="Times New Roman" w:cs="Times New Roman"/>
                <w:sz w:val="18"/>
                <w:szCs w:val="18"/>
              </w:rPr>
              <w:t xml:space="preserve">T-state </w:t>
            </w:r>
            <w:proofErr w:type="spellStart"/>
            <w:r w:rsidRPr="29E42D3B">
              <w:rPr>
                <w:rFonts w:eastAsia="Times New Roman" w:cs="Times New Roman"/>
                <w:sz w:val="18"/>
                <w:szCs w:val="18"/>
              </w:rPr>
              <w:t>HbG</w:t>
            </w:r>
            <w:proofErr w:type="spellEnd"/>
          </w:p>
        </w:tc>
        <w:tc>
          <w:tcPr>
            <w:tcW w:w="2160" w:type="dxa"/>
            <w:tcBorders>
              <w:top w:val="single" w:sz="8" w:space="0" w:color="000000" w:themeColor="text1"/>
              <w:left w:val="nil"/>
              <w:bottom w:val="single" w:sz="8" w:space="0" w:color="000000" w:themeColor="text1"/>
              <w:right w:val="nil"/>
            </w:tcBorders>
            <w:tcMar>
              <w:left w:w="108" w:type="dxa"/>
              <w:right w:w="108" w:type="dxa"/>
            </w:tcMar>
          </w:tcPr>
          <w:p w14:paraId="68B958DD" w14:textId="77777777" w:rsidR="00E326A8" w:rsidRDefault="00E326A8" w:rsidP="002C2FF8">
            <w:pPr>
              <w:ind w:left="8" w:right="-800" w:hanging="8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29E42D3B">
              <w:rPr>
                <w:rFonts w:eastAsia="Times New Roman" w:cs="Times New Roman"/>
                <w:color w:val="000000" w:themeColor="text1"/>
                <w:sz w:val="18"/>
                <w:szCs w:val="18"/>
              </w:rPr>
              <w:t xml:space="preserve">R2-state </w:t>
            </w:r>
            <w:proofErr w:type="spellStart"/>
            <w:r w:rsidRPr="29E42D3B">
              <w:rPr>
                <w:rFonts w:eastAsia="Times New Roman" w:cs="Times New Roman"/>
                <w:color w:val="000000" w:themeColor="text1"/>
                <w:sz w:val="18"/>
                <w:szCs w:val="18"/>
              </w:rPr>
              <w:t>HbG</w:t>
            </w:r>
            <w:proofErr w:type="spellEnd"/>
          </w:p>
        </w:tc>
      </w:tr>
      <w:tr w:rsidR="00E326A8" w14:paraId="47499F05" w14:textId="77777777" w:rsidTr="002C2FF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5" w:type="dxa"/>
            <w:tcBorders>
              <w:top w:val="single" w:sz="8" w:space="0" w:color="000000" w:themeColor="text1"/>
              <w:left w:val="nil"/>
              <w:bottom w:val="single" w:sz="8" w:space="0" w:color="000000" w:themeColor="text1"/>
              <w:right w:val="nil"/>
            </w:tcBorders>
            <w:tcMar>
              <w:left w:w="108" w:type="dxa"/>
              <w:right w:w="108" w:type="dxa"/>
            </w:tcMar>
          </w:tcPr>
          <w:p w14:paraId="06D05941" w14:textId="77777777" w:rsidR="00E326A8" w:rsidRDefault="00E326A8" w:rsidP="002C2FF8">
            <w:pPr>
              <w:ind w:left="-20" w:right="-20"/>
              <w:jc w:val="both"/>
            </w:pPr>
            <w:r w:rsidRPr="29E42D3B">
              <w:rPr>
                <w:rFonts w:eastAsia="Times New Roman" w:cs="Times New Roman"/>
                <w:sz w:val="18"/>
                <w:szCs w:val="18"/>
              </w:rPr>
              <w:t>Ligand in the structure</w:t>
            </w:r>
          </w:p>
        </w:tc>
        <w:tc>
          <w:tcPr>
            <w:tcW w:w="2160" w:type="dxa"/>
            <w:tcBorders>
              <w:top w:val="single" w:sz="8" w:space="0" w:color="000000" w:themeColor="text1"/>
              <w:left w:val="nil"/>
              <w:bottom w:val="single" w:sz="8" w:space="0" w:color="000000" w:themeColor="text1"/>
              <w:right w:val="nil"/>
            </w:tcBorders>
            <w:tcMar>
              <w:left w:w="108" w:type="dxa"/>
              <w:right w:w="108" w:type="dxa"/>
            </w:tcMar>
          </w:tcPr>
          <w:p w14:paraId="01FCD30E" w14:textId="77777777" w:rsidR="00E326A8" w:rsidRDefault="00E326A8" w:rsidP="002C2FF8">
            <w:pPr>
              <w:ind w:left="-20" w:right="-2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29E42D3B">
              <w:rPr>
                <w:rFonts w:eastAsia="Times New Roman" w:cs="Times New Roman"/>
                <w:sz w:val="18"/>
                <w:szCs w:val="18"/>
              </w:rPr>
              <w:t>NA</w:t>
            </w:r>
          </w:p>
        </w:tc>
        <w:tc>
          <w:tcPr>
            <w:tcW w:w="2160" w:type="dxa"/>
            <w:tcBorders>
              <w:top w:val="single" w:sz="8" w:space="0" w:color="000000" w:themeColor="text1"/>
              <w:left w:val="nil"/>
              <w:bottom w:val="single" w:sz="8" w:space="0" w:color="000000" w:themeColor="text1"/>
              <w:right w:val="nil"/>
            </w:tcBorders>
            <w:tcMar>
              <w:left w:w="108" w:type="dxa"/>
              <w:right w:w="108" w:type="dxa"/>
            </w:tcMar>
          </w:tcPr>
          <w:p w14:paraId="5B397BA7" w14:textId="77777777" w:rsidR="00E326A8" w:rsidRDefault="00E326A8" w:rsidP="002C2FF8">
            <w:pPr>
              <w:ind w:left="8" w:right="-800" w:hanging="8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29E42D3B">
              <w:rPr>
                <w:rFonts w:eastAsia="Times New Roman" w:cs="Times New Roman"/>
                <w:color w:val="000000" w:themeColor="text1"/>
                <w:sz w:val="18"/>
                <w:szCs w:val="18"/>
              </w:rPr>
              <w:t>water bound to heme Fe</w:t>
            </w:r>
          </w:p>
        </w:tc>
      </w:tr>
      <w:tr w:rsidR="00E326A8" w14:paraId="1DF4F956" w14:textId="77777777" w:rsidTr="002C2FF8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5" w:type="dxa"/>
            <w:tcBorders>
              <w:top w:val="single" w:sz="8" w:space="0" w:color="000000" w:themeColor="text1"/>
              <w:left w:val="nil"/>
              <w:bottom w:val="single" w:sz="8" w:space="0" w:color="000000" w:themeColor="text1"/>
              <w:right w:val="nil"/>
            </w:tcBorders>
            <w:tcMar>
              <w:left w:w="108" w:type="dxa"/>
              <w:right w:w="108" w:type="dxa"/>
            </w:tcMar>
          </w:tcPr>
          <w:p w14:paraId="6E665C21" w14:textId="77777777" w:rsidR="00E326A8" w:rsidRDefault="00E326A8" w:rsidP="002C2FF8">
            <w:pPr>
              <w:ind w:left="-20" w:right="-20"/>
              <w:jc w:val="both"/>
            </w:pPr>
            <w:r w:rsidRPr="29E42D3B">
              <w:rPr>
                <w:rFonts w:eastAsia="Times New Roman" w:cs="Times New Roman"/>
                <w:sz w:val="18"/>
                <w:szCs w:val="18"/>
              </w:rPr>
              <w:t>Data collection</w:t>
            </w:r>
          </w:p>
        </w:tc>
        <w:tc>
          <w:tcPr>
            <w:tcW w:w="2160" w:type="dxa"/>
            <w:tcBorders>
              <w:top w:val="single" w:sz="8" w:space="0" w:color="000000" w:themeColor="text1"/>
              <w:left w:val="nil"/>
              <w:bottom w:val="single" w:sz="8" w:space="0" w:color="000000" w:themeColor="text1"/>
              <w:right w:val="nil"/>
            </w:tcBorders>
            <w:tcMar>
              <w:left w:w="108" w:type="dxa"/>
              <w:right w:w="108" w:type="dxa"/>
            </w:tcMar>
          </w:tcPr>
          <w:p w14:paraId="67E94B9B" w14:textId="77777777" w:rsidR="00E326A8" w:rsidRDefault="00E326A8" w:rsidP="002C2FF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160" w:type="dxa"/>
            <w:tcBorders>
              <w:top w:val="single" w:sz="8" w:space="0" w:color="000000" w:themeColor="text1"/>
              <w:left w:val="nil"/>
              <w:bottom w:val="single" w:sz="8" w:space="0" w:color="000000" w:themeColor="text1"/>
              <w:right w:val="nil"/>
            </w:tcBorders>
            <w:tcMar>
              <w:left w:w="108" w:type="dxa"/>
              <w:right w:w="108" w:type="dxa"/>
            </w:tcMar>
          </w:tcPr>
          <w:p w14:paraId="7C066F9E" w14:textId="77777777" w:rsidR="00E326A8" w:rsidRDefault="00E326A8" w:rsidP="002C2FF8">
            <w:pPr>
              <w:ind w:left="8" w:right="-800" w:hanging="8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29E42D3B">
              <w:rPr>
                <w:rFonts w:eastAsia="Times New Roman" w:cs="Times New Roman"/>
                <w:b/>
                <w:bCs/>
                <w:sz w:val="18"/>
                <w:szCs w:val="18"/>
              </w:rPr>
              <w:t xml:space="preserve"> </w:t>
            </w:r>
          </w:p>
        </w:tc>
      </w:tr>
      <w:tr w:rsidR="00E326A8" w14:paraId="7C7EC809" w14:textId="77777777" w:rsidTr="002C2FF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5" w:type="dxa"/>
            <w:tcBorders>
              <w:top w:val="single" w:sz="8" w:space="0" w:color="000000" w:themeColor="text1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5A0E124F" w14:textId="77777777" w:rsidR="00E326A8" w:rsidRDefault="00E326A8" w:rsidP="002C2FF8">
            <w:pPr>
              <w:ind w:left="-20" w:right="-20"/>
              <w:jc w:val="both"/>
            </w:pPr>
            <w:r w:rsidRPr="29E42D3B">
              <w:rPr>
                <w:rFonts w:eastAsia="Times New Roman" w:cs="Times New Roman"/>
                <w:sz w:val="18"/>
                <w:szCs w:val="18"/>
              </w:rPr>
              <w:t>Space group</w:t>
            </w:r>
          </w:p>
        </w:tc>
        <w:tc>
          <w:tcPr>
            <w:tcW w:w="2160" w:type="dxa"/>
            <w:tcBorders>
              <w:top w:val="single" w:sz="8" w:space="0" w:color="000000" w:themeColor="text1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68E15822" w14:textId="77777777" w:rsidR="00E326A8" w:rsidRDefault="00E326A8" w:rsidP="002C2FF8">
            <w:pPr>
              <w:ind w:left="-20" w:right="-2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29E42D3B">
              <w:rPr>
                <w:rFonts w:eastAsia="Times New Roman" w:cs="Times New Roman"/>
                <w:sz w:val="18"/>
                <w:szCs w:val="18"/>
              </w:rPr>
              <w:t xml:space="preserve">P 21 </w:t>
            </w:r>
          </w:p>
        </w:tc>
        <w:tc>
          <w:tcPr>
            <w:tcW w:w="2160" w:type="dxa"/>
            <w:tcBorders>
              <w:top w:val="single" w:sz="8" w:space="0" w:color="000000" w:themeColor="text1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27FEFEB9" w14:textId="77777777" w:rsidR="00E326A8" w:rsidRDefault="00E326A8" w:rsidP="002C2FF8">
            <w:pPr>
              <w:ind w:left="8" w:right="-800" w:hanging="8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29E42D3B">
              <w:rPr>
                <w:rFonts w:eastAsia="Times New Roman" w:cs="Times New Roman"/>
                <w:color w:val="000000" w:themeColor="text1"/>
                <w:sz w:val="18"/>
                <w:szCs w:val="18"/>
              </w:rPr>
              <w:t>P 21 21 21</w:t>
            </w:r>
          </w:p>
        </w:tc>
      </w:tr>
      <w:tr w:rsidR="00E326A8" w14:paraId="225EC6A0" w14:textId="77777777" w:rsidTr="002C2FF8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5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26CCF064" w14:textId="77777777" w:rsidR="00E326A8" w:rsidRDefault="00E326A8" w:rsidP="002C2FF8">
            <w:pPr>
              <w:ind w:left="-20" w:right="-20"/>
              <w:jc w:val="both"/>
            </w:pPr>
            <w:r w:rsidRPr="29E42D3B">
              <w:rPr>
                <w:rFonts w:eastAsia="Times New Roman" w:cs="Times New Roman"/>
                <w:i/>
                <w:iCs/>
                <w:sz w:val="18"/>
                <w:szCs w:val="18"/>
              </w:rPr>
              <w:t>Cell dimensions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1F2EEE31" w14:textId="77777777" w:rsidR="00E326A8" w:rsidRDefault="00E326A8" w:rsidP="002C2FF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66749AAD" w14:textId="77777777" w:rsidR="00E326A8" w:rsidRDefault="00E326A8" w:rsidP="002C2FF8">
            <w:pPr>
              <w:ind w:left="8" w:right="-800" w:hanging="8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29E42D3B">
              <w:rPr>
                <w:rFonts w:eastAsia="Times New Roman" w:cs="Times New Roman"/>
                <w:i/>
                <w:iCs/>
                <w:sz w:val="18"/>
                <w:szCs w:val="18"/>
              </w:rPr>
              <w:t xml:space="preserve"> </w:t>
            </w:r>
          </w:p>
        </w:tc>
      </w:tr>
      <w:tr w:rsidR="00E326A8" w14:paraId="0AD46106" w14:textId="77777777" w:rsidTr="002C2FF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5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28F6B18E" w14:textId="77777777" w:rsidR="00E326A8" w:rsidRDefault="00E326A8" w:rsidP="002C2FF8">
            <w:pPr>
              <w:ind w:left="-20" w:right="-20"/>
              <w:jc w:val="both"/>
            </w:pPr>
            <w:r w:rsidRPr="29E42D3B">
              <w:rPr>
                <w:rFonts w:eastAsia="Times New Roman" w:cs="Times New Roman"/>
                <w:sz w:val="18"/>
                <w:szCs w:val="18"/>
              </w:rPr>
              <w:t>a, b, c (Å)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1B066EBA" w14:textId="77777777" w:rsidR="00E326A8" w:rsidRDefault="00E326A8" w:rsidP="002C2FF8">
            <w:pPr>
              <w:ind w:left="-20" w:right="-2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29E42D3B">
              <w:rPr>
                <w:rFonts w:eastAsia="Times New Roman" w:cs="Times New Roman"/>
                <w:sz w:val="18"/>
                <w:szCs w:val="18"/>
              </w:rPr>
              <w:t>62.625, 109.187, 82.0956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60D29CC0" w14:textId="77777777" w:rsidR="00E326A8" w:rsidRDefault="00E326A8" w:rsidP="002C2FF8">
            <w:pPr>
              <w:ind w:left="8" w:right="-800" w:hanging="8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29E42D3B">
              <w:rPr>
                <w:rFonts w:eastAsia="Times New Roman" w:cs="Times New Roman"/>
                <w:color w:val="000000" w:themeColor="text1"/>
                <w:sz w:val="18"/>
                <w:szCs w:val="18"/>
              </w:rPr>
              <w:t>58.5656, 58.9625, 171.586</w:t>
            </w:r>
          </w:p>
        </w:tc>
      </w:tr>
      <w:tr w:rsidR="00E326A8" w14:paraId="30206182" w14:textId="77777777" w:rsidTr="002C2FF8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5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109ACC8B" w14:textId="77777777" w:rsidR="00E326A8" w:rsidRDefault="00E326A8" w:rsidP="002C2FF8">
            <w:pPr>
              <w:ind w:left="-20" w:right="-20"/>
              <w:jc w:val="both"/>
            </w:pPr>
            <w:r w:rsidRPr="29E42D3B">
              <w:rPr>
                <w:rFonts w:eastAsia="Times New Roman" w:cs="Times New Roman"/>
                <w:sz w:val="18"/>
                <w:szCs w:val="18"/>
              </w:rPr>
              <w:t>alpha, beta, gamma (°)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1DA5AE2A" w14:textId="77777777" w:rsidR="00E326A8" w:rsidRDefault="00E326A8" w:rsidP="002C2FF8">
            <w:pPr>
              <w:ind w:left="-20" w:right="-2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29E42D3B">
              <w:rPr>
                <w:rFonts w:eastAsia="Times New Roman" w:cs="Times New Roman"/>
                <w:sz w:val="18"/>
                <w:szCs w:val="18"/>
              </w:rPr>
              <w:t>90, 90.1089, 90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7817478A" w14:textId="77777777" w:rsidR="00E326A8" w:rsidRDefault="00E326A8" w:rsidP="002C2FF8">
            <w:pPr>
              <w:ind w:left="8" w:right="-800" w:hanging="8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29E42D3B">
              <w:rPr>
                <w:rFonts w:eastAsia="Times New Roman" w:cs="Times New Roman"/>
                <w:color w:val="000000" w:themeColor="text1"/>
                <w:sz w:val="18"/>
                <w:szCs w:val="18"/>
              </w:rPr>
              <w:t>90, 90, 90</w:t>
            </w:r>
          </w:p>
        </w:tc>
      </w:tr>
      <w:tr w:rsidR="00E326A8" w14:paraId="28E9C0C6" w14:textId="77777777" w:rsidTr="002C2FF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5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6549931D" w14:textId="77777777" w:rsidR="00E326A8" w:rsidRDefault="00E326A8" w:rsidP="002C2FF8">
            <w:pPr>
              <w:ind w:left="-20" w:right="-20"/>
              <w:jc w:val="both"/>
            </w:pPr>
            <w:r w:rsidRPr="29E42D3B">
              <w:rPr>
                <w:rFonts w:eastAsia="Times New Roman" w:cs="Times New Roman"/>
                <w:sz w:val="18"/>
                <w:szCs w:val="18"/>
              </w:rPr>
              <w:t>Wavelength (Å)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529DA609" w14:textId="77777777" w:rsidR="00E326A8" w:rsidRDefault="00E326A8" w:rsidP="002C2FF8">
            <w:pPr>
              <w:ind w:left="-20" w:right="-2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29E42D3B">
              <w:rPr>
                <w:rFonts w:eastAsia="Times New Roman" w:cs="Times New Roman"/>
                <w:sz w:val="18"/>
                <w:szCs w:val="18"/>
              </w:rPr>
              <w:t>0.9201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04F793B2" w14:textId="77777777" w:rsidR="00E326A8" w:rsidRDefault="00E326A8" w:rsidP="002C2FF8">
            <w:pPr>
              <w:ind w:left="8" w:right="-800" w:hanging="8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29E42D3B">
              <w:rPr>
                <w:rFonts w:eastAsia="Times New Roman" w:cs="Times New Roman"/>
                <w:color w:val="000000" w:themeColor="text1"/>
                <w:sz w:val="18"/>
                <w:szCs w:val="18"/>
              </w:rPr>
              <w:t>0.920105</w:t>
            </w:r>
          </w:p>
        </w:tc>
      </w:tr>
      <w:tr w:rsidR="00E326A8" w14:paraId="3967DCB9" w14:textId="77777777" w:rsidTr="002C2FF8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5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2A952CBF" w14:textId="77777777" w:rsidR="00E326A8" w:rsidRDefault="00E326A8" w:rsidP="002C2FF8">
            <w:pPr>
              <w:ind w:left="-20" w:right="-20"/>
              <w:jc w:val="both"/>
            </w:pPr>
            <w:r w:rsidRPr="29E42D3B">
              <w:rPr>
                <w:rFonts w:eastAsia="Times New Roman" w:cs="Times New Roman"/>
                <w:sz w:val="18"/>
                <w:szCs w:val="18"/>
              </w:rPr>
              <w:t>Resolution (Å)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37E2536F" w14:textId="77777777" w:rsidR="00E326A8" w:rsidRDefault="00E326A8" w:rsidP="002C2FF8">
            <w:pPr>
              <w:ind w:left="-20" w:right="-2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29E42D3B">
              <w:rPr>
                <w:rFonts w:eastAsia="Times New Roman" w:cs="Times New Roman"/>
                <w:sz w:val="18"/>
                <w:szCs w:val="18"/>
              </w:rPr>
              <w:t>41.07-2.24 (2.3-2.</w:t>
            </w:r>
            <w:proofErr w:type="gramStart"/>
            <w:r w:rsidRPr="29E42D3B">
              <w:rPr>
                <w:rFonts w:eastAsia="Times New Roman" w:cs="Times New Roman"/>
                <w:sz w:val="18"/>
                <w:szCs w:val="18"/>
              </w:rPr>
              <w:t>24)</w:t>
            </w:r>
            <w:r w:rsidRPr="29E42D3B">
              <w:rPr>
                <w:rFonts w:eastAsia="Times New Roman" w:cs="Times New Roman"/>
                <w:color w:val="000000" w:themeColor="text1"/>
                <w:sz w:val="18"/>
                <w:szCs w:val="18"/>
                <w:vertAlign w:val="superscript"/>
              </w:rPr>
              <w:t>a</w:t>
            </w:r>
            <w:proofErr w:type="gramEnd"/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00A79E13" w14:textId="77777777" w:rsidR="00E326A8" w:rsidRDefault="00E326A8" w:rsidP="002C2FF8">
            <w:pPr>
              <w:ind w:left="8" w:right="-800" w:hanging="8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29E42D3B">
              <w:rPr>
                <w:rFonts w:eastAsia="Times New Roman" w:cs="Times New Roman"/>
                <w:color w:val="000000" w:themeColor="text1"/>
                <w:sz w:val="18"/>
                <w:szCs w:val="18"/>
              </w:rPr>
              <w:t>58.59-1.94 (1.99-1.</w:t>
            </w:r>
            <w:proofErr w:type="gramStart"/>
            <w:r w:rsidRPr="29E42D3B">
              <w:rPr>
                <w:rFonts w:eastAsia="Times New Roman" w:cs="Times New Roman"/>
                <w:color w:val="000000" w:themeColor="text1"/>
                <w:sz w:val="18"/>
                <w:szCs w:val="18"/>
              </w:rPr>
              <w:t>94)</w:t>
            </w:r>
            <w:r w:rsidRPr="29E42D3B">
              <w:rPr>
                <w:rFonts w:eastAsia="Times New Roman" w:cs="Times New Roman"/>
                <w:color w:val="000000" w:themeColor="text1"/>
                <w:sz w:val="18"/>
                <w:szCs w:val="18"/>
                <w:vertAlign w:val="superscript"/>
              </w:rPr>
              <w:t>a</w:t>
            </w:r>
            <w:proofErr w:type="gramEnd"/>
          </w:p>
        </w:tc>
      </w:tr>
      <w:tr w:rsidR="00E326A8" w14:paraId="51D85E85" w14:textId="77777777" w:rsidTr="002C2FF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5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608B8A49" w14:textId="77777777" w:rsidR="00E326A8" w:rsidRDefault="00E326A8" w:rsidP="002C2FF8">
            <w:pPr>
              <w:ind w:left="-20" w:right="-20"/>
              <w:jc w:val="both"/>
            </w:pPr>
            <w:r w:rsidRPr="29E42D3B">
              <w:rPr>
                <w:rFonts w:eastAsia="Times New Roman" w:cs="Times New Roman"/>
                <w:sz w:val="18"/>
                <w:szCs w:val="18"/>
              </w:rPr>
              <w:t>No. of unique reflections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6444F918" w14:textId="77777777" w:rsidR="00E326A8" w:rsidRDefault="00E326A8" w:rsidP="002C2FF8">
            <w:pPr>
              <w:ind w:left="-20" w:right="-2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29E42D3B">
              <w:rPr>
                <w:rFonts w:eastAsia="Times New Roman" w:cs="Times New Roman"/>
                <w:sz w:val="18"/>
                <w:szCs w:val="18"/>
              </w:rPr>
              <w:t>52302 (</w:t>
            </w:r>
            <w:proofErr w:type="gramStart"/>
            <w:r w:rsidRPr="29E42D3B">
              <w:rPr>
                <w:rFonts w:eastAsia="Times New Roman" w:cs="Times New Roman"/>
                <w:sz w:val="18"/>
                <w:szCs w:val="18"/>
              </w:rPr>
              <w:t>3801)</w:t>
            </w:r>
            <w:r w:rsidRPr="29E42D3B">
              <w:rPr>
                <w:rFonts w:eastAsia="Times New Roman" w:cs="Times New Roman"/>
                <w:color w:val="000000" w:themeColor="text1"/>
                <w:sz w:val="18"/>
                <w:szCs w:val="18"/>
                <w:vertAlign w:val="superscript"/>
              </w:rPr>
              <w:t>a</w:t>
            </w:r>
            <w:proofErr w:type="gramEnd"/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4515011C" w14:textId="77777777" w:rsidR="00E326A8" w:rsidRDefault="00E326A8" w:rsidP="002C2FF8">
            <w:pPr>
              <w:ind w:left="8" w:right="-800" w:hanging="8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29E42D3B">
              <w:rPr>
                <w:rFonts w:eastAsia="Times New Roman" w:cs="Times New Roman"/>
                <w:color w:val="000000" w:themeColor="text1"/>
                <w:sz w:val="18"/>
                <w:szCs w:val="18"/>
              </w:rPr>
              <w:t>45038 (</w:t>
            </w:r>
            <w:proofErr w:type="gramStart"/>
            <w:r w:rsidRPr="29E42D3B">
              <w:rPr>
                <w:rFonts w:eastAsia="Times New Roman" w:cs="Times New Roman"/>
                <w:color w:val="000000" w:themeColor="text1"/>
                <w:sz w:val="18"/>
                <w:szCs w:val="18"/>
              </w:rPr>
              <w:t>3278)</w:t>
            </w:r>
            <w:r w:rsidRPr="29E42D3B">
              <w:rPr>
                <w:rFonts w:eastAsia="Times New Roman" w:cs="Times New Roman"/>
                <w:color w:val="000000" w:themeColor="text1"/>
                <w:sz w:val="18"/>
                <w:szCs w:val="18"/>
                <w:vertAlign w:val="superscript"/>
              </w:rPr>
              <w:t>a</w:t>
            </w:r>
            <w:proofErr w:type="gramEnd"/>
          </w:p>
        </w:tc>
      </w:tr>
      <w:tr w:rsidR="00E326A8" w14:paraId="4E2F576F" w14:textId="77777777" w:rsidTr="002C2FF8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5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74AEFBDD" w14:textId="77777777" w:rsidR="00E326A8" w:rsidRDefault="00E326A8" w:rsidP="002C2FF8">
            <w:pPr>
              <w:ind w:left="-20" w:right="-20"/>
              <w:jc w:val="both"/>
            </w:pPr>
            <w:proofErr w:type="spellStart"/>
            <w:r w:rsidRPr="29E42D3B">
              <w:rPr>
                <w:rFonts w:eastAsia="Times New Roman" w:cs="Times New Roman"/>
                <w:sz w:val="18"/>
                <w:szCs w:val="18"/>
              </w:rPr>
              <w:t>Rpim</w:t>
            </w:r>
            <w:proofErr w:type="spellEnd"/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78014E89" w14:textId="77777777" w:rsidR="00E326A8" w:rsidRDefault="00E326A8" w:rsidP="002C2FF8">
            <w:pPr>
              <w:ind w:left="-20" w:right="-2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29E42D3B">
              <w:rPr>
                <w:rFonts w:eastAsia="Times New Roman" w:cs="Times New Roman"/>
                <w:sz w:val="18"/>
                <w:szCs w:val="18"/>
              </w:rPr>
              <w:t>0.140 (</w:t>
            </w:r>
            <w:proofErr w:type="gramStart"/>
            <w:r w:rsidRPr="29E42D3B">
              <w:rPr>
                <w:rFonts w:eastAsia="Times New Roman" w:cs="Times New Roman"/>
                <w:sz w:val="18"/>
                <w:szCs w:val="18"/>
              </w:rPr>
              <w:t>1.152)</w:t>
            </w:r>
            <w:r w:rsidRPr="29E42D3B">
              <w:rPr>
                <w:rFonts w:eastAsia="Times New Roman" w:cs="Times New Roman"/>
                <w:color w:val="000000" w:themeColor="text1"/>
                <w:sz w:val="18"/>
                <w:szCs w:val="18"/>
                <w:vertAlign w:val="superscript"/>
              </w:rPr>
              <w:t>a</w:t>
            </w:r>
            <w:proofErr w:type="gramEnd"/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652EC458" w14:textId="77777777" w:rsidR="00E326A8" w:rsidRDefault="00E326A8" w:rsidP="002C2FF8">
            <w:pPr>
              <w:ind w:left="8" w:right="-800" w:hanging="8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29E42D3B">
              <w:rPr>
                <w:rFonts w:eastAsia="Times New Roman" w:cs="Times New Roman"/>
                <w:color w:val="000000" w:themeColor="text1"/>
                <w:sz w:val="18"/>
                <w:szCs w:val="18"/>
              </w:rPr>
              <w:t>0.053 (</w:t>
            </w:r>
            <w:proofErr w:type="gramStart"/>
            <w:r w:rsidRPr="29E42D3B">
              <w:rPr>
                <w:rFonts w:eastAsia="Times New Roman" w:cs="Times New Roman"/>
                <w:color w:val="000000" w:themeColor="text1"/>
                <w:sz w:val="18"/>
                <w:szCs w:val="18"/>
              </w:rPr>
              <w:t>0.770)</w:t>
            </w:r>
            <w:r w:rsidRPr="29E42D3B">
              <w:rPr>
                <w:rFonts w:eastAsia="Times New Roman" w:cs="Times New Roman"/>
                <w:color w:val="000000" w:themeColor="text1"/>
                <w:sz w:val="18"/>
                <w:szCs w:val="18"/>
                <w:vertAlign w:val="superscript"/>
              </w:rPr>
              <w:t>a</w:t>
            </w:r>
            <w:proofErr w:type="gramEnd"/>
          </w:p>
        </w:tc>
      </w:tr>
      <w:tr w:rsidR="00E326A8" w14:paraId="5B03C5E4" w14:textId="77777777" w:rsidTr="002C2FF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5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093A13A5" w14:textId="77777777" w:rsidR="00E326A8" w:rsidRDefault="00E326A8" w:rsidP="002C2FF8">
            <w:pPr>
              <w:ind w:left="-20" w:right="-20"/>
              <w:jc w:val="both"/>
            </w:pPr>
            <w:r w:rsidRPr="29E42D3B">
              <w:rPr>
                <w:rFonts w:eastAsia="Times New Roman" w:cs="Times New Roman"/>
                <w:sz w:val="18"/>
                <w:szCs w:val="18"/>
              </w:rPr>
              <w:t>I/σ(I)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14105E03" w14:textId="77777777" w:rsidR="00E326A8" w:rsidRDefault="00E326A8" w:rsidP="002C2FF8">
            <w:pPr>
              <w:ind w:left="-20" w:right="-2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29E42D3B">
              <w:rPr>
                <w:rFonts w:eastAsia="Times New Roman" w:cs="Times New Roman"/>
                <w:sz w:val="18"/>
                <w:szCs w:val="18"/>
              </w:rPr>
              <w:t>3.9 (</w:t>
            </w:r>
            <w:proofErr w:type="gramStart"/>
            <w:r w:rsidRPr="29E42D3B">
              <w:rPr>
                <w:rFonts w:eastAsia="Times New Roman" w:cs="Times New Roman"/>
                <w:sz w:val="18"/>
                <w:szCs w:val="18"/>
              </w:rPr>
              <w:t>1.1)</w:t>
            </w:r>
            <w:r w:rsidRPr="29E42D3B">
              <w:rPr>
                <w:rFonts w:eastAsia="Times New Roman" w:cs="Times New Roman"/>
                <w:color w:val="000000" w:themeColor="text1"/>
                <w:sz w:val="18"/>
                <w:szCs w:val="18"/>
                <w:vertAlign w:val="superscript"/>
              </w:rPr>
              <w:t>a</w:t>
            </w:r>
            <w:proofErr w:type="gramEnd"/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52F34DFD" w14:textId="77777777" w:rsidR="00E326A8" w:rsidRDefault="00E326A8" w:rsidP="002C2FF8">
            <w:pPr>
              <w:ind w:left="8" w:right="-800" w:hanging="8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29E42D3B">
              <w:rPr>
                <w:rFonts w:eastAsia="Times New Roman" w:cs="Times New Roman"/>
                <w:color w:val="000000" w:themeColor="text1"/>
                <w:sz w:val="18"/>
                <w:szCs w:val="18"/>
              </w:rPr>
              <w:t>9 (</w:t>
            </w:r>
            <w:proofErr w:type="gramStart"/>
            <w:r w:rsidRPr="29E42D3B">
              <w:rPr>
                <w:rFonts w:eastAsia="Times New Roman" w:cs="Times New Roman"/>
                <w:color w:val="000000" w:themeColor="text1"/>
                <w:sz w:val="18"/>
                <w:szCs w:val="18"/>
              </w:rPr>
              <w:t>1.2)</w:t>
            </w:r>
            <w:r w:rsidRPr="29E42D3B">
              <w:rPr>
                <w:rFonts w:eastAsia="Times New Roman" w:cs="Times New Roman"/>
                <w:color w:val="000000" w:themeColor="text1"/>
                <w:sz w:val="18"/>
                <w:szCs w:val="18"/>
                <w:vertAlign w:val="superscript"/>
              </w:rPr>
              <w:t>a</w:t>
            </w:r>
            <w:proofErr w:type="gramEnd"/>
          </w:p>
        </w:tc>
      </w:tr>
      <w:tr w:rsidR="00E326A8" w14:paraId="0FF94A78" w14:textId="77777777" w:rsidTr="002C2FF8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5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3ACB93A5" w14:textId="77777777" w:rsidR="00E326A8" w:rsidRDefault="00E326A8" w:rsidP="002C2FF8">
            <w:pPr>
              <w:ind w:left="-20" w:right="-20"/>
              <w:jc w:val="both"/>
            </w:pPr>
            <w:r w:rsidRPr="29E42D3B">
              <w:rPr>
                <w:rFonts w:eastAsia="Times New Roman" w:cs="Times New Roman"/>
                <w:sz w:val="18"/>
                <w:szCs w:val="18"/>
              </w:rPr>
              <w:t>CC1/2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2EEBF649" w14:textId="77777777" w:rsidR="00E326A8" w:rsidRDefault="00E326A8" w:rsidP="002C2FF8">
            <w:pPr>
              <w:ind w:left="-20" w:right="-2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29E42D3B">
              <w:rPr>
                <w:rFonts w:eastAsia="Times New Roman" w:cs="Times New Roman"/>
                <w:sz w:val="18"/>
                <w:szCs w:val="18"/>
              </w:rPr>
              <w:t>0.982 (</w:t>
            </w:r>
            <w:proofErr w:type="gramStart"/>
            <w:r w:rsidRPr="29E42D3B">
              <w:rPr>
                <w:rFonts w:eastAsia="Times New Roman" w:cs="Times New Roman"/>
                <w:sz w:val="18"/>
                <w:szCs w:val="18"/>
              </w:rPr>
              <w:t>0.142)</w:t>
            </w:r>
            <w:r w:rsidRPr="29E42D3B">
              <w:rPr>
                <w:rFonts w:eastAsia="Times New Roman" w:cs="Times New Roman"/>
                <w:color w:val="000000" w:themeColor="text1"/>
                <w:sz w:val="18"/>
                <w:szCs w:val="18"/>
                <w:vertAlign w:val="superscript"/>
              </w:rPr>
              <w:t>a</w:t>
            </w:r>
            <w:proofErr w:type="gramEnd"/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2D542417" w14:textId="77777777" w:rsidR="00E326A8" w:rsidRDefault="00E326A8" w:rsidP="002C2FF8">
            <w:pPr>
              <w:ind w:left="8" w:right="-800" w:hanging="8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29E42D3B">
              <w:rPr>
                <w:rFonts w:eastAsia="Times New Roman" w:cs="Times New Roman"/>
                <w:color w:val="000000" w:themeColor="text1"/>
                <w:sz w:val="18"/>
                <w:szCs w:val="18"/>
              </w:rPr>
              <w:t>0.998 (</w:t>
            </w:r>
            <w:proofErr w:type="gramStart"/>
            <w:r w:rsidRPr="29E42D3B">
              <w:rPr>
                <w:rFonts w:eastAsia="Times New Roman" w:cs="Times New Roman"/>
                <w:color w:val="000000" w:themeColor="text1"/>
                <w:sz w:val="18"/>
                <w:szCs w:val="18"/>
              </w:rPr>
              <w:t>0.912)</w:t>
            </w:r>
            <w:r w:rsidRPr="29E42D3B">
              <w:rPr>
                <w:rFonts w:eastAsia="Times New Roman" w:cs="Times New Roman"/>
                <w:color w:val="000000" w:themeColor="text1"/>
                <w:sz w:val="18"/>
                <w:szCs w:val="18"/>
                <w:vertAlign w:val="superscript"/>
              </w:rPr>
              <w:t>a</w:t>
            </w:r>
            <w:proofErr w:type="gramEnd"/>
          </w:p>
        </w:tc>
      </w:tr>
      <w:tr w:rsidR="00E326A8" w14:paraId="4DABFC82" w14:textId="77777777" w:rsidTr="002C2FF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5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69AA9557" w14:textId="77777777" w:rsidR="00E326A8" w:rsidRDefault="00E326A8" w:rsidP="002C2FF8">
            <w:pPr>
              <w:ind w:left="-20" w:right="-20"/>
              <w:jc w:val="both"/>
            </w:pPr>
            <w:r w:rsidRPr="29E42D3B">
              <w:rPr>
                <w:rFonts w:eastAsia="Times New Roman" w:cs="Times New Roman"/>
                <w:sz w:val="18"/>
                <w:szCs w:val="18"/>
              </w:rPr>
              <w:t>Completeness (%)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503009D7" w14:textId="77777777" w:rsidR="00E326A8" w:rsidRDefault="00E326A8" w:rsidP="002C2FF8">
            <w:pPr>
              <w:ind w:left="-20" w:right="-2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29E42D3B">
              <w:rPr>
                <w:rFonts w:eastAsia="Times New Roman" w:cs="Times New Roman"/>
                <w:sz w:val="18"/>
                <w:szCs w:val="18"/>
              </w:rPr>
              <w:t>98.5 (</w:t>
            </w:r>
            <w:proofErr w:type="gramStart"/>
            <w:r w:rsidRPr="29E42D3B">
              <w:rPr>
                <w:rFonts w:eastAsia="Times New Roman" w:cs="Times New Roman"/>
                <w:sz w:val="18"/>
                <w:szCs w:val="18"/>
              </w:rPr>
              <w:t>97.7)</w:t>
            </w:r>
            <w:r w:rsidRPr="29E42D3B">
              <w:rPr>
                <w:rFonts w:eastAsia="Times New Roman" w:cs="Times New Roman"/>
                <w:color w:val="000000" w:themeColor="text1"/>
                <w:sz w:val="18"/>
                <w:szCs w:val="18"/>
                <w:vertAlign w:val="superscript"/>
              </w:rPr>
              <w:t>a</w:t>
            </w:r>
            <w:proofErr w:type="gramEnd"/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5DF651C6" w14:textId="77777777" w:rsidR="00E326A8" w:rsidRDefault="00E326A8" w:rsidP="002C2FF8">
            <w:pPr>
              <w:ind w:left="8" w:right="-800" w:hanging="8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29E42D3B">
              <w:rPr>
                <w:rFonts w:eastAsia="Times New Roman" w:cs="Times New Roman"/>
                <w:color w:val="000000" w:themeColor="text1"/>
                <w:sz w:val="18"/>
                <w:szCs w:val="18"/>
              </w:rPr>
              <w:t>100 (</w:t>
            </w:r>
            <w:proofErr w:type="gramStart"/>
            <w:r w:rsidRPr="29E42D3B">
              <w:rPr>
                <w:rFonts w:eastAsia="Times New Roman" w:cs="Times New Roman"/>
                <w:color w:val="000000" w:themeColor="text1"/>
                <w:sz w:val="18"/>
                <w:szCs w:val="18"/>
              </w:rPr>
              <w:t>100)</w:t>
            </w:r>
            <w:r w:rsidRPr="29E42D3B">
              <w:rPr>
                <w:rFonts w:eastAsia="Times New Roman" w:cs="Times New Roman"/>
                <w:color w:val="000000" w:themeColor="text1"/>
                <w:sz w:val="18"/>
                <w:szCs w:val="18"/>
                <w:vertAlign w:val="superscript"/>
              </w:rPr>
              <w:t>a</w:t>
            </w:r>
            <w:proofErr w:type="gramEnd"/>
          </w:p>
        </w:tc>
      </w:tr>
      <w:tr w:rsidR="00E326A8" w14:paraId="49302280" w14:textId="77777777" w:rsidTr="002C2FF8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5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5A02F06D" w14:textId="77777777" w:rsidR="00E326A8" w:rsidRDefault="00E326A8" w:rsidP="002C2FF8">
            <w:pPr>
              <w:ind w:left="-20" w:right="-20"/>
              <w:jc w:val="both"/>
            </w:pPr>
            <w:r w:rsidRPr="29E42D3B">
              <w:rPr>
                <w:rFonts w:eastAsia="Times New Roman" w:cs="Times New Roman"/>
                <w:sz w:val="18"/>
                <w:szCs w:val="18"/>
              </w:rPr>
              <w:t>Redundancy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3DCE6056" w14:textId="77777777" w:rsidR="00E326A8" w:rsidRDefault="00E326A8" w:rsidP="002C2FF8">
            <w:pPr>
              <w:ind w:left="-20" w:right="-2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29E42D3B">
              <w:rPr>
                <w:rFonts w:eastAsia="Times New Roman" w:cs="Times New Roman"/>
                <w:sz w:val="18"/>
                <w:szCs w:val="18"/>
              </w:rPr>
              <w:t>3.9 (</w:t>
            </w:r>
            <w:proofErr w:type="gramStart"/>
            <w:r w:rsidRPr="29E42D3B">
              <w:rPr>
                <w:rFonts w:eastAsia="Times New Roman" w:cs="Times New Roman"/>
                <w:sz w:val="18"/>
                <w:szCs w:val="18"/>
              </w:rPr>
              <w:t>4.0)</w:t>
            </w:r>
            <w:r w:rsidRPr="29E42D3B">
              <w:rPr>
                <w:rFonts w:eastAsia="Times New Roman" w:cs="Times New Roman"/>
                <w:color w:val="000000" w:themeColor="text1"/>
                <w:sz w:val="18"/>
                <w:szCs w:val="18"/>
                <w:vertAlign w:val="superscript"/>
              </w:rPr>
              <w:t>a</w:t>
            </w:r>
            <w:proofErr w:type="gramEnd"/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31529BCF" w14:textId="77777777" w:rsidR="00E326A8" w:rsidRDefault="00E326A8" w:rsidP="002C2FF8">
            <w:pPr>
              <w:ind w:left="8" w:right="-800" w:hanging="8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29E42D3B">
              <w:rPr>
                <w:rFonts w:eastAsia="Times New Roman" w:cs="Times New Roman"/>
                <w:color w:val="000000" w:themeColor="text1"/>
                <w:sz w:val="18"/>
                <w:szCs w:val="18"/>
              </w:rPr>
              <w:t>7.4 (</w:t>
            </w:r>
            <w:proofErr w:type="gramStart"/>
            <w:r w:rsidRPr="29E42D3B">
              <w:rPr>
                <w:rFonts w:eastAsia="Times New Roman" w:cs="Times New Roman"/>
                <w:color w:val="000000" w:themeColor="text1"/>
                <w:sz w:val="18"/>
                <w:szCs w:val="18"/>
              </w:rPr>
              <w:t>7.6)</w:t>
            </w:r>
            <w:r w:rsidRPr="29E42D3B">
              <w:rPr>
                <w:rFonts w:eastAsia="Times New Roman" w:cs="Times New Roman"/>
                <w:color w:val="000000" w:themeColor="text1"/>
                <w:sz w:val="18"/>
                <w:szCs w:val="18"/>
                <w:vertAlign w:val="superscript"/>
              </w:rPr>
              <w:t>a</w:t>
            </w:r>
            <w:proofErr w:type="gramEnd"/>
          </w:p>
        </w:tc>
      </w:tr>
      <w:tr w:rsidR="00E326A8" w14:paraId="7CAE5C08" w14:textId="77777777" w:rsidTr="002C2FF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5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56A85B38" w14:textId="77777777" w:rsidR="00E326A8" w:rsidRDefault="00E326A8" w:rsidP="002C2FF8">
            <w:pPr>
              <w:ind w:left="-20" w:right="-20"/>
              <w:jc w:val="both"/>
            </w:pPr>
            <w:r w:rsidRPr="29E42D3B">
              <w:rPr>
                <w:rFonts w:eastAsia="Times New Roman" w:cs="Times New Roman"/>
                <w:sz w:val="18"/>
                <w:szCs w:val="18"/>
              </w:rPr>
              <w:t>Refinement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13C06191" w14:textId="77777777" w:rsidR="00E326A8" w:rsidRDefault="00E326A8" w:rsidP="002C2FF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566BB292" w14:textId="77777777" w:rsidR="00E326A8" w:rsidRDefault="00E326A8" w:rsidP="002C2FF8">
            <w:pPr>
              <w:ind w:left="8" w:right="-800" w:hanging="8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29E42D3B">
              <w:rPr>
                <w:rFonts w:eastAsia="Times New Roman" w:cs="Times New Roman"/>
                <w:b/>
                <w:bCs/>
                <w:sz w:val="18"/>
                <w:szCs w:val="18"/>
              </w:rPr>
              <w:t xml:space="preserve"> </w:t>
            </w:r>
          </w:p>
        </w:tc>
      </w:tr>
      <w:tr w:rsidR="00E326A8" w14:paraId="2BC7EBD9" w14:textId="77777777" w:rsidTr="002C2FF8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5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480DACAC" w14:textId="77777777" w:rsidR="00E326A8" w:rsidRDefault="00E326A8" w:rsidP="002C2FF8">
            <w:pPr>
              <w:ind w:left="-20" w:right="-20"/>
              <w:jc w:val="both"/>
            </w:pPr>
            <w:r w:rsidRPr="29E42D3B">
              <w:rPr>
                <w:rFonts w:eastAsia="Times New Roman" w:cs="Times New Roman"/>
                <w:sz w:val="18"/>
                <w:szCs w:val="18"/>
              </w:rPr>
              <w:t>No. of reflections used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4FA60F6F" w14:textId="77777777" w:rsidR="00E326A8" w:rsidRDefault="00E326A8" w:rsidP="002C2FF8">
            <w:pPr>
              <w:ind w:left="-20" w:right="-2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29E42D3B">
              <w:rPr>
                <w:rFonts w:eastAsia="Times New Roman" w:cs="Times New Roman"/>
                <w:sz w:val="18"/>
                <w:szCs w:val="18"/>
              </w:rPr>
              <w:t>52245 (</w:t>
            </w:r>
            <w:proofErr w:type="gramStart"/>
            <w:r w:rsidRPr="29E42D3B">
              <w:rPr>
                <w:rFonts w:eastAsia="Times New Roman" w:cs="Times New Roman"/>
                <w:sz w:val="18"/>
                <w:szCs w:val="18"/>
              </w:rPr>
              <w:t>5135)</w:t>
            </w:r>
            <w:r w:rsidRPr="29E42D3B">
              <w:rPr>
                <w:rFonts w:eastAsia="Times New Roman" w:cs="Times New Roman"/>
                <w:color w:val="000000" w:themeColor="text1"/>
                <w:sz w:val="18"/>
                <w:szCs w:val="18"/>
                <w:vertAlign w:val="superscript"/>
              </w:rPr>
              <w:t>a</w:t>
            </w:r>
            <w:proofErr w:type="gramEnd"/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30AB0412" w14:textId="77777777" w:rsidR="00E326A8" w:rsidRDefault="00E326A8" w:rsidP="002C2FF8">
            <w:pPr>
              <w:ind w:left="8" w:right="-800" w:hanging="8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29E42D3B">
              <w:rPr>
                <w:rFonts w:eastAsia="Times New Roman" w:cs="Times New Roman"/>
                <w:color w:val="000000" w:themeColor="text1"/>
                <w:sz w:val="18"/>
                <w:szCs w:val="18"/>
              </w:rPr>
              <w:t>44726 (</w:t>
            </w:r>
            <w:proofErr w:type="gramStart"/>
            <w:r w:rsidRPr="29E42D3B">
              <w:rPr>
                <w:rFonts w:eastAsia="Times New Roman" w:cs="Times New Roman"/>
                <w:color w:val="000000" w:themeColor="text1"/>
                <w:sz w:val="18"/>
                <w:szCs w:val="18"/>
              </w:rPr>
              <w:t>4364)</w:t>
            </w:r>
            <w:r w:rsidRPr="29E42D3B">
              <w:rPr>
                <w:rFonts w:eastAsia="Times New Roman" w:cs="Times New Roman"/>
                <w:color w:val="000000" w:themeColor="text1"/>
                <w:sz w:val="18"/>
                <w:szCs w:val="18"/>
                <w:vertAlign w:val="superscript"/>
              </w:rPr>
              <w:t>a</w:t>
            </w:r>
            <w:proofErr w:type="gramEnd"/>
          </w:p>
        </w:tc>
      </w:tr>
      <w:tr w:rsidR="00E326A8" w14:paraId="133D21CA" w14:textId="77777777" w:rsidTr="002C2FF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5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2FAFBE59" w14:textId="77777777" w:rsidR="00E326A8" w:rsidRDefault="00E326A8" w:rsidP="002C2FF8">
            <w:pPr>
              <w:ind w:left="-20" w:right="-20"/>
              <w:jc w:val="both"/>
            </w:pPr>
            <w:proofErr w:type="spellStart"/>
            <w:r w:rsidRPr="29E42D3B">
              <w:rPr>
                <w:rFonts w:eastAsia="Times New Roman" w:cs="Times New Roman"/>
                <w:sz w:val="18"/>
                <w:szCs w:val="18"/>
              </w:rPr>
              <w:t>Rwork</w:t>
            </w:r>
            <w:proofErr w:type="spellEnd"/>
            <w:r w:rsidRPr="29E42D3B">
              <w:rPr>
                <w:rFonts w:eastAsia="Times New Roman" w:cs="Times New Roman"/>
                <w:sz w:val="18"/>
                <w:szCs w:val="18"/>
              </w:rPr>
              <w:t xml:space="preserve"> / </w:t>
            </w:r>
            <w:proofErr w:type="spellStart"/>
            <w:r w:rsidRPr="29E42D3B">
              <w:rPr>
                <w:rFonts w:eastAsia="Times New Roman" w:cs="Times New Roman"/>
                <w:sz w:val="18"/>
                <w:szCs w:val="18"/>
              </w:rPr>
              <w:t>Rfree</w:t>
            </w:r>
            <w:r w:rsidRPr="29E42D3B">
              <w:rPr>
                <w:rFonts w:eastAsia="Times New Roman" w:cs="Times New Roman"/>
                <w:sz w:val="18"/>
                <w:szCs w:val="18"/>
                <w:vertAlign w:val="superscript"/>
              </w:rPr>
              <w:t>b</w:t>
            </w:r>
            <w:proofErr w:type="spellEnd"/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04261FFF" w14:textId="77777777" w:rsidR="00E326A8" w:rsidRDefault="00E326A8" w:rsidP="002C2FF8">
            <w:pPr>
              <w:ind w:left="-20" w:right="-2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29E42D3B">
              <w:rPr>
                <w:rFonts w:eastAsia="Times New Roman" w:cs="Times New Roman"/>
                <w:sz w:val="18"/>
                <w:szCs w:val="18"/>
              </w:rPr>
              <w:t>0.2297 / 0.2589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45A62DF0" w14:textId="77777777" w:rsidR="00E326A8" w:rsidRDefault="00E326A8" w:rsidP="002C2FF8">
            <w:pPr>
              <w:ind w:left="8" w:right="-800" w:hanging="8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29E42D3B">
              <w:rPr>
                <w:rFonts w:eastAsia="Times New Roman" w:cs="Times New Roman"/>
                <w:color w:val="000000" w:themeColor="text1"/>
                <w:sz w:val="18"/>
                <w:szCs w:val="18"/>
              </w:rPr>
              <w:t>0.1955 / 0.2210</w:t>
            </w:r>
          </w:p>
        </w:tc>
      </w:tr>
      <w:tr w:rsidR="00E326A8" w14:paraId="046FE4D4" w14:textId="77777777" w:rsidTr="002C2FF8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5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2B45EE71" w14:textId="77777777" w:rsidR="00E326A8" w:rsidRDefault="00E326A8" w:rsidP="002C2FF8">
            <w:pPr>
              <w:ind w:left="-20" w:right="-20"/>
              <w:jc w:val="both"/>
            </w:pPr>
            <w:r w:rsidRPr="29E42D3B">
              <w:rPr>
                <w:rFonts w:eastAsia="Times New Roman" w:cs="Times New Roman"/>
                <w:i/>
                <w:iCs/>
                <w:sz w:val="18"/>
                <w:szCs w:val="18"/>
              </w:rPr>
              <w:t>No. of atoms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34D93766" w14:textId="77777777" w:rsidR="00E326A8" w:rsidRDefault="00E326A8" w:rsidP="002C2FF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0C2F0F70" w14:textId="77777777" w:rsidR="00E326A8" w:rsidRDefault="00E326A8" w:rsidP="002C2FF8">
            <w:pPr>
              <w:ind w:left="8" w:right="-800" w:hanging="8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29E42D3B">
              <w:rPr>
                <w:rFonts w:eastAsia="Times New Roman" w:cs="Times New Roman"/>
                <w:i/>
                <w:iCs/>
                <w:sz w:val="18"/>
                <w:szCs w:val="18"/>
              </w:rPr>
              <w:t xml:space="preserve"> </w:t>
            </w:r>
          </w:p>
        </w:tc>
      </w:tr>
      <w:tr w:rsidR="00E326A8" w14:paraId="207C5D11" w14:textId="77777777" w:rsidTr="002C2FF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5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53AA41C7" w14:textId="77777777" w:rsidR="00E326A8" w:rsidRDefault="00E326A8" w:rsidP="002C2FF8">
            <w:pPr>
              <w:ind w:left="-20" w:right="-20"/>
              <w:jc w:val="both"/>
            </w:pPr>
            <w:r w:rsidRPr="29E42D3B">
              <w:rPr>
                <w:rFonts w:eastAsia="Times New Roman" w:cs="Times New Roman"/>
                <w:sz w:val="18"/>
                <w:szCs w:val="18"/>
              </w:rPr>
              <w:t>Macromolecules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45AA41F0" w14:textId="77777777" w:rsidR="00E326A8" w:rsidRDefault="00E326A8" w:rsidP="002C2FF8">
            <w:pPr>
              <w:ind w:left="-20" w:right="-2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29E42D3B">
              <w:rPr>
                <w:rFonts w:eastAsia="Times New Roman" w:cs="Times New Roman"/>
                <w:sz w:val="18"/>
                <w:szCs w:val="18"/>
              </w:rPr>
              <w:t>8423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2FB07B71" w14:textId="77777777" w:rsidR="00E326A8" w:rsidRDefault="00E326A8" w:rsidP="002C2FF8">
            <w:pPr>
              <w:ind w:left="8" w:right="-800" w:hanging="8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29E42D3B">
              <w:rPr>
                <w:rFonts w:eastAsia="Times New Roman" w:cs="Times New Roman"/>
                <w:color w:val="000000" w:themeColor="text1"/>
                <w:sz w:val="18"/>
                <w:szCs w:val="18"/>
              </w:rPr>
              <w:t>4265</w:t>
            </w:r>
          </w:p>
        </w:tc>
      </w:tr>
      <w:tr w:rsidR="00E326A8" w14:paraId="43C1BDE3" w14:textId="77777777" w:rsidTr="002C2FF8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5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5E0B25CC" w14:textId="77777777" w:rsidR="00E326A8" w:rsidRDefault="00E326A8" w:rsidP="002C2FF8">
            <w:pPr>
              <w:ind w:left="-20" w:right="-20"/>
              <w:jc w:val="both"/>
            </w:pPr>
            <w:r w:rsidRPr="29E42D3B">
              <w:rPr>
                <w:rFonts w:eastAsia="Times New Roman" w:cs="Times New Roman"/>
                <w:sz w:val="18"/>
                <w:szCs w:val="18"/>
              </w:rPr>
              <w:t>Ligands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6CB5EE08" w14:textId="77777777" w:rsidR="00E326A8" w:rsidRDefault="00E326A8" w:rsidP="002C2FF8">
            <w:pPr>
              <w:ind w:left="-20" w:right="-2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29E42D3B">
              <w:rPr>
                <w:rFonts w:eastAsia="Times New Roman" w:cs="Times New Roman"/>
                <w:sz w:val="18"/>
                <w:szCs w:val="18"/>
              </w:rPr>
              <w:t>344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1A798A77" w14:textId="77777777" w:rsidR="00E326A8" w:rsidRDefault="00E326A8" w:rsidP="002C2FF8">
            <w:pPr>
              <w:ind w:left="8" w:right="-800" w:hanging="8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29E42D3B">
              <w:rPr>
                <w:rFonts w:eastAsia="Times New Roman" w:cs="Times New Roman"/>
                <w:color w:val="000000" w:themeColor="text1"/>
                <w:sz w:val="18"/>
                <w:szCs w:val="18"/>
              </w:rPr>
              <w:t>202</w:t>
            </w:r>
          </w:p>
        </w:tc>
      </w:tr>
      <w:tr w:rsidR="00E326A8" w14:paraId="2719BDCE" w14:textId="77777777" w:rsidTr="002C2FF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5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7A9E9251" w14:textId="77777777" w:rsidR="00E326A8" w:rsidRDefault="00E326A8" w:rsidP="002C2FF8">
            <w:pPr>
              <w:ind w:left="-20" w:right="-20"/>
              <w:jc w:val="both"/>
            </w:pPr>
            <w:r w:rsidRPr="29E42D3B">
              <w:rPr>
                <w:rFonts w:eastAsia="Times New Roman" w:cs="Times New Roman"/>
                <w:sz w:val="18"/>
                <w:szCs w:val="18"/>
              </w:rPr>
              <w:t>Water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30601A00" w14:textId="77777777" w:rsidR="00E326A8" w:rsidRDefault="00E326A8" w:rsidP="002C2FF8">
            <w:pPr>
              <w:ind w:left="-20" w:right="-2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29E42D3B">
              <w:rPr>
                <w:rFonts w:eastAsia="Times New Roman" w:cs="Times New Roman"/>
                <w:sz w:val="18"/>
                <w:szCs w:val="18"/>
              </w:rPr>
              <w:t>133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71D22D1E" w14:textId="77777777" w:rsidR="00E326A8" w:rsidRDefault="00E326A8" w:rsidP="002C2FF8">
            <w:pPr>
              <w:ind w:left="8" w:right="-800" w:hanging="8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29E42D3B">
              <w:rPr>
                <w:rFonts w:eastAsia="Times New Roman" w:cs="Times New Roman"/>
                <w:color w:val="000000" w:themeColor="text1"/>
                <w:sz w:val="18"/>
                <w:szCs w:val="18"/>
              </w:rPr>
              <w:t>220</w:t>
            </w:r>
          </w:p>
        </w:tc>
      </w:tr>
      <w:tr w:rsidR="00E326A8" w14:paraId="5C18E768" w14:textId="77777777" w:rsidTr="002C2FF8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5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21933C83" w14:textId="77777777" w:rsidR="00E326A8" w:rsidRDefault="00E326A8" w:rsidP="002C2FF8">
            <w:pPr>
              <w:ind w:left="-20" w:right="-20"/>
              <w:jc w:val="both"/>
            </w:pPr>
            <w:r w:rsidRPr="29E42D3B">
              <w:rPr>
                <w:rFonts w:eastAsia="Times New Roman" w:cs="Times New Roman"/>
                <w:i/>
                <w:iCs/>
                <w:sz w:val="18"/>
                <w:szCs w:val="18"/>
              </w:rPr>
              <w:t>Average B-factors (Å2)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28853BAB" w14:textId="77777777" w:rsidR="00E326A8" w:rsidRDefault="00E326A8" w:rsidP="002C2FF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1A4ECCF1" w14:textId="77777777" w:rsidR="00E326A8" w:rsidRDefault="00E326A8" w:rsidP="002C2FF8">
            <w:pPr>
              <w:ind w:left="8" w:right="-800" w:hanging="8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29E42D3B">
              <w:rPr>
                <w:rFonts w:eastAsia="Times New Roman" w:cs="Times New Roman"/>
                <w:i/>
                <w:iCs/>
                <w:sz w:val="18"/>
                <w:szCs w:val="18"/>
              </w:rPr>
              <w:t xml:space="preserve"> </w:t>
            </w:r>
          </w:p>
        </w:tc>
      </w:tr>
      <w:tr w:rsidR="00E326A8" w14:paraId="334C89BD" w14:textId="77777777" w:rsidTr="002C2FF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5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427260EA" w14:textId="77777777" w:rsidR="00E326A8" w:rsidRDefault="00E326A8" w:rsidP="002C2FF8">
            <w:pPr>
              <w:ind w:left="-20" w:right="-20"/>
              <w:jc w:val="both"/>
            </w:pPr>
            <w:r w:rsidRPr="29E42D3B">
              <w:rPr>
                <w:rFonts w:eastAsia="Times New Roman" w:cs="Times New Roman"/>
                <w:sz w:val="18"/>
                <w:szCs w:val="18"/>
              </w:rPr>
              <w:t>Macromolecules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38FCCC92" w14:textId="77777777" w:rsidR="00E326A8" w:rsidRDefault="00E326A8" w:rsidP="002C2FF8">
            <w:pPr>
              <w:ind w:left="-20" w:right="-2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29E42D3B">
              <w:rPr>
                <w:rFonts w:eastAsia="Times New Roman" w:cs="Times New Roman"/>
                <w:sz w:val="18"/>
                <w:szCs w:val="18"/>
              </w:rPr>
              <w:t>53.02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5540D587" w14:textId="77777777" w:rsidR="00E326A8" w:rsidRDefault="00E326A8" w:rsidP="002C2FF8">
            <w:pPr>
              <w:ind w:left="8" w:right="-800" w:hanging="8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29E42D3B">
              <w:rPr>
                <w:rFonts w:eastAsia="Times New Roman" w:cs="Times New Roman"/>
                <w:color w:val="000000" w:themeColor="text1"/>
                <w:sz w:val="18"/>
                <w:szCs w:val="18"/>
              </w:rPr>
              <w:t>52.80</w:t>
            </w:r>
          </w:p>
        </w:tc>
      </w:tr>
      <w:tr w:rsidR="00E326A8" w14:paraId="7EED6AFC" w14:textId="77777777" w:rsidTr="002C2FF8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5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1A4CEE81" w14:textId="77777777" w:rsidR="00E326A8" w:rsidRDefault="00E326A8" w:rsidP="002C2FF8">
            <w:pPr>
              <w:ind w:left="-20" w:right="-20"/>
              <w:jc w:val="both"/>
            </w:pPr>
            <w:r w:rsidRPr="29E42D3B">
              <w:rPr>
                <w:rFonts w:eastAsia="Times New Roman" w:cs="Times New Roman"/>
                <w:sz w:val="18"/>
                <w:szCs w:val="18"/>
              </w:rPr>
              <w:t>Ligands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14669259" w14:textId="77777777" w:rsidR="00E326A8" w:rsidRDefault="00E326A8" w:rsidP="002C2FF8">
            <w:pPr>
              <w:ind w:left="-20" w:right="-2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29E42D3B">
              <w:rPr>
                <w:rFonts w:eastAsia="Times New Roman" w:cs="Times New Roman"/>
                <w:sz w:val="18"/>
                <w:szCs w:val="18"/>
              </w:rPr>
              <w:t>65.42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3E091EBF" w14:textId="77777777" w:rsidR="00E326A8" w:rsidRDefault="00E326A8" w:rsidP="002C2FF8">
            <w:pPr>
              <w:ind w:left="8" w:right="-800" w:hanging="8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29E42D3B">
              <w:rPr>
                <w:rFonts w:eastAsia="Times New Roman" w:cs="Times New Roman"/>
                <w:color w:val="000000" w:themeColor="text1"/>
                <w:sz w:val="18"/>
                <w:szCs w:val="18"/>
              </w:rPr>
              <w:t>54.93</w:t>
            </w:r>
          </w:p>
        </w:tc>
      </w:tr>
      <w:tr w:rsidR="00E326A8" w14:paraId="349CC1BE" w14:textId="77777777" w:rsidTr="002C2FF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5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752E516F" w14:textId="77777777" w:rsidR="00E326A8" w:rsidRDefault="00E326A8" w:rsidP="002C2FF8">
            <w:pPr>
              <w:ind w:left="-20" w:right="-20"/>
              <w:jc w:val="both"/>
            </w:pPr>
            <w:r w:rsidRPr="29E42D3B">
              <w:rPr>
                <w:rFonts w:eastAsia="Times New Roman" w:cs="Times New Roman"/>
                <w:sz w:val="18"/>
                <w:szCs w:val="18"/>
              </w:rPr>
              <w:t>Water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0CF71453" w14:textId="77777777" w:rsidR="00E326A8" w:rsidRDefault="00E326A8" w:rsidP="002C2FF8">
            <w:pPr>
              <w:ind w:left="-20" w:right="-2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29E42D3B">
              <w:rPr>
                <w:rFonts w:eastAsia="Times New Roman" w:cs="Times New Roman"/>
                <w:sz w:val="18"/>
                <w:szCs w:val="18"/>
              </w:rPr>
              <w:t>44.11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7DD37782" w14:textId="77777777" w:rsidR="00E326A8" w:rsidRDefault="00E326A8" w:rsidP="002C2FF8">
            <w:pPr>
              <w:ind w:left="8" w:right="-800" w:hanging="8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29E42D3B">
              <w:rPr>
                <w:rFonts w:eastAsia="Times New Roman" w:cs="Times New Roman"/>
                <w:color w:val="000000" w:themeColor="text1"/>
                <w:sz w:val="18"/>
                <w:szCs w:val="18"/>
              </w:rPr>
              <w:t>55.96</w:t>
            </w:r>
          </w:p>
        </w:tc>
      </w:tr>
      <w:tr w:rsidR="00E326A8" w14:paraId="65E8E95E" w14:textId="77777777" w:rsidTr="002C2FF8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5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7CC17840" w14:textId="77777777" w:rsidR="00E326A8" w:rsidRDefault="00E326A8" w:rsidP="002C2FF8">
            <w:pPr>
              <w:ind w:left="-20" w:right="-20"/>
              <w:jc w:val="both"/>
            </w:pPr>
            <w:proofErr w:type="spellStart"/>
            <w:r w:rsidRPr="29E42D3B">
              <w:rPr>
                <w:rFonts w:eastAsia="Times New Roman" w:cs="Times New Roman"/>
                <w:i/>
                <w:iCs/>
                <w:sz w:val="18"/>
                <w:szCs w:val="18"/>
              </w:rPr>
              <w:t>R.m.s</w:t>
            </w:r>
            <w:proofErr w:type="spellEnd"/>
            <w:r w:rsidRPr="29E42D3B">
              <w:rPr>
                <w:rFonts w:eastAsia="Times New Roman" w:cs="Times New Roman"/>
                <w:i/>
                <w:iCs/>
                <w:sz w:val="18"/>
                <w:szCs w:val="18"/>
              </w:rPr>
              <w:t xml:space="preserve"> deviations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252F3479" w14:textId="77777777" w:rsidR="00E326A8" w:rsidRDefault="00E326A8" w:rsidP="002C2FF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1EFCDE4D" w14:textId="77777777" w:rsidR="00E326A8" w:rsidRDefault="00E326A8" w:rsidP="002C2FF8">
            <w:pPr>
              <w:ind w:left="8" w:right="-800" w:hanging="8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29E42D3B">
              <w:rPr>
                <w:rFonts w:eastAsia="Times New Roman" w:cs="Times New Roman"/>
                <w:i/>
                <w:iCs/>
                <w:sz w:val="18"/>
                <w:szCs w:val="18"/>
              </w:rPr>
              <w:t xml:space="preserve"> </w:t>
            </w:r>
          </w:p>
        </w:tc>
      </w:tr>
      <w:tr w:rsidR="00E326A8" w14:paraId="027BBABD" w14:textId="77777777" w:rsidTr="002C2FF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5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334D9A3C" w14:textId="77777777" w:rsidR="00E326A8" w:rsidRDefault="00E326A8" w:rsidP="002C2FF8">
            <w:pPr>
              <w:ind w:left="-20" w:right="-20"/>
              <w:jc w:val="both"/>
            </w:pPr>
            <w:r w:rsidRPr="29E42D3B">
              <w:rPr>
                <w:rFonts w:eastAsia="Times New Roman" w:cs="Times New Roman"/>
                <w:sz w:val="18"/>
                <w:szCs w:val="18"/>
              </w:rPr>
              <w:t>Bond lengths (Å)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4322B688" w14:textId="77777777" w:rsidR="00E326A8" w:rsidRDefault="00E326A8" w:rsidP="002C2FF8">
            <w:pPr>
              <w:ind w:left="-20" w:right="-2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29E42D3B">
              <w:rPr>
                <w:rFonts w:eastAsia="Times New Roman" w:cs="Times New Roman"/>
                <w:sz w:val="18"/>
                <w:szCs w:val="18"/>
              </w:rPr>
              <w:t>0.003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25C144DE" w14:textId="77777777" w:rsidR="00E326A8" w:rsidRDefault="00E326A8" w:rsidP="002C2FF8">
            <w:pPr>
              <w:ind w:left="8" w:right="-800" w:hanging="8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29E42D3B">
              <w:rPr>
                <w:rFonts w:eastAsia="Times New Roman" w:cs="Times New Roman"/>
                <w:color w:val="000000" w:themeColor="text1"/>
                <w:sz w:val="18"/>
                <w:szCs w:val="18"/>
              </w:rPr>
              <w:t>0.006</w:t>
            </w:r>
          </w:p>
        </w:tc>
      </w:tr>
      <w:tr w:rsidR="00E326A8" w14:paraId="0D833A14" w14:textId="77777777" w:rsidTr="002C2FF8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5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5FB7A014" w14:textId="77777777" w:rsidR="00E326A8" w:rsidRDefault="00E326A8" w:rsidP="002C2FF8">
            <w:pPr>
              <w:ind w:left="-20" w:right="-20"/>
              <w:jc w:val="both"/>
            </w:pPr>
            <w:r w:rsidRPr="29E42D3B">
              <w:rPr>
                <w:rFonts w:eastAsia="Times New Roman" w:cs="Times New Roman"/>
                <w:sz w:val="18"/>
                <w:szCs w:val="18"/>
              </w:rPr>
              <w:t>Bond angles (°)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2284FAAF" w14:textId="77777777" w:rsidR="00E326A8" w:rsidRDefault="00E326A8" w:rsidP="002C2FF8">
            <w:pPr>
              <w:ind w:left="-20" w:right="-2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29E42D3B">
              <w:rPr>
                <w:rFonts w:eastAsia="Times New Roman" w:cs="Times New Roman"/>
                <w:sz w:val="18"/>
                <w:szCs w:val="18"/>
              </w:rPr>
              <w:t>0.51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6291C6C4" w14:textId="77777777" w:rsidR="00E326A8" w:rsidRDefault="00E326A8" w:rsidP="002C2FF8">
            <w:pPr>
              <w:ind w:left="8" w:right="-800" w:hanging="8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29E42D3B">
              <w:rPr>
                <w:rFonts w:eastAsia="Times New Roman" w:cs="Times New Roman"/>
                <w:color w:val="000000" w:themeColor="text1"/>
                <w:sz w:val="18"/>
                <w:szCs w:val="18"/>
              </w:rPr>
              <w:t>0.81</w:t>
            </w:r>
          </w:p>
        </w:tc>
      </w:tr>
      <w:tr w:rsidR="00E326A8" w14:paraId="6F952B45" w14:textId="77777777" w:rsidTr="002C2FF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5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7E57C1D1" w14:textId="77777777" w:rsidR="00E326A8" w:rsidRDefault="00E326A8" w:rsidP="002C2FF8">
            <w:pPr>
              <w:ind w:left="-20" w:right="-20"/>
              <w:jc w:val="both"/>
            </w:pPr>
            <w:r w:rsidRPr="29E42D3B">
              <w:rPr>
                <w:rFonts w:eastAsia="Times New Roman" w:cs="Times New Roman"/>
                <w:i/>
                <w:iCs/>
                <w:sz w:val="18"/>
                <w:szCs w:val="18"/>
              </w:rPr>
              <w:t>Ramachandran analysis (%)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07B363BE" w14:textId="77777777" w:rsidR="00E326A8" w:rsidRDefault="00E326A8" w:rsidP="002C2FF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08062A65" w14:textId="77777777" w:rsidR="00E326A8" w:rsidRDefault="00E326A8" w:rsidP="002C2FF8">
            <w:pPr>
              <w:ind w:left="8" w:right="-800" w:hanging="8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29E42D3B">
              <w:rPr>
                <w:rFonts w:eastAsia="Times New Roman" w:cs="Times New Roman"/>
                <w:i/>
                <w:iCs/>
                <w:sz w:val="18"/>
                <w:szCs w:val="18"/>
              </w:rPr>
              <w:t xml:space="preserve"> </w:t>
            </w:r>
          </w:p>
        </w:tc>
      </w:tr>
      <w:tr w:rsidR="00E326A8" w14:paraId="612347C9" w14:textId="77777777" w:rsidTr="002C2FF8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5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48A9FA51" w14:textId="77777777" w:rsidR="00E326A8" w:rsidRDefault="00E326A8" w:rsidP="002C2FF8">
            <w:pPr>
              <w:ind w:left="-20" w:right="-20"/>
              <w:jc w:val="both"/>
            </w:pPr>
            <w:r w:rsidRPr="29E42D3B">
              <w:rPr>
                <w:rFonts w:eastAsia="Times New Roman" w:cs="Times New Roman"/>
                <w:sz w:val="18"/>
                <w:szCs w:val="18"/>
              </w:rPr>
              <w:t>Favored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3BF4BFD5" w14:textId="77777777" w:rsidR="00E326A8" w:rsidRDefault="00E326A8" w:rsidP="002C2FF8">
            <w:pPr>
              <w:ind w:left="-20" w:right="-2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29E42D3B">
              <w:rPr>
                <w:rFonts w:eastAsia="Times New Roman" w:cs="Times New Roman"/>
                <w:sz w:val="18"/>
                <w:szCs w:val="18"/>
              </w:rPr>
              <w:t>98.04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37701004" w14:textId="77777777" w:rsidR="00E326A8" w:rsidRDefault="00E326A8" w:rsidP="002C2FF8">
            <w:pPr>
              <w:ind w:left="8" w:right="-800" w:hanging="8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29E42D3B">
              <w:rPr>
                <w:rFonts w:eastAsia="Times New Roman" w:cs="Times New Roman"/>
                <w:color w:val="000000" w:themeColor="text1"/>
                <w:sz w:val="18"/>
                <w:szCs w:val="18"/>
              </w:rPr>
              <w:t>98.58</w:t>
            </w:r>
          </w:p>
        </w:tc>
      </w:tr>
      <w:tr w:rsidR="00E326A8" w14:paraId="42C3E611" w14:textId="77777777" w:rsidTr="002C2FF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5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2185DE29" w14:textId="77777777" w:rsidR="00E326A8" w:rsidRDefault="00E326A8" w:rsidP="002C2FF8">
            <w:pPr>
              <w:ind w:left="-20" w:right="-20"/>
              <w:jc w:val="both"/>
            </w:pPr>
            <w:r w:rsidRPr="29E42D3B">
              <w:rPr>
                <w:rFonts w:eastAsia="Times New Roman" w:cs="Times New Roman"/>
                <w:sz w:val="18"/>
                <w:szCs w:val="18"/>
              </w:rPr>
              <w:t>Allowed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27A89334" w14:textId="77777777" w:rsidR="00E326A8" w:rsidRDefault="00E326A8" w:rsidP="002C2FF8">
            <w:pPr>
              <w:ind w:left="-20" w:right="-2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29E42D3B">
              <w:rPr>
                <w:rFonts w:eastAsia="Times New Roman" w:cs="Times New Roman"/>
                <w:sz w:val="18"/>
                <w:szCs w:val="18"/>
              </w:rPr>
              <w:t>1.96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0923F03C" w14:textId="77777777" w:rsidR="00E326A8" w:rsidRDefault="00E326A8" w:rsidP="002C2FF8">
            <w:pPr>
              <w:ind w:left="8" w:right="-800" w:hanging="8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29E42D3B">
              <w:rPr>
                <w:rFonts w:eastAsia="Times New Roman" w:cs="Times New Roman"/>
                <w:color w:val="000000" w:themeColor="text1"/>
                <w:sz w:val="18"/>
                <w:szCs w:val="18"/>
              </w:rPr>
              <w:t>1.42</w:t>
            </w:r>
          </w:p>
        </w:tc>
      </w:tr>
      <w:tr w:rsidR="00E326A8" w14:paraId="75DB1A54" w14:textId="77777777" w:rsidTr="002C2FF8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5" w:type="dxa"/>
            <w:tcBorders>
              <w:top w:val="nil"/>
              <w:left w:val="nil"/>
              <w:bottom w:val="single" w:sz="8" w:space="0" w:color="000000" w:themeColor="text1"/>
              <w:right w:val="nil"/>
            </w:tcBorders>
            <w:tcMar>
              <w:left w:w="108" w:type="dxa"/>
              <w:right w:w="108" w:type="dxa"/>
            </w:tcMar>
          </w:tcPr>
          <w:p w14:paraId="705E03D2" w14:textId="77777777" w:rsidR="00E326A8" w:rsidRDefault="00E326A8" w:rsidP="002C2FF8">
            <w:pPr>
              <w:ind w:left="-20" w:right="-20"/>
              <w:jc w:val="both"/>
            </w:pPr>
            <w:r w:rsidRPr="29E42D3B">
              <w:rPr>
                <w:rFonts w:eastAsia="Times New Roman" w:cs="Times New Roman"/>
                <w:sz w:val="18"/>
                <w:szCs w:val="18"/>
              </w:rPr>
              <w:t>Outliers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8" w:space="0" w:color="000000" w:themeColor="text1"/>
              <w:right w:val="nil"/>
            </w:tcBorders>
            <w:tcMar>
              <w:left w:w="108" w:type="dxa"/>
              <w:right w:w="108" w:type="dxa"/>
            </w:tcMar>
          </w:tcPr>
          <w:p w14:paraId="61C593D6" w14:textId="77777777" w:rsidR="00E326A8" w:rsidRDefault="00E326A8" w:rsidP="002C2FF8">
            <w:pPr>
              <w:ind w:left="-20" w:right="-2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29E42D3B">
              <w:rPr>
                <w:rFonts w:eastAsia="Times New Roman" w:cs="Times New Roman"/>
                <w:sz w:val="18"/>
                <w:szCs w:val="18"/>
              </w:rPr>
              <w:t>0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8" w:space="0" w:color="000000" w:themeColor="text1"/>
              <w:right w:val="nil"/>
            </w:tcBorders>
            <w:tcMar>
              <w:left w:w="108" w:type="dxa"/>
              <w:right w:w="108" w:type="dxa"/>
            </w:tcMar>
          </w:tcPr>
          <w:p w14:paraId="73C55F04" w14:textId="77777777" w:rsidR="00E326A8" w:rsidRDefault="00E326A8" w:rsidP="002C2FF8">
            <w:pPr>
              <w:ind w:left="8" w:right="-800" w:hanging="8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29E42D3B">
              <w:rPr>
                <w:rFonts w:eastAsia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</w:tbl>
    <w:p w14:paraId="718E0EB6" w14:textId="77777777" w:rsidR="00E326A8" w:rsidRDefault="00E326A8" w:rsidP="00E326A8">
      <w:pPr>
        <w:ind w:left="-20" w:right="-20"/>
        <w:jc w:val="both"/>
        <w:rPr>
          <w:rFonts w:eastAsia="Times New Roman" w:cs="Times New Roman"/>
          <w:color w:val="000000" w:themeColor="text1"/>
          <w:sz w:val="18"/>
          <w:szCs w:val="18"/>
        </w:rPr>
      </w:pPr>
      <w:proofErr w:type="spellStart"/>
      <w:r w:rsidRPr="29E42D3B">
        <w:rPr>
          <w:rFonts w:eastAsia="Times New Roman" w:cs="Times New Roman"/>
          <w:color w:val="000000" w:themeColor="text1"/>
          <w:sz w:val="18"/>
          <w:szCs w:val="18"/>
          <w:vertAlign w:val="superscript"/>
        </w:rPr>
        <w:t>a</w:t>
      </w:r>
      <w:r w:rsidRPr="29E42D3B">
        <w:rPr>
          <w:rFonts w:eastAsia="Times New Roman" w:cs="Times New Roman"/>
          <w:color w:val="000000" w:themeColor="text1"/>
          <w:sz w:val="18"/>
          <w:szCs w:val="18"/>
        </w:rPr>
        <w:t>Highest</w:t>
      </w:r>
      <w:proofErr w:type="spellEnd"/>
      <w:r w:rsidRPr="29E42D3B">
        <w:rPr>
          <w:rFonts w:eastAsia="Times New Roman" w:cs="Times New Roman"/>
          <w:color w:val="000000" w:themeColor="text1"/>
          <w:sz w:val="18"/>
          <w:szCs w:val="18"/>
        </w:rPr>
        <w:t xml:space="preserve"> resolution shell is shown in parenthesis. </w:t>
      </w:r>
      <w:proofErr w:type="spellStart"/>
      <w:r w:rsidRPr="29E42D3B">
        <w:rPr>
          <w:rFonts w:eastAsia="Times New Roman" w:cs="Times New Roman"/>
          <w:color w:val="000000" w:themeColor="text1"/>
          <w:sz w:val="18"/>
          <w:szCs w:val="18"/>
          <w:vertAlign w:val="superscript"/>
        </w:rPr>
        <w:t>b</w:t>
      </w:r>
      <w:r w:rsidRPr="29E42D3B">
        <w:rPr>
          <w:rFonts w:eastAsia="Times New Roman" w:cs="Times New Roman"/>
          <w:color w:val="000000" w:themeColor="text1"/>
          <w:sz w:val="18"/>
          <w:szCs w:val="18"/>
        </w:rPr>
        <w:t>R</w:t>
      </w:r>
      <w:r w:rsidRPr="29E42D3B">
        <w:rPr>
          <w:rFonts w:eastAsia="Times New Roman" w:cs="Times New Roman"/>
          <w:color w:val="000000" w:themeColor="text1"/>
          <w:sz w:val="18"/>
          <w:szCs w:val="18"/>
          <w:vertAlign w:val="subscript"/>
        </w:rPr>
        <w:t>free</w:t>
      </w:r>
      <w:proofErr w:type="spellEnd"/>
      <w:r w:rsidRPr="29E42D3B">
        <w:rPr>
          <w:rFonts w:eastAsia="Times New Roman" w:cs="Times New Roman"/>
          <w:color w:val="000000" w:themeColor="text1"/>
          <w:sz w:val="18"/>
          <w:szCs w:val="18"/>
        </w:rPr>
        <w:t xml:space="preserve"> was calculated with 5% of the data.</w:t>
      </w:r>
    </w:p>
    <w:p w14:paraId="71D7423E" w14:textId="77777777" w:rsidR="00E326A8" w:rsidRDefault="00E326A8" w:rsidP="00E326A8">
      <w:pPr>
        <w:rPr>
          <w:rFonts w:eastAsia="Times New Roman" w:cs="Times New Roman"/>
          <w:sz w:val="20"/>
          <w:szCs w:val="20"/>
        </w:rPr>
      </w:pPr>
      <w:r>
        <w:rPr>
          <w:rFonts w:eastAsia="Times New Roman" w:cs="Times New Roman"/>
          <w:color w:val="000000" w:themeColor="text1"/>
          <w:sz w:val="18"/>
          <w:szCs w:val="18"/>
        </w:rPr>
        <w:br w:type="page"/>
      </w:r>
      <w:bookmarkStart w:id="3" w:name="_Toc156983406"/>
      <w:r w:rsidRPr="00107CF5">
        <w:rPr>
          <w:b/>
          <w:bCs/>
        </w:rPr>
        <w:lastRenderedPageBreak/>
        <w:t xml:space="preserve">Table S </w:t>
      </w:r>
      <w:r w:rsidRPr="00107CF5">
        <w:rPr>
          <w:b/>
          <w:bCs/>
        </w:rPr>
        <w:fldChar w:fldCharType="begin"/>
      </w:r>
      <w:r w:rsidRPr="00107CF5">
        <w:rPr>
          <w:b/>
          <w:bCs/>
        </w:rPr>
        <w:instrText xml:space="preserve"> SEQ Table_S \* ARABIC </w:instrText>
      </w:r>
      <w:r w:rsidRPr="00107CF5">
        <w:rPr>
          <w:b/>
          <w:bCs/>
        </w:rPr>
        <w:fldChar w:fldCharType="separate"/>
      </w:r>
      <w:r w:rsidRPr="00107CF5">
        <w:rPr>
          <w:b/>
          <w:bCs/>
          <w:noProof/>
        </w:rPr>
        <w:t>3</w:t>
      </w:r>
      <w:r w:rsidRPr="00107CF5">
        <w:rPr>
          <w:b/>
          <w:bCs/>
        </w:rPr>
        <w:fldChar w:fldCharType="end"/>
      </w:r>
      <w:r>
        <w:t xml:space="preserve">. Number of residues of </w:t>
      </w:r>
      <w:r>
        <w:rPr>
          <w:lang w:val="el-GR"/>
        </w:rPr>
        <w:t>α</w:t>
      </w:r>
      <w:r>
        <w:t xml:space="preserve"> (1-141) and </w:t>
      </w:r>
      <w:r>
        <w:rPr>
          <w:lang w:val="el-GR"/>
        </w:rPr>
        <w:t>β</w:t>
      </w:r>
      <w:r>
        <w:t xml:space="preserve"> (1-146) subunits visualized in the structures.</w:t>
      </w:r>
      <w:bookmarkEnd w:id="3"/>
    </w:p>
    <w:tbl>
      <w:tblPr>
        <w:tblStyle w:val="TableGrid"/>
        <w:tblpPr w:leftFromText="180" w:rightFromText="180" w:vertAnchor="page" w:horzAnchor="margin" w:tblpY="1925"/>
        <w:tblW w:w="9480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ayout w:type="fixed"/>
        <w:tblLook w:val="04A0" w:firstRow="1" w:lastRow="0" w:firstColumn="1" w:lastColumn="0" w:noHBand="0" w:noVBand="1"/>
      </w:tblPr>
      <w:tblGrid>
        <w:gridCol w:w="985"/>
        <w:gridCol w:w="895"/>
        <w:gridCol w:w="950"/>
        <w:gridCol w:w="950"/>
        <w:gridCol w:w="950"/>
        <w:gridCol w:w="950"/>
        <w:gridCol w:w="950"/>
        <w:gridCol w:w="950"/>
        <w:gridCol w:w="950"/>
        <w:gridCol w:w="950"/>
      </w:tblGrid>
      <w:tr w:rsidR="00E326A8" w:rsidRPr="00310CC5" w14:paraId="6491BC46" w14:textId="77777777" w:rsidTr="002C2FF8">
        <w:trPr>
          <w:trHeight w:val="288"/>
        </w:trPr>
        <w:tc>
          <w:tcPr>
            <w:tcW w:w="985" w:type="dxa"/>
            <w:vAlign w:val="center"/>
          </w:tcPr>
          <w:p w14:paraId="6A15348A" w14:textId="77777777" w:rsidR="00E326A8" w:rsidRPr="00310CC5" w:rsidRDefault="00E326A8" w:rsidP="002C2FF8">
            <w:pPr>
              <w:jc w:val="both"/>
              <w:rPr>
                <w:b/>
                <w:bCs/>
                <w:color w:val="156082" w:themeColor="accent1"/>
              </w:rPr>
            </w:pPr>
            <w:r w:rsidRPr="00310CC5">
              <w:rPr>
                <w:b/>
                <w:bCs/>
                <w:color w:val="000000"/>
                <w:sz w:val="20"/>
                <w:szCs w:val="20"/>
              </w:rPr>
              <w:t>Protein</w:t>
            </w:r>
          </w:p>
        </w:tc>
        <w:tc>
          <w:tcPr>
            <w:tcW w:w="895" w:type="dxa"/>
            <w:vAlign w:val="center"/>
          </w:tcPr>
          <w:p w14:paraId="4A8D8140" w14:textId="77777777" w:rsidR="00E326A8" w:rsidRPr="00310CC5" w:rsidRDefault="00E326A8" w:rsidP="002C2FF8">
            <w:pPr>
              <w:jc w:val="both"/>
              <w:rPr>
                <w:b/>
                <w:bCs/>
                <w:color w:val="156082" w:themeColor="accent1"/>
              </w:rPr>
            </w:pPr>
            <w:r w:rsidRPr="00310CC5">
              <w:rPr>
                <w:b/>
                <w:bCs/>
                <w:color w:val="000000"/>
                <w:sz w:val="20"/>
                <w:szCs w:val="20"/>
              </w:rPr>
              <w:t>Subunit</w:t>
            </w:r>
          </w:p>
        </w:tc>
        <w:tc>
          <w:tcPr>
            <w:tcW w:w="950" w:type="dxa"/>
            <w:vAlign w:val="center"/>
          </w:tcPr>
          <w:p w14:paraId="31A45C67" w14:textId="77777777" w:rsidR="00E326A8" w:rsidRPr="00310CC5" w:rsidRDefault="00E326A8" w:rsidP="002C2FF8">
            <w:pPr>
              <w:jc w:val="both"/>
              <w:rPr>
                <w:b/>
                <w:bCs/>
                <w:color w:val="156082" w:themeColor="accent1"/>
              </w:rPr>
            </w:pPr>
            <w:r w:rsidRPr="00310CC5">
              <w:rPr>
                <w:b/>
                <w:bCs/>
                <w:color w:val="000000"/>
                <w:sz w:val="20"/>
                <w:szCs w:val="20"/>
              </w:rPr>
              <w:t>Chain A</w:t>
            </w:r>
          </w:p>
        </w:tc>
        <w:tc>
          <w:tcPr>
            <w:tcW w:w="950" w:type="dxa"/>
            <w:vAlign w:val="center"/>
          </w:tcPr>
          <w:p w14:paraId="0979A154" w14:textId="77777777" w:rsidR="00E326A8" w:rsidRPr="00310CC5" w:rsidRDefault="00E326A8" w:rsidP="002C2FF8">
            <w:pPr>
              <w:jc w:val="both"/>
              <w:rPr>
                <w:b/>
                <w:bCs/>
                <w:color w:val="156082" w:themeColor="accent1"/>
              </w:rPr>
            </w:pPr>
            <w:r w:rsidRPr="00310CC5">
              <w:rPr>
                <w:b/>
                <w:bCs/>
                <w:color w:val="000000"/>
                <w:sz w:val="20"/>
                <w:szCs w:val="20"/>
              </w:rPr>
              <w:t>Chain B</w:t>
            </w:r>
          </w:p>
        </w:tc>
        <w:tc>
          <w:tcPr>
            <w:tcW w:w="950" w:type="dxa"/>
            <w:vAlign w:val="center"/>
          </w:tcPr>
          <w:p w14:paraId="1A2ED90D" w14:textId="77777777" w:rsidR="00E326A8" w:rsidRPr="00310CC5" w:rsidRDefault="00E326A8" w:rsidP="002C2FF8">
            <w:pPr>
              <w:jc w:val="both"/>
              <w:rPr>
                <w:b/>
                <w:bCs/>
                <w:color w:val="156082" w:themeColor="accent1"/>
              </w:rPr>
            </w:pPr>
            <w:r w:rsidRPr="00310CC5">
              <w:rPr>
                <w:b/>
                <w:bCs/>
                <w:color w:val="000000"/>
                <w:sz w:val="20"/>
                <w:szCs w:val="20"/>
              </w:rPr>
              <w:t>Chain C</w:t>
            </w:r>
          </w:p>
        </w:tc>
        <w:tc>
          <w:tcPr>
            <w:tcW w:w="950" w:type="dxa"/>
            <w:vAlign w:val="center"/>
          </w:tcPr>
          <w:p w14:paraId="124990C8" w14:textId="77777777" w:rsidR="00E326A8" w:rsidRPr="00310CC5" w:rsidRDefault="00E326A8" w:rsidP="002C2FF8">
            <w:pPr>
              <w:jc w:val="both"/>
              <w:rPr>
                <w:b/>
                <w:bCs/>
                <w:color w:val="156082" w:themeColor="accent1"/>
              </w:rPr>
            </w:pPr>
            <w:r w:rsidRPr="00310CC5">
              <w:rPr>
                <w:b/>
                <w:bCs/>
                <w:color w:val="000000"/>
                <w:sz w:val="20"/>
                <w:szCs w:val="20"/>
              </w:rPr>
              <w:t>Chain D</w:t>
            </w:r>
          </w:p>
        </w:tc>
        <w:tc>
          <w:tcPr>
            <w:tcW w:w="950" w:type="dxa"/>
            <w:vAlign w:val="center"/>
          </w:tcPr>
          <w:p w14:paraId="2B43FFF4" w14:textId="77777777" w:rsidR="00E326A8" w:rsidRPr="00310CC5" w:rsidRDefault="00E326A8" w:rsidP="002C2FF8">
            <w:pPr>
              <w:jc w:val="both"/>
              <w:rPr>
                <w:b/>
                <w:bCs/>
                <w:color w:val="156082" w:themeColor="accent1"/>
              </w:rPr>
            </w:pPr>
            <w:r w:rsidRPr="00310CC5">
              <w:rPr>
                <w:b/>
                <w:bCs/>
                <w:color w:val="000000"/>
                <w:sz w:val="20"/>
                <w:szCs w:val="20"/>
              </w:rPr>
              <w:t>Chain E</w:t>
            </w:r>
          </w:p>
        </w:tc>
        <w:tc>
          <w:tcPr>
            <w:tcW w:w="950" w:type="dxa"/>
            <w:vAlign w:val="center"/>
          </w:tcPr>
          <w:p w14:paraId="6ABF0F6D" w14:textId="77777777" w:rsidR="00E326A8" w:rsidRPr="00310CC5" w:rsidRDefault="00E326A8" w:rsidP="002C2FF8">
            <w:pPr>
              <w:jc w:val="both"/>
              <w:rPr>
                <w:b/>
                <w:bCs/>
                <w:color w:val="156082" w:themeColor="accent1"/>
              </w:rPr>
            </w:pPr>
            <w:r w:rsidRPr="00310CC5">
              <w:rPr>
                <w:b/>
                <w:bCs/>
                <w:color w:val="000000"/>
                <w:sz w:val="20"/>
                <w:szCs w:val="20"/>
              </w:rPr>
              <w:t>Chain F</w:t>
            </w:r>
          </w:p>
        </w:tc>
        <w:tc>
          <w:tcPr>
            <w:tcW w:w="950" w:type="dxa"/>
            <w:vAlign w:val="center"/>
          </w:tcPr>
          <w:p w14:paraId="3EBFB5FE" w14:textId="77777777" w:rsidR="00E326A8" w:rsidRPr="00310CC5" w:rsidRDefault="00E326A8" w:rsidP="002C2FF8">
            <w:pPr>
              <w:jc w:val="both"/>
              <w:rPr>
                <w:b/>
                <w:bCs/>
                <w:color w:val="156082" w:themeColor="accent1"/>
              </w:rPr>
            </w:pPr>
            <w:r w:rsidRPr="00310CC5">
              <w:rPr>
                <w:b/>
                <w:bCs/>
                <w:color w:val="000000"/>
                <w:sz w:val="20"/>
                <w:szCs w:val="20"/>
              </w:rPr>
              <w:t>Chain G</w:t>
            </w:r>
          </w:p>
        </w:tc>
        <w:tc>
          <w:tcPr>
            <w:tcW w:w="950" w:type="dxa"/>
            <w:vAlign w:val="center"/>
          </w:tcPr>
          <w:p w14:paraId="5BB5B29B" w14:textId="77777777" w:rsidR="00E326A8" w:rsidRPr="00310CC5" w:rsidRDefault="00E326A8" w:rsidP="002C2FF8">
            <w:pPr>
              <w:jc w:val="both"/>
              <w:rPr>
                <w:b/>
                <w:bCs/>
                <w:color w:val="156082" w:themeColor="accent1"/>
              </w:rPr>
            </w:pPr>
            <w:r w:rsidRPr="00310CC5">
              <w:rPr>
                <w:b/>
                <w:bCs/>
                <w:color w:val="000000"/>
                <w:sz w:val="20"/>
                <w:szCs w:val="20"/>
              </w:rPr>
              <w:t>Chain H</w:t>
            </w:r>
          </w:p>
        </w:tc>
      </w:tr>
      <w:tr w:rsidR="00E326A8" w:rsidRPr="00310CC5" w14:paraId="09E09FDC" w14:textId="77777777" w:rsidTr="002C2FF8">
        <w:trPr>
          <w:trHeight w:val="288"/>
        </w:trPr>
        <w:tc>
          <w:tcPr>
            <w:tcW w:w="985" w:type="dxa"/>
            <w:vMerge w:val="restart"/>
            <w:vAlign w:val="center"/>
          </w:tcPr>
          <w:p w14:paraId="45F0ACB6" w14:textId="77777777" w:rsidR="00E326A8" w:rsidRPr="00310CC5" w:rsidRDefault="00E326A8" w:rsidP="002C2FF8">
            <w:pPr>
              <w:jc w:val="both"/>
              <w:rPr>
                <w:b/>
                <w:bCs/>
                <w:color w:val="156082" w:themeColor="accent1"/>
              </w:rPr>
            </w:pPr>
            <w:r w:rsidRPr="00310CC5">
              <w:rPr>
                <w:b/>
                <w:bCs/>
                <w:sz w:val="20"/>
                <w:szCs w:val="20"/>
              </w:rPr>
              <w:t xml:space="preserve">T-state </w:t>
            </w:r>
            <w:proofErr w:type="spellStart"/>
            <w:r w:rsidRPr="00310CC5">
              <w:rPr>
                <w:b/>
                <w:bCs/>
                <w:sz w:val="20"/>
                <w:szCs w:val="20"/>
              </w:rPr>
              <w:t>HbG</w:t>
            </w:r>
            <w:proofErr w:type="spellEnd"/>
          </w:p>
        </w:tc>
        <w:tc>
          <w:tcPr>
            <w:tcW w:w="895" w:type="dxa"/>
            <w:vAlign w:val="center"/>
          </w:tcPr>
          <w:p w14:paraId="3D1E8F72" w14:textId="77777777" w:rsidR="00E326A8" w:rsidRPr="00B73E2E" w:rsidRDefault="00E326A8" w:rsidP="002C2FF8">
            <w:pPr>
              <w:jc w:val="both"/>
              <w:rPr>
                <w:rFonts w:ascii="Symbol" w:hAnsi="Symbol" w:hint="eastAsia"/>
                <w:b/>
                <w:bCs/>
                <w:color w:val="156082" w:themeColor="accent1"/>
              </w:rPr>
            </w:pPr>
            <w:r w:rsidRPr="00933B8F">
              <w:rPr>
                <w:rFonts w:ascii="Symbol" w:hAnsi="Symbol"/>
                <w:b/>
                <w:bCs/>
                <w:sz w:val="20"/>
                <w:szCs w:val="20"/>
              </w:rPr>
              <w:t>a</w:t>
            </w:r>
          </w:p>
        </w:tc>
        <w:tc>
          <w:tcPr>
            <w:tcW w:w="950" w:type="dxa"/>
            <w:vAlign w:val="center"/>
          </w:tcPr>
          <w:p w14:paraId="5871CD46" w14:textId="77777777" w:rsidR="00E326A8" w:rsidRPr="00310CC5" w:rsidRDefault="00E326A8" w:rsidP="002C2FF8">
            <w:pPr>
              <w:jc w:val="both"/>
              <w:rPr>
                <w:b/>
                <w:bCs/>
                <w:color w:val="156082" w:themeColor="accent1"/>
              </w:rPr>
            </w:pPr>
            <w:r w:rsidRPr="00933B8F">
              <w:rPr>
                <w:sz w:val="20"/>
                <w:szCs w:val="20"/>
              </w:rPr>
              <w:t>1-141</w:t>
            </w:r>
          </w:p>
        </w:tc>
        <w:tc>
          <w:tcPr>
            <w:tcW w:w="950" w:type="dxa"/>
            <w:vAlign w:val="center"/>
          </w:tcPr>
          <w:p w14:paraId="20DCCD80" w14:textId="77777777" w:rsidR="00E326A8" w:rsidRPr="00310CC5" w:rsidRDefault="00E326A8" w:rsidP="002C2FF8">
            <w:pPr>
              <w:jc w:val="both"/>
              <w:rPr>
                <w:b/>
                <w:bCs/>
                <w:color w:val="156082" w:themeColor="accent1"/>
              </w:rPr>
            </w:pPr>
            <w:r w:rsidRPr="00933B8F">
              <w:rPr>
                <w:sz w:val="20"/>
                <w:szCs w:val="20"/>
              </w:rPr>
              <w:t>-</w:t>
            </w:r>
          </w:p>
        </w:tc>
        <w:tc>
          <w:tcPr>
            <w:tcW w:w="950" w:type="dxa"/>
            <w:vAlign w:val="center"/>
          </w:tcPr>
          <w:p w14:paraId="51C45D86" w14:textId="77777777" w:rsidR="00E326A8" w:rsidRPr="00310CC5" w:rsidRDefault="00E326A8" w:rsidP="002C2FF8">
            <w:pPr>
              <w:jc w:val="both"/>
              <w:rPr>
                <w:b/>
                <w:bCs/>
                <w:color w:val="156082" w:themeColor="accent1"/>
              </w:rPr>
            </w:pPr>
            <w:r w:rsidRPr="00933B8F">
              <w:rPr>
                <w:sz w:val="20"/>
                <w:szCs w:val="20"/>
              </w:rPr>
              <w:t>1-141</w:t>
            </w:r>
          </w:p>
        </w:tc>
        <w:tc>
          <w:tcPr>
            <w:tcW w:w="950" w:type="dxa"/>
            <w:vAlign w:val="center"/>
          </w:tcPr>
          <w:p w14:paraId="7544B618" w14:textId="77777777" w:rsidR="00E326A8" w:rsidRPr="00310CC5" w:rsidRDefault="00E326A8" w:rsidP="002C2FF8">
            <w:pPr>
              <w:jc w:val="both"/>
              <w:rPr>
                <w:b/>
                <w:bCs/>
                <w:color w:val="156082" w:themeColor="accent1"/>
              </w:rPr>
            </w:pPr>
            <w:r w:rsidRPr="00933B8F">
              <w:rPr>
                <w:sz w:val="20"/>
                <w:szCs w:val="20"/>
              </w:rPr>
              <w:t>-</w:t>
            </w:r>
          </w:p>
        </w:tc>
        <w:tc>
          <w:tcPr>
            <w:tcW w:w="950" w:type="dxa"/>
            <w:vAlign w:val="center"/>
          </w:tcPr>
          <w:p w14:paraId="680A9D71" w14:textId="77777777" w:rsidR="00E326A8" w:rsidRPr="00310CC5" w:rsidRDefault="00E326A8" w:rsidP="002C2FF8">
            <w:pPr>
              <w:jc w:val="both"/>
              <w:rPr>
                <w:b/>
                <w:bCs/>
                <w:color w:val="156082" w:themeColor="accent1"/>
              </w:rPr>
            </w:pPr>
            <w:r w:rsidRPr="00933B8F">
              <w:rPr>
                <w:sz w:val="20"/>
                <w:szCs w:val="20"/>
              </w:rPr>
              <w:t>1-141</w:t>
            </w:r>
          </w:p>
        </w:tc>
        <w:tc>
          <w:tcPr>
            <w:tcW w:w="950" w:type="dxa"/>
            <w:vAlign w:val="center"/>
          </w:tcPr>
          <w:p w14:paraId="7A46F973" w14:textId="77777777" w:rsidR="00E326A8" w:rsidRPr="00310CC5" w:rsidRDefault="00E326A8" w:rsidP="002C2FF8">
            <w:pPr>
              <w:jc w:val="both"/>
              <w:rPr>
                <w:b/>
                <w:bCs/>
                <w:color w:val="156082" w:themeColor="accent1"/>
              </w:rPr>
            </w:pPr>
            <w:r w:rsidRPr="00933B8F">
              <w:rPr>
                <w:sz w:val="20"/>
                <w:szCs w:val="20"/>
              </w:rPr>
              <w:t>-</w:t>
            </w:r>
          </w:p>
        </w:tc>
        <w:tc>
          <w:tcPr>
            <w:tcW w:w="950" w:type="dxa"/>
            <w:vAlign w:val="center"/>
          </w:tcPr>
          <w:p w14:paraId="0FDCA538" w14:textId="77777777" w:rsidR="00E326A8" w:rsidRPr="00310CC5" w:rsidRDefault="00E326A8" w:rsidP="002C2FF8">
            <w:pPr>
              <w:jc w:val="both"/>
              <w:rPr>
                <w:b/>
                <w:bCs/>
                <w:color w:val="156082" w:themeColor="accent1"/>
              </w:rPr>
            </w:pPr>
            <w:r w:rsidRPr="00933B8F">
              <w:rPr>
                <w:sz w:val="20"/>
                <w:szCs w:val="20"/>
              </w:rPr>
              <w:t>2-141</w:t>
            </w:r>
          </w:p>
        </w:tc>
        <w:tc>
          <w:tcPr>
            <w:tcW w:w="950" w:type="dxa"/>
            <w:vAlign w:val="center"/>
          </w:tcPr>
          <w:p w14:paraId="1EBB1350" w14:textId="77777777" w:rsidR="00E326A8" w:rsidRPr="00310CC5" w:rsidRDefault="00E326A8" w:rsidP="002C2FF8">
            <w:pPr>
              <w:jc w:val="both"/>
              <w:rPr>
                <w:b/>
                <w:bCs/>
                <w:color w:val="156082" w:themeColor="accent1"/>
              </w:rPr>
            </w:pPr>
            <w:r w:rsidRPr="00933B8F">
              <w:rPr>
                <w:sz w:val="20"/>
                <w:szCs w:val="20"/>
              </w:rPr>
              <w:t>-</w:t>
            </w:r>
          </w:p>
        </w:tc>
      </w:tr>
      <w:tr w:rsidR="00E326A8" w:rsidRPr="00310CC5" w14:paraId="77CD076F" w14:textId="77777777" w:rsidTr="002C2FF8">
        <w:trPr>
          <w:trHeight w:val="288"/>
        </w:trPr>
        <w:tc>
          <w:tcPr>
            <w:tcW w:w="985" w:type="dxa"/>
            <w:vMerge/>
            <w:vAlign w:val="center"/>
          </w:tcPr>
          <w:p w14:paraId="09616C74" w14:textId="77777777" w:rsidR="00E326A8" w:rsidRPr="00310CC5" w:rsidRDefault="00E326A8" w:rsidP="002C2FF8">
            <w:pPr>
              <w:jc w:val="both"/>
              <w:rPr>
                <w:b/>
                <w:bCs/>
                <w:color w:val="156082" w:themeColor="accent1"/>
              </w:rPr>
            </w:pPr>
          </w:p>
        </w:tc>
        <w:tc>
          <w:tcPr>
            <w:tcW w:w="895" w:type="dxa"/>
            <w:vAlign w:val="center"/>
          </w:tcPr>
          <w:p w14:paraId="798A5416" w14:textId="77777777" w:rsidR="00E326A8" w:rsidRPr="00310CC5" w:rsidRDefault="00E326A8" w:rsidP="002C2FF8">
            <w:pPr>
              <w:jc w:val="both"/>
              <w:rPr>
                <w:b/>
                <w:bCs/>
                <w:color w:val="156082" w:themeColor="accent1"/>
              </w:rPr>
            </w:pPr>
            <w:r w:rsidRPr="00933B8F">
              <w:rPr>
                <w:rFonts w:ascii="Symbol" w:hAnsi="Symbol"/>
                <w:b/>
                <w:bCs/>
                <w:sz w:val="20"/>
                <w:szCs w:val="20"/>
              </w:rPr>
              <w:t>b</w:t>
            </w:r>
            <w:r>
              <w:rPr>
                <w:b/>
                <w:bCs/>
                <w:sz w:val="20"/>
                <w:szCs w:val="20"/>
              </w:rPr>
              <w:t>-</w:t>
            </w:r>
            <w:r w:rsidRPr="00933B8F">
              <w:rPr>
                <w:b/>
                <w:bCs/>
                <w:sz w:val="20"/>
                <w:szCs w:val="20"/>
              </w:rPr>
              <w:t>E6A</w:t>
            </w:r>
          </w:p>
        </w:tc>
        <w:tc>
          <w:tcPr>
            <w:tcW w:w="950" w:type="dxa"/>
            <w:vAlign w:val="center"/>
          </w:tcPr>
          <w:p w14:paraId="4AC8C7CD" w14:textId="77777777" w:rsidR="00E326A8" w:rsidRPr="00310CC5" w:rsidRDefault="00E326A8" w:rsidP="002C2FF8">
            <w:pPr>
              <w:jc w:val="both"/>
              <w:rPr>
                <w:b/>
                <w:bCs/>
                <w:color w:val="156082" w:themeColor="accent1"/>
              </w:rPr>
            </w:pPr>
            <w:r w:rsidRPr="00933B8F">
              <w:rPr>
                <w:sz w:val="20"/>
                <w:szCs w:val="20"/>
              </w:rPr>
              <w:t>-</w:t>
            </w:r>
          </w:p>
        </w:tc>
        <w:tc>
          <w:tcPr>
            <w:tcW w:w="950" w:type="dxa"/>
            <w:vAlign w:val="center"/>
          </w:tcPr>
          <w:p w14:paraId="13A5EE66" w14:textId="77777777" w:rsidR="00E326A8" w:rsidRPr="00310CC5" w:rsidRDefault="00E326A8" w:rsidP="002C2FF8">
            <w:pPr>
              <w:jc w:val="both"/>
              <w:rPr>
                <w:b/>
                <w:bCs/>
                <w:color w:val="156082" w:themeColor="accent1"/>
              </w:rPr>
            </w:pPr>
            <w:r w:rsidRPr="00933B8F">
              <w:rPr>
                <w:sz w:val="20"/>
                <w:szCs w:val="20"/>
              </w:rPr>
              <w:t>2-146</w:t>
            </w:r>
          </w:p>
        </w:tc>
        <w:tc>
          <w:tcPr>
            <w:tcW w:w="950" w:type="dxa"/>
            <w:vAlign w:val="center"/>
          </w:tcPr>
          <w:p w14:paraId="5FB77A3F" w14:textId="77777777" w:rsidR="00E326A8" w:rsidRPr="00310CC5" w:rsidRDefault="00E326A8" w:rsidP="002C2FF8">
            <w:pPr>
              <w:jc w:val="both"/>
              <w:rPr>
                <w:b/>
                <w:bCs/>
                <w:color w:val="156082" w:themeColor="accent1"/>
              </w:rPr>
            </w:pPr>
            <w:r w:rsidRPr="00933B8F">
              <w:rPr>
                <w:sz w:val="20"/>
                <w:szCs w:val="20"/>
              </w:rPr>
              <w:t>-</w:t>
            </w:r>
          </w:p>
        </w:tc>
        <w:tc>
          <w:tcPr>
            <w:tcW w:w="950" w:type="dxa"/>
            <w:vAlign w:val="center"/>
          </w:tcPr>
          <w:p w14:paraId="1CD9AFC3" w14:textId="77777777" w:rsidR="00E326A8" w:rsidRPr="00310CC5" w:rsidRDefault="00E326A8" w:rsidP="002C2FF8">
            <w:pPr>
              <w:jc w:val="both"/>
              <w:rPr>
                <w:b/>
                <w:bCs/>
                <w:color w:val="156082" w:themeColor="accent1"/>
              </w:rPr>
            </w:pPr>
            <w:r w:rsidRPr="00933B8F">
              <w:rPr>
                <w:sz w:val="20"/>
                <w:szCs w:val="20"/>
              </w:rPr>
              <w:t>2-145</w:t>
            </w:r>
          </w:p>
        </w:tc>
        <w:tc>
          <w:tcPr>
            <w:tcW w:w="950" w:type="dxa"/>
            <w:vAlign w:val="center"/>
          </w:tcPr>
          <w:p w14:paraId="66387C64" w14:textId="77777777" w:rsidR="00E326A8" w:rsidRPr="00310CC5" w:rsidRDefault="00E326A8" w:rsidP="002C2FF8">
            <w:pPr>
              <w:jc w:val="both"/>
              <w:rPr>
                <w:b/>
                <w:bCs/>
                <w:color w:val="156082" w:themeColor="accent1"/>
              </w:rPr>
            </w:pPr>
            <w:r w:rsidRPr="00933B8F">
              <w:rPr>
                <w:sz w:val="20"/>
                <w:szCs w:val="20"/>
              </w:rPr>
              <w:t>-</w:t>
            </w:r>
          </w:p>
        </w:tc>
        <w:tc>
          <w:tcPr>
            <w:tcW w:w="950" w:type="dxa"/>
            <w:vAlign w:val="center"/>
          </w:tcPr>
          <w:p w14:paraId="2008FD25" w14:textId="77777777" w:rsidR="00E326A8" w:rsidRPr="00310CC5" w:rsidRDefault="00E326A8" w:rsidP="002C2FF8">
            <w:pPr>
              <w:jc w:val="both"/>
              <w:rPr>
                <w:b/>
                <w:bCs/>
                <w:color w:val="156082" w:themeColor="accent1"/>
              </w:rPr>
            </w:pPr>
            <w:r w:rsidRPr="00933B8F">
              <w:rPr>
                <w:sz w:val="20"/>
                <w:szCs w:val="20"/>
              </w:rPr>
              <w:t>2-145</w:t>
            </w:r>
          </w:p>
        </w:tc>
        <w:tc>
          <w:tcPr>
            <w:tcW w:w="950" w:type="dxa"/>
            <w:vAlign w:val="center"/>
          </w:tcPr>
          <w:p w14:paraId="13E42EBD" w14:textId="77777777" w:rsidR="00E326A8" w:rsidRPr="00310CC5" w:rsidRDefault="00E326A8" w:rsidP="002C2FF8">
            <w:pPr>
              <w:jc w:val="both"/>
              <w:rPr>
                <w:b/>
                <w:bCs/>
                <w:color w:val="156082" w:themeColor="accent1"/>
              </w:rPr>
            </w:pPr>
            <w:r w:rsidRPr="00933B8F">
              <w:rPr>
                <w:sz w:val="20"/>
                <w:szCs w:val="20"/>
              </w:rPr>
              <w:t>-</w:t>
            </w:r>
          </w:p>
        </w:tc>
        <w:tc>
          <w:tcPr>
            <w:tcW w:w="950" w:type="dxa"/>
            <w:vAlign w:val="center"/>
          </w:tcPr>
          <w:p w14:paraId="33E1C846" w14:textId="77777777" w:rsidR="00E326A8" w:rsidRPr="00310CC5" w:rsidRDefault="00E326A8" w:rsidP="002C2FF8">
            <w:pPr>
              <w:jc w:val="both"/>
              <w:rPr>
                <w:b/>
                <w:bCs/>
                <w:color w:val="156082" w:themeColor="accent1"/>
              </w:rPr>
            </w:pPr>
            <w:r w:rsidRPr="00933B8F">
              <w:rPr>
                <w:sz w:val="20"/>
                <w:szCs w:val="20"/>
              </w:rPr>
              <w:t>2-146</w:t>
            </w:r>
          </w:p>
        </w:tc>
      </w:tr>
      <w:tr w:rsidR="00E326A8" w:rsidRPr="00310CC5" w14:paraId="77658D39" w14:textId="77777777" w:rsidTr="002C2FF8">
        <w:trPr>
          <w:trHeight w:val="288"/>
        </w:trPr>
        <w:tc>
          <w:tcPr>
            <w:tcW w:w="985" w:type="dxa"/>
            <w:vMerge w:val="restart"/>
            <w:vAlign w:val="center"/>
          </w:tcPr>
          <w:p w14:paraId="0FA31DA5" w14:textId="77777777" w:rsidR="00E326A8" w:rsidRPr="00310CC5" w:rsidRDefault="00E326A8" w:rsidP="002C2FF8">
            <w:pPr>
              <w:jc w:val="both"/>
              <w:rPr>
                <w:b/>
                <w:bCs/>
                <w:color w:val="156082" w:themeColor="accent1"/>
              </w:rPr>
            </w:pPr>
            <w:r w:rsidRPr="00310CC5">
              <w:rPr>
                <w:b/>
                <w:bCs/>
                <w:sz w:val="20"/>
                <w:szCs w:val="20"/>
              </w:rPr>
              <w:t xml:space="preserve">R2-state </w:t>
            </w:r>
            <w:proofErr w:type="spellStart"/>
            <w:r w:rsidRPr="00310CC5">
              <w:rPr>
                <w:b/>
                <w:bCs/>
                <w:sz w:val="20"/>
                <w:szCs w:val="20"/>
              </w:rPr>
              <w:t>HbG</w:t>
            </w:r>
            <w:proofErr w:type="spellEnd"/>
          </w:p>
        </w:tc>
        <w:tc>
          <w:tcPr>
            <w:tcW w:w="895" w:type="dxa"/>
            <w:vAlign w:val="center"/>
          </w:tcPr>
          <w:p w14:paraId="7FB50134" w14:textId="77777777" w:rsidR="00E326A8" w:rsidRPr="00B73E2E" w:rsidRDefault="00E326A8" w:rsidP="002C2FF8">
            <w:pPr>
              <w:jc w:val="both"/>
              <w:rPr>
                <w:rFonts w:ascii="Symbol" w:hAnsi="Symbol" w:hint="eastAsia"/>
                <w:b/>
                <w:bCs/>
                <w:color w:val="156082" w:themeColor="accent1"/>
              </w:rPr>
            </w:pPr>
            <w:r w:rsidRPr="00933B8F">
              <w:rPr>
                <w:rFonts w:ascii="Symbol" w:hAnsi="Symbol"/>
                <w:b/>
                <w:bCs/>
                <w:sz w:val="20"/>
                <w:szCs w:val="20"/>
              </w:rPr>
              <w:t>a</w:t>
            </w:r>
          </w:p>
        </w:tc>
        <w:tc>
          <w:tcPr>
            <w:tcW w:w="950" w:type="dxa"/>
            <w:vAlign w:val="center"/>
          </w:tcPr>
          <w:p w14:paraId="5DFC25EB" w14:textId="77777777" w:rsidR="00E326A8" w:rsidRPr="00310CC5" w:rsidRDefault="00E326A8" w:rsidP="002C2FF8">
            <w:pPr>
              <w:jc w:val="both"/>
              <w:rPr>
                <w:b/>
                <w:bCs/>
                <w:color w:val="156082" w:themeColor="accent1"/>
                <w:sz w:val="20"/>
                <w:szCs w:val="20"/>
              </w:rPr>
            </w:pPr>
            <w:r w:rsidRPr="00995F58">
              <w:rPr>
                <w:sz w:val="20"/>
                <w:szCs w:val="20"/>
              </w:rPr>
              <w:t>1-141</w:t>
            </w:r>
          </w:p>
        </w:tc>
        <w:tc>
          <w:tcPr>
            <w:tcW w:w="950" w:type="dxa"/>
            <w:vAlign w:val="center"/>
          </w:tcPr>
          <w:p w14:paraId="2D47964B" w14:textId="77777777" w:rsidR="00E326A8" w:rsidRPr="00310CC5" w:rsidRDefault="00E326A8" w:rsidP="002C2FF8">
            <w:pPr>
              <w:jc w:val="both"/>
              <w:rPr>
                <w:b/>
                <w:bCs/>
                <w:color w:val="156082" w:themeColor="accent1"/>
                <w:sz w:val="20"/>
                <w:szCs w:val="20"/>
              </w:rPr>
            </w:pPr>
            <w:r w:rsidRPr="00995F58">
              <w:rPr>
                <w:sz w:val="20"/>
                <w:szCs w:val="20"/>
              </w:rPr>
              <w:t>-</w:t>
            </w:r>
          </w:p>
        </w:tc>
        <w:tc>
          <w:tcPr>
            <w:tcW w:w="950" w:type="dxa"/>
            <w:vAlign w:val="center"/>
          </w:tcPr>
          <w:p w14:paraId="2E5D80A2" w14:textId="77777777" w:rsidR="00E326A8" w:rsidRPr="00310CC5" w:rsidRDefault="00E326A8" w:rsidP="002C2FF8">
            <w:pPr>
              <w:jc w:val="both"/>
              <w:rPr>
                <w:b/>
                <w:bCs/>
                <w:color w:val="156082" w:themeColor="accent1"/>
                <w:sz w:val="20"/>
                <w:szCs w:val="20"/>
              </w:rPr>
            </w:pPr>
            <w:r w:rsidRPr="00995F58">
              <w:rPr>
                <w:sz w:val="20"/>
                <w:szCs w:val="20"/>
              </w:rPr>
              <w:t>1-141</w:t>
            </w:r>
          </w:p>
        </w:tc>
        <w:tc>
          <w:tcPr>
            <w:tcW w:w="950" w:type="dxa"/>
            <w:vAlign w:val="center"/>
          </w:tcPr>
          <w:p w14:paraId="541C81F8" w14:textId="77777777" w:rsidR="00E326A8" w:rsidRPr="00310CC5" w:rsidRDefault="00E326A8" w:rsidP="002C2FF8">
            <w:pPr>
              <w:jc w:val="both"/>
              <w:rPr>
                <w:b/>
                <w:bCs/>
                <w:color w:val="156082" w:themeColor="accent1"/>
                <w:sz w:val="20"/>
                <w:szCs w:val="20"/>
              </w:rPr>
            </w:pPr>
            <w:r w:rsidRPr="00995F58">
              <w:rPr>
                <w:sz w:val="20"/>
                <w:szCs w:val="20"/>
              </w:rPr>
              <w:t>-</w:t>
            </w:r>
          </w:p>
        </w:tc>
        <w:tc>
          <w:tcPr>
            <w:tcW w:w="950" w:type="dxa"/>
            <w:vAlign w:val="center"/>
          </w:tcPr>
          <w:p w14:paraId="64B2ECFF" w14:textId="77777777" w:rsidR="00E326A8" w:rsidRPr="00310CC5" w:rsidRDefault="00E326A8" w:rsidP="002C2FF8">
            <w:pPr>
              <w:jc w:val="both"/>
              <w:rPr>
                <w:b/>
                <w:bCs/>
                <w:color w:val="156082" w:themeColor="accent1"/>
              </w:rPr>
            </w:pPr>
            <w:r w:rsidRPr="00310CC5">
              <w:rPr>
                <w:sz w:val="20"/>
                <w:szCs w:val="20"/>
              </w:rPr>
              <w:t>NA</w:t>
            </w:r>
          </w:p>
        </w:tc>
        <w:tc>
          <w:tcPr>
            <w:tcW w:w="950" w:type="dxa"/>
            <w:vAlign w:val="center"/>
          </w:tcPr>
          <w:p w14:paraId="3F3ACDAD" w14:textId="77777777" w:rsidR="00E326A8" w:rsidRPr="00310CC5" w:rsidRDefault="00E326A8" w:rsidP="002C2FF8">
            <w:pPr>
              <w:jc w:val="both"/>
              <w:rPr>
                <w:b/>
                <w:bCs/>
                <w:color w:val="156082" w:themeColor="accent1"/>
              </w:rPr>
            </w:pPr>
            <w:r w:rsidRPr="00310CC5">
              <w:rPr>
                <w:sz w:val="20"/>
                <w:szCs w:val="20"/>
              </w:rPr>
              <w:t>NA</w:t>
            </w:r>
          </w:p>
        </w:tc>
        <w:tc>
          <w:tcPr>
            <w:tcW w:w="950" w:type="dxa"/>
            <w:vAlign w:val="center"/>
          </w:tcPr>
          <w:p w14:paraId="4DF133EC" w14:textId="77777777" w:rsidR="00E326A8" w:rsidRPr="00310CC5" w:rsidRDefault="00E326A8" w:rsidP="002C2FF8">
            <w:pPr>
              <w:jc w:val="both"/>
              <w:rPr>
                <w:b/>
                <w:bCs/>
                <w:color w:val="156082" w:themeColor="accent1"/>
              </w:rPr>
            </w:pPr>
            <w:r w:rsidRPr="00310CC5">
              <w:rPr>
                <w:sz w:val="20"/>
                <w:szCs w:val="20"/>
              </w:rPr>
              <w:t>NA</w:t>
            </w:r>
          </w:p>
        </w:tc>
        <w:tc>
          <w:tcPr>
            <w:tcW w:w="950" w:type="dxa"/>
            <w:vAlign w:val="center"/>
          </w:tcPr>
          <w:p w14:paraId="3961C8EA" w14:textId="77777777" w:rsidR="00E326A8" w:rsidRPr="00310CC5" w:rsidRDefault="00E326A8" w:rsidP="002C2FF8">
            <w:pPr>
              <w:jc w:val="both"/>
              <w:rPr>
                <w:b/>
                <w:bCs/>
                <w:color w:val="156082" w:themeColor="accent1"/>
              </w:rPr>
            </w:pPr>
            <w:r w:rsidRPr="00310CC5">
              <w:rPr>
                <w:sz w:val="20"/>
                <w:szCs w:val="20"/>
              </w:rPr>
              <w:t>NA</w:t>
            </w:r>
          </w:p>
        </w:tc>
      </w:tr>
      <w:tr w:rsidR="00E326A8" w:rsidRPr="00310CC5" w14:paraId="5FFC3B49" w14:textId="77777777" w:rsidTr="002C2FF8">
        <w:trPr>
          <w:trHeight w:val="288"/>
        </w:trPr>
        <w:tc>
          <w:tcPr>
            <w:tcW w:w="985" w:type="dxa"/>
            <w:vMerge/>
            <w:vAlign w:val="center"/>
          </w:tcPr>
          <w:p w14:paraId="0DE7CA35" w14:textId="77777777" w:rsidR="00E326A8" w:rsidRPr="00310CC5" w:rsidRDefault="00E326A8" w:rsidP="002C2FF8">
            <w:pPr>
              <w:jc w:val="both"/>
              <w:rPr>
                <w:b/>
                <w:bCs/>
                <w:color w:val="156082" w:themeColor="accent1"/>
              </w:rPr>
            </w:pPr>
          </w:p>
        </w:tc>
        <w:tc>
          <w:tcPr>
            <w:tcW w:w="895" w:type="dxa"/>
            <w:vAlign w:val="center"/>
          </w:tcPr>
          <w:p w14:paraId="10450888" w14:textId="77777777" w:rsidR="00E326A8" w:rsidRPr="00310CC5" w:rsidRDefault="00E326A8" w:rsidP="002C2FF8">
            <w:pPr>
              <w:jc w:val="both"/>
              <w:rPr>
                <w:b/>
                <w:bCs/>
                <w:color w:val="156082" w:themeColor="accent1"/>
              </w:rPr>
            </w:pPr>
            <w:r w:rsidRPr="00933B8F">
              <w:rPr>
                <w:rFonts w:ascii="Symbol" w:hAnsi="Symbol"/>
                <w:b/>
                <w:bCs/>
                <w:sz w:val="20"/>
                <w:szCs w:val="20"/>
              </w:rPr>
              <w:t>b</w:t>
            </w:r>
            <w:r>
              <w:rPr>
                <w:b/>
                <w:bCs/>
                <w:sz w:val="20"/>
                <w:szCs w:val="20"/>
              </w:rPr>
              <w:t>-</w:t>
            </w:r>
            <w:r w:rsidRPr="00933B8F">
              <w:rPr>
                <w:b/>
                <w:bCs/>
                <w:sz w:val="20"/>
                <w:szCs w:val="20"/>
              </w:rPr>
              <w:t>E6A</w:t>
            </w:r>
          </w:p>
        </w:tc>
        <w:tc>
          <w:tcPr>
            <w:tcW w:w="950" w:type="dxa"/>
            <w:vAlign w:val="center"/>
          </w:tcPr>
          <w:p w14:paraId="43650280" w14:textId="77777777" w:rsidR="00E326A8" w:rsidRPr="00310CC5" w:rsidRDefault="00E326A8" w:rsidP="002C2FF8">
            <w:pPr>
              <w:jc w:val="both"/>
              <w:rPr>
                <w:b/>
                <w:bCs/>
                <w:color w:val="156082" w:themeColor="accent1"/>
                <w:sz w:val="20"/>
                <w:szCs w:val="20"/>
              </w:rPr>
            </w:pPr>
            <w:r w:rsidRPr="00995F58">
              <w:rPr>
                <w:sz w:val="20"/>
                <w:szCs w:val="20"/>
              </w:rPr>
              <w:t>-</w:t>
            </w:r>
          </w:p>
        </w:tc>
        <w:tc>
          <w:tcPr>
            <w:tcW w:w="950" w:type="dxa"/>
            <w:vAlign w:val="center"/>
          </w:tcPr>
          <w:p w14:paraId="151DD214" w14:textId="77777777" w:rsidR="00E326A8" w:rsidRPr="00310CC5" w:rsidRDefault="00E326A8" w:rsidP="002C2FF8">
            <w:pPr>
              <w:jc w:val="both"/>
              <w:rPr>
                <w:b/>
                <w:bCs/>
                <w:color w:val="156082" w:themeColor="accent1"/>
                <w:sz w:val="20"/>
                <w:szCs w:val="20"/>
              </w:rPr>
            </w:pPr>
            <w:r w:rsidRPr="00995F58">
              <w:rPr>
                <w:sz w:val="20"/>
                <w:szCs w:val="20"/>
              </w:rPr>
              <w:t>1-144</w:t>
            </w:r>
          </w:p>
        </w:tc>
        <w:tc>
          <w:tcPr>
            <w:tcW w:w="950" w:type="dxa"/>
            <w:vAlign w:val="center"/>
          </w:tcPr>
          <w:p w14:paraId="3410FA1F" w14:textId="77777777" w:rsidR="00E326A8" w:rsidRPr="00310CC5" w:rsidRDefault="00E326A8" w:rsidP="002C2FF8">
            <w:pPr>
              <w:jc w:val="both"/>
              <w:rPr>
                <w:b/>
                <w:bCs/>
                <w:color w:val="156082" w:themeColor="accent1"/>
                <w:sz w:val="20"/>
                <w:szCs w:val="20"/>
              </w:rPr>
            </w:pPr>
            <w:r w:rsidRPr="00995F58">
              <w:rPr>
                <w:sz w:val="20"/>
                <w:szCs w:val="20"/>
              </w:rPr>
              <w:t>-</w:t>
            </w:r>
          </w:p>
        </w:tc>
        <w:tc>
          <w:tcPr>
            <w:tcW w:w="950" w:type="dxa"/>
            <w:vAlign w:val="center"/>
          </w:tcPr>
          <w:p w14:paraId="0A583B3A" w14:textId="77777777" w:rsidR="00E326A8" w:rsidRPr="00310CC5" w:rsidRDefault="00E326A8" w:rsidP="002C2FF8">
            <w:pPr>
              <w:jc w:val="both"/>
              <w:rPr>
                <w:b/>
                <w:bCs/>
                <w:color w:val="156082" w:themeColor="accent1"/>
                <w:sz w:val="20"/>
                <w:szCs w:val="20"/>
              </w:rPr>
            </w:pPr>
            <w:r w:rsidRPr="00995F58">
              <w:rPr>
                <w:sz w:val="20"/>
                <w:szCs w:val="20"/>
              </w:rPr>
              <w:t>1-144</w:t>
            </w:r>
          </w:p>
        </w:tc>
        <w:tc>
          <w:tcPr>
            <w:tcW w:w="950" w:type="dxa"/>
            <w:vAlign w:val="center"/>
          </w:tcPr>
          <w:p w14:paraId="75E4C9E1" w14:textId="77777777" w:rsidR="00E326A8" w:rsidRPr="00310CC5" w:rsidRDefault="00E326A8" w:rsidP="002C2FF8">
            <w:pPr>
              <w:jc w:val="both"/>
              <w:rPr>
                <w:b/>
                <w:bCs/>
                <w:color w:val="156082" w:themeColor="accent1"/>
              </w:rPr>
            </w:pPr>
            <w:r w:rsidRPr="00310CC5">
              <w:rPr>
                <w:sz w:val="20"/>
                <w:szCs w:val="20"/>
              </w:rPr>
              <w:t>NA</w:t>
            </w:r>
          </w:p>
        </w:tc>
        <w:tc>
          <w:tcPr>
            <w:tcW w:w="950" w:type="dxa"/>
            <w:vAlign w:val="center"/>
          </w:tcPr>
          <w:p w14:paraId="6521A436" w14:textId="77777777" w:rsidR="00E326A8" w:rsidRPr="00310CC5" w:rsidRDefault="00E326A8" w:rsidP="002C2FF8">
            <w:pPr>
              <w:jc w:val="both"/>
              <w:rPr>
                <w:b/>
                <w:bCs/>
                <w:color w:val="156082" w:themeColor="accent1"/>
              </w:rPr>
            </w:pPr>
            <w:r w:rsidRPr="00310CC5">
              <w:rPr>
                <w:sz w:val="20"/>
                <w:szCs w:val="20"/>
              </w:rPr>
              <w:t>NA</w:t>
            </w:r>
          </w:p>
        </w:tc>
        <w:tc>
          <w:tcPr>
            <w:tcW w:w="950" w:type="dxa"/>
            <w:vAlign w:val="center"/>
          </w:tcPr>
          <w:p w14:paraId="56A5A5F9" w14:textId="77777777" w:rsidR="00E326A8" w:rsidRPr="00310CC5" w:rsidRDefault="00E326A8" w:rsidP="002C2FF8">
            <w:pPr>
              <w:jc w:val="both"/>
              <w:rPr>
                <w:b/>
                <w:bCs/>
                <w:color w:val="156082" w:themeColor="accent1"/>
              </w:rPr>
            </w:pPr>
            <w:r w:rsidRPr="00310CC5">
              <w:rPr>
                <w:sz w:val="20"/>
                <w:szCs w:val="20"/>
              </w:rPr>
              <w:t>NA</w:t>
            </w:r>
          </w:p>
        </w:tc>
        <w:tc>
          <w:tcPr>
            <w:tcW w:w="950" w:type="dxa"/>
            <w:vAlign w:val="center"/>
          </w:tcPr>
          <w:p w14:paraId="2BDD330D" w14:textId="77777777" w:rsidR="00E326A8" w:rsidRPr="00310CC5" w:rsidRDefault="00E326A8" w:rsidP="002C2FF8">
            <w:pPr>
              <w:jc w:val="both"/>
              <w:rPr>
                <w:b/>
                <w:bCs/>
                <w:color w:val="156082" w:themeColor="accent1"/>
              </w:rPr>
            </w:pPr>
            <w:r w:rsidRPr="00310CC5">
              <w:rPr>
                <w:sz w:val="20"/>
                <w:szCs w:val="20"/>
              </w:rPr>
              <w:t>NA</w:t>
            </w:r>
          </w:p>
        </w:tc>
      </w:tr>
    </w:tbl>
    <w:p w14:paraId="6A7B36E2" w14:textId="77777777" w:rsidR="00E326A8" w:rsidRDefault="00E326A8" w:rsidP="00E326A8">
      <w:pPr>
        <w:jc w:val="both"/>
        <w:rPr>
          <w:color w:val="000000"/>
          <w:sz w:val="20"/>
          <w:szCs w:val="20"/>
        </w:rPr>
      </w:pPr>
      <w:r w:rsidRPr="00310CC5">
        <w:rPr>
          <w:color w:val="000000"/>
          <w:sz w:val="20"/>
          <w:szCs w:val="20"/>
        </w:rPr>
        <w:t>Note: The first N-terminal and last C-terminal residues of alpha and beta subunits are disordered and cannot be seen in the experimental electron density.</w:t>
      </w:r>
    </w:p>
    <w:p w14:paraId="49F8D5F1" w14:textId="13F5745D" w:rsidR="00107CF5" w:rsidRDefault="00107CF5" w:rsidP="00E326A8">
      <w:pPr>
        <w:rPr>
          <w:color w:val="000000"/>
          <w:sz w:val="20"/>
          <w:szCs w:val="20"/>
        </w:rPr>
      </w:pPr>
    </w:p>
    <w:p w14:paraId="4DC272FE" w14:textId="319D559E" w:rsidR="002046AF" w:rsidRDefault="002046AF" w:rsidP="003B6EF4">
      <w:pPr>
        <w:jc w:val="both"/>
        <w:rPr>
          <w:b/>
          <w:bCs/>
        </w:rPr>
      </w:pPr>
      <w:r>
        <w:br w:type="page"/>
      </w:r>
      <w:r>
        <w:rPr>
          <w:noProof/>
        </w:rPr>
        <w:lastRenderedPageBreak/>
        <w:drawing>
          <wp:inline distT="0" distB="0" distL="0" distR="0" wp14:anchorId="1558DB66" wp14:editId="6519D67D">
            <wp:extent cx="5943600" cy="3390900"/>
            <wp:effectExtent l="0" t="0" r="0" b="0"/>
            <wp:docPr id="1" name="Picture 1" descr="A diagram of a graph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diagram of a graph&#10;&#10;Description automatically generated with medium confidence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90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DCAEA23" w14:textId="77777777" w:rsidR="00264701" w:rsidRDefault="003722F2" w:rsidP="00CB70D8">
      <w:pPr>
        <w:pStyle w:val="Caption"/>
        <w:jc w:val="both"/>
      </w:pPr>
      <w:bookmarkStart w:id="4" w:name="_Toc156983487"/>
      <w:r w:rsidRPr="003722F2">
        <w:rPr>
          <w:b/>
          <w:bCs/>
        </w:rPr>
        <w:t xml:space="preserve">Figure S </w:t>
      </w:r>
      <w:r w:rsidRPr="003722F2">
        <w:rPr>
          <w:b/>
          <w:bCs/>
        </w:rPr>
        <w:fldChar w:fldCharType="begin"/>
      </w:r>
      <w:r w:rsidRPr="003722F2">
        <w:rPr>
          <w:b/>
          <w:bCs/>
        </w:rPr>
        <w:instrText xml:space="preserve"> SEQ Figure_S \* ARABIC </w:instrText>
      </w:r>
      <w:r w:rsidRPr="003722F2">
        <w:rPr>
          <w:b/>
          <w:bCs/>
        </w:rPr>
        <w:fldChar w:fldCharType="separate"/>
      </w:r>
      <w:r w:rsidRPr="003722F2">
        <w:rPr>
          <w:b/>
          <w:bCs/>
          <w:noProof/>
        </w:rPr>
        <w:t>1</w:t>
      </w:r>
      <w:r w:rsidRPr="003722F2">
        <w:rPr>
          <w:b/>
          <w:bCs/>
        </w:rPr>
        <w:fldChar w:fldCharType="end"/>
      </w:r>
      <w:r>
        <w:t xml:space="preserve"> SDS-PAGE and MS analysis of purified </w:t>
      </w:r>
      <w:proofErr w:type="spellStart"/>
      <w:r>
        <w:t>hemoglobins</w:t>
      </w:r>
      <w:proofErr w:type="spellEnd"/>
      <w:r>
        <w:t xml:space="preserve"> used in this study.</w:t>
      </w:r>
      <w:bookmarkEnd w:id="4"/>
      <w:r>
        <w:t xml:space="preserve"> </w:t>
      </w:r>
    </w:p>
    <w:p w14:paraId="48D235E9" w14:textId="305135AF" w:rsidR="00463AEB" w:rsidRDefault="003722F2" w:rsidP="00CB70D8">
      <w:pPr>
        <w:pStyle w:val="Caption"/>
        <w:jc w:val="both"/>
      </w:pPr>
      <w:r>
        <w:t>(</w:t>
      </w:r>
      <w:r w:rsidRPr="2D830C9E">
        <w:rPr>
          <w:b/>
          <w:bCs/>
        </w:rPr>
        <w:t>A</w:t>
      </w:r>
      <w:r>
        <w:t>) SDS-PAGE analysis of purified HbA</w:t>
      </w:r>
      <w:r w:rsidR="00283D70">
        <w:t xml:space="preserve">, </w:t>
      </w:r>
      <w:proofErr w:type="spellStart"/>
      <w:r w:rsidR="00283D70">
        <w:t>HbG</w:t>
      </w:r>
      <w:proofErr w:type="spellEnd"/>
      <w:r w:rsidR="00283D70">
        <w:t xml:space="preserve">, </w:t>
      </w:r>
      <w:proofErr w:type="spellStart"/>
      <w:r w:rsidR="00283D70">
        <w:t>HbS</w:t>
      </w:r>
      <w:proofErr w:type="spellEnd"/>
      <w:r w:rsidR="00283D70">
        <w:t xml:space="preserve"> isolated from human blood and Townes mice blood (top) and recombinant </w:t>
      </w:r>
      <w:proofErr w:type="spellStart"/>
      <w:r w:rsidR="00283D70">
        <w:t>HbG</w:t>
      </w:r>
      <w:proofErr w:type="spellEnd"/>
      <w:r w:rsidR="00283D70">
        <w:t xml:space="preserve"> purified from </w:t>
      </w:r>
      <w:r w:rsidR="00283D70" w:rsidRPr="2D830C9E">
        <w:rPr>
          <w:i/>
        </w:rPr>
        <w:t>Escherichia coli</w:t>
      </w:r>
      <w:r w:rsidR="00C4675F" w:rsidRPr="2D830C9E">
        <w:rPr>
          <w:i/>
        </w:rPr>
        <w:t xml:space="preserve"> </w:t>
      </w:r>
      <w:r w:rsidR="00C4675F">
        <w:t>(bottom)</w:t>
      </w:r>
      <w:r w:rsidR="00283D70">
        <w:t xml:space="preserve">. </w:t>
      </w:r>
      <w:r w:rsidR="00CB70D8">
        <w:t xml:space="preserve">The presence of a doublet band in the 10-15 </w:t>
      </w:r>
      <w:proofErr w:type="spellStart"/>
      <w:r w:rsidR="00CB70D8">
        <w:t>kDa</w:t>
      </w:r>
      <w:proofErr w:type="spellEnd"/>
      <w:r w:rsidR="00CB70D8">
        <w:t xml:space="preserve"> range implies the successful isolation of hemoglobin tetramers.</w:t>
      </w:r>
      <w:r w:rsidR="00C4675F">
        <w:t xml:space="preserve"> (</w:t>
      </w:r>
      <w:r w:rsidR="00C4675F" w:rsidRPr="2D830C9E">
        <w:rPr>
          <w:b/>
          <w:bCs/>
        </w:rPr>
        <w:t xml:space="preserve">B) </w:t>
      </w:r>
      <w:r w:rsidR="00C4675F">
        <w:t>MS analysis of purified hemoglobin</w:t>
      </w:r>
      <w:r w:rsidR="000A12F0">
        <w:t xml:space="preserve"> proteins</w:t>
      </w:r>
      <w:r w:rsidR="00C4675F">
        <w:t xml:space="preserve">. </w:t>
      </w:r>
      <w:r w:rsidR="00754DAC">
        <w:t xml:space="preserve">For all isolated </w:t>
      </w:r>
      <w:proofErr w:type="spellStart"/>
      <w:r w:rsidR="00754DAC">
        <w:t>hemoglobins</w:t>
      </w:r>
      <w:proofErr w:type="spellEnd"/>
      <w:r w:rsidR="00754DAC">
        <w:t xml:space="preserve"> only two peaks corresponding to the </w:t>
      </w:r>
      <w:r w:rsidR="00754DAC" w:rsidRPr="2D830C9E">
        <w:rPr>
          <w:lang w:val="el-GR"/>
        </w:rPr>
        <w:t>α</w:t>
      </w:r>
      <w:r w:rsidR="00754DAC">
        <w:t xml:space="preserve"> chain (15.117 </w:t>
      </w:r>
      <w:proofErr w:type="spellStart"/>
      <w:r w:rsidR="00754DAC">
        <w:t>kDa</w:t>
      </w:r>
      <w:proofErr w:type="spellEnd"/>
      <w:r w:rsidR="00754DAC">
        <w:t xml:space="preserve">) and </w:t>
      </w:r>
      <w:r w:rsidR="00754DAC" w:rsidRPr="2D830C9E">
        <w:rPr>
          <w:lang w:val="el-GR"/>
        </w:rPr>
        <w:t>β</w:t>
      </w:r>
      <w:r w:rsidR="00754DAC">
        <w:t xml:space="preserve"> chain </w:t>
      </w:r>
      <w:r w:rsidR="00ED1F79">
        <w:t>(WT</w:t>
      </w:r>
      <w:r w:rsidR="00DE0CD5">
        <w:t xml:space="preserve"> 15.857 </w:t>
      </w:r>
      <w:proofErr w:type="spellStart"/>
      <w:r w:rsidR="00DE0CD5">
        <w:t>kDa</w:t>
      </w:r>
      <w:proofErr w:type="spellEnd"/>
      <w:r w:rsidR="00DE0CD5">
        <w:t xml:space="preserve">, </w:t>
      </w:r>
      <w:r w:rsidR="00531DD5">
        <w:t xml:space="preserve">sickle 15.827 </w:t>
      </w:r>
      <w:proofErr w:type="spellStart"/>
      <w:r w:rsidR="00531DD5">
        <w:t>kDa</w:t>
      </w:r>
      <w:proofErr w:type="spellEnd"/>
      <w:r w:rsidR="00531DD5">
        <w:t xml:space="preserve">, </w:t>
      </w:r>
      <w:proofErr w:type="spellStart"/>
      <w:r w:rsidR="00531DD5">
        <w:t>makassar</w:t>
      </w:r>
      <w:proofErr w:type="spellEnd"/>
      <w:r w:rsidR="00531DD5">
        <w:t xml:space="preserve"> 15.799 </w:t>
      </w:r>
      <w:proofErr w:type="spellStart"/>
      <w:r w:rsidR="00531DD5">
        <w:t>kDa</w:t>
      </w:r>
      <w:proofErr w:type="spellEnd"/>
      <w:r w:rsidR="00531DD5">
        <w:t xml:space="preserve">) are apparent. </w:t>
      </w:r>
      <w:r w:rsidR="000A1462">
        <w:t xml:space="preserve">The lack of other peaks in the MS range for the </w:t>
      </w:r>
      <w:r w:rsidR="000A1462" w:rsidRPr="2D830C9E">
        <w:rPr>
          <w:lang w:val="el-GR"/>
        </w:rPr>
        <w:t>β</w:t>
      </w:r>
      <w:r w:rsidR="000A1462">
        <w:t xml:space="preserve"> chain suggests successful isolation of homogenous </w:t>
      </w:r>
      <w:proofErr w:type="spellStart"/>
      <w:r w:rsidR="002C4972">
        <w:t>hemoglobins</w:t>
      </w:r>
      <w:proofErr w:type="spellEnd"/>
      <w:r w:rsidR="002C4972">
        <w:t>.</w:t>
      </w:r>
    </w:p>
    <w:p w14:paraId="15EBBD90" w14:textId="6F7DAAE1" w:rsidR="2D830C9E" w:rsidRDefault="2D830C9E">
      <w:r>
        <w:br w:type="page"/>
      </w:r>
    </w:p>
    <w:p w14:paraId="5722BB1D" w14:textId="1C8B5807" w:rsidR="009B079F" w:rsidRDefault="000314F3">
      <w:r>
        <w:rPr>
          <w:noProof/>
        </w:rPr>
        <w:lastRenderedPageBreak/>
        <w:drawing>
          <wp:inline distT="0" distB="0" distL="0" distR="0" wp14:anchorId="28BCB626" wp14:editId="05CCBD57">
            <wp:extent cx="3399692" cy="3375581"/>
            <wp:effectExtent l="0" t="0" r="4445" b="3175"/>
            <wp:docPr id="612381262" name="Picture 2" descr="A graph of a bar graph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2381262" name="Picture 2" descr="A graph of a bar graph&#10;&#10;Description automatically generated with medium confidence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15516" cy="33912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5DB858F" w14:textId="77777777" w:rsidR="000314F3" w:rsidRDefault="000314F3"/>
    <w:p w14:paraId="28072F3C" w14:textId="7927C565" w:rsidR="000314F3" w:rsidRDefault="000314F3">
      <w:pPr>
        <w:rPr>
          <w:b/>
          <w:bCs/>
        </w:rPr>
      </w:pPr>
      <w:r w:rsidRPr="000314F3">
        <w:rPr>
          <w:b/>
          <w:bCs/>
        </w:rPr>
        <w:t>Figure S2</w:t>
      </w:r>
      <w:r>
        <w:rPr>
          <w:b/>
          <w:bCs/>
        </w:rPr>
        <w:t xml:space="preserve"> Allelic editing outcomes in BFU-E colonies of </w:t>
      </w:r>
      <w:proofErr w:type="spellStart"/>
      <w:r>
        <w:rPr>
          <w:b/>
          <w:bCs/>
        </w:rPr>
        <w:t>HbSS</w:t>
      </w:r>
      <w:proofErr w:type="spellEnd"/>
      <w:r>
        <w:rPr>
          <w:b/>
          <w:bCs/>
        </w:rPr>
        <w:t xml:space="preserve"> CD34+ </w:t>
      </w:r>
      <w:r w:rsidR="008F35EE">
        <w:rPr>
          <w:b/>
          <w:bCs/>
        </w:rPr>
        <w:t xml:space="preserve">base </w:t>
      </w:r>
      <w:r>
        <w:rPr>
          <w:b/>
          <w:bCs/>
        </w:rPr>
        <w:t>edited cells</w:t>
      </w:r>
    </w:p>
    <w:p w14:paraId="2B361F15" w14:textId="63E2151C" w:rsidR="000314F3" w:rsidRPr="000314F3" w:rsidRDefault="00D87507" w:rsidP="000314F3">
      <w:pPr>
        <w:pStyle w:val="ListParagraph"/>
        <w:numPr>
          <w:ilvl w:val="0"/>
          <w:numId w:val="1"/>
        </w:numPr>
        <w:rPr>
          <w:b/>
          <w:bCs/>
        </w:rPr>
      </w:pPr>
      <w:r w:rsidRPr="0CDFF46C">
        <w:rPr>
          <w:sz w:val="20"/>
          <w:szCs w:val="20"/>
        </w:rPr>
        <w:t xml:space="preserve">Allelic breakdown of editing outcomes from edited samples from single BFU-E colonies derived from editing of non-mobilized </w:t>
      </w:r>
      <w:proofErr w:type="spellStart"/>
      <w:r w:rsidRPr="0CDFF46C">
        <w:rPr>
          <w:sz w:val="20"/>
          <w:szCs w:val="20"/>
        </w:rPr>
        <w:t>HbSS</w:t>
      </w:r>
      <w:proofErr w:type="spellEnd"/>
      <w:r w:rsidRPr="0CDFF46C">
        <w:rPr>
          <w:sz w:val="20"/>
          <w:szCs w:val="20"/>
        </w:rPr>
        <w:t xml:space="preserve"> CD34+s from Figure 7.  Makassar editing </w:t>
      </w:r>
      <w:r w:rsidR="00FF7731" w:rsidRPr="0CDFF46C">
        <w:rPr>
          <w:sz w:val="20"/>
          <w:szCs w:val="20"/>
        </w:rPr>
        <w:t xml:space="preserve">was determined via NGS from two replicates of </w:t>
      </w:r>
      <w:r w:rsidR="004B02E5" w:rsidRPr="0CDFF46C">
        <w:rPr>
          <w:sz w:val="20"/>
          <w:szCs w:val="20"/>
        </w:rPr>
        <w:t>n=</w:t>
      </w:r>
      <w:r w:rsidR="00FF7731" w:rsidRPr="0CDFF46C">
        <w:rPr>
          <w:sz w:val="20"/>
          <w:szCs w:val="20"/>
        </w:rPr>
        <w:t xml:space="preserve">63 and </w:t>
      </w:r>
      <w:r w:rsidR="004B02E5" w:rsidRPr="0CDFF46C">
        <w:rPr>
          <w:sz w:val="20"/>
          <w:szCs w:val="20"/>
        </w:rPr>
        <w:t>n=</w:t>
      </w:r>
      <w:r w:rsidR="00FF7731" w:rsidRPr="0CDFF46C">
        <w:rPr>
          <w:sz w:val="20"/>
          <w:szCs w:val="20"/>
        </w:rPr>
        <w:t xml:space="preserve">66 colonies from cultures that exhibited &gt;80% editing of </w:t>
      </w:r>
      <w:proofErr w:type="spellStart"/>
      <w:r w:rsidR="00FF7731" w:rsidRPr="0CDFF46C">
        <w:rPr>
          <w:sz w:val="20"/>
          <w:szCs w:val="20"/>
        </w:rPr>
        <w:t>HbG</w:t>
      </w:r>
      <w:proofErr w:type="spellEnd"/>
      <w:r w:rsidR="00FF7731" w:rsidRPr="0CDFF46C">
        <w:rPr>
          <w:sz w:val="20"/>
          <w:szCs w:val="20"/>
        </w:rPr>
        <w:t xml:space="preserve"> in bulk cultures.</w:t>
      </w:r>
      <w:r w:rsidRPr="0CDFF46C">
        <w:rPr>
          <w:sz w:val="20"/>
          <w:szCs w:val="20"/>
        </w:rPr>
        <w:t xml:space="preserve"> </w:t>
      </w:r>
      <w:r w:rsidR="004B02E5" w:rsidRPr="0CDFF46C">
        <w:rPr>
          <w:sz w:val="20"/>
          <w:szCs w:val="20"/>
        </w:rPr>
        <w:t>Colonies that had editing rates that were not consistent with isolation of cells from a single colony were excluded from the final allelic editing outcome analysis.</w:t>
      </w:r>
    </w:p>
    <w:p w14:paraId="4F2E11C7" w14:textId="1BE657C1" w:rsidR="2CAD8580" w:rsidRDefault="2CAD8580" w:rsidP="0CDFF46C">
      <w:pPr>
        <w:rPr>
          <w:b/>
          <w:bCs/>
          <w:szCs w:val="22"/>
        </w:rPr>
      </w:pPr>
    </w:p>
    <w:p w14:paraId="00B81269" w14:textId="4A181742" w:rsidR="2CAD8580" w:rsidRDefault="2CAD8580" w:rsidP="0CDFF46C">
      <w:r>
        <w:br w:type="page"/>
      </w:r>
    </w:p>
    <w:p w14:paraId="2532575F" w14:textId="5DC96A46" w:rsidR="005D5083" w:rsidRDefault="00466D07" w:rsidP="0CDFF46C">
      <w:r>
        <w:rPr>
          <w:noProof/>
        </w:rPr>
        <w:lastRenderedPageBreak/>
        <w:drawing>
          <wp:inline distT="0" distB="0" distL="0" distR="0" wp14:anchorId="12FEDF31" wp14:editId="60B46929">
            <wp:extent cx="3758184" cy="2113979"/>
            <wp:effectExtent l="0" t="0" r="1270" b="0"/>
            <wp:docPr id="283005654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3005654" name="Picture 283005654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98564" cy="21366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1991795" w14:textId="142873B0" w:rsidR="00A4304C" w:rsidRDefault="00A4304C" w:rsidP="0CDFF46C">
      <w:r>
        <w:rPr>
          <w:noProof/>
        </w:rPr>
        <w:drawing>
          <wp:inline distT="0" distB="0" distL="0" distR="0" wp14:anchorId="6EEADBE9" wp14:editId="52088251">
            <wp:extent cx="3813048" cy="2144840"/>
            <wp:effectExtent l="0" t="0" r="0" b="1905"/>
            <wp:docPr id="238120737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8120737" name="Picture 238120737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55907" cy="21689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B373B45" w14:textId="4D3F524E" w:rsidR="00A4304C" w:rsidRDefault="00A4304C" w:rsidP="0CDFF46C">
      <w:r>
        <w:rPr>
          <w:noProof/>
        </w:rPr>
        <w:drawing>
          <wp:inline distT="0" distB="0" distL="0" distR="0" wp14:anchorId="114566E9" wp14:editId="3238EE69">
            <wp:extent cx="3886200" cy="2185987"/>
            <wp:effectExtent l="0" t="0" r="0" b="0"/>
            <wp:docPr id="148538807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85388076" name="Picture 1485388076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40208" cy="22163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DDAF2BE" w14:textId="4A67268A" w:rsidR="005F1640" w:rsidRPr="006162E3" w:rsidRDefault="005F1640" w:rsidP="0CDFF46C">
      <w:pPr>
        <w:rPr>
          <w:b/>
        </w:rPr>
      </w:pPr>
      <w:r w:rsidRPr="002B7A61">
        <w:rPr>
          <w:b/>
        </w:rPr>
        <w:t>Figure S3</w:t>
      </w:r>
      <w:r w:rsidR="00F845B1" w:rsidRPr="002B7A61">
        <w:rPr>
          <w:b/>
        </w:rPr>
        <w:t xml:space="preserve"> </w:t>
      </w:r>
      <w:r w:rsidR="00D03350" w:rsidRPr="002B7A61">
        <w:rPr>
          <w:b/>
        </w:rPr>
        <w:t xml:space="preserve">Additional </w:t>
      </w:r>
      <w:r w:rsidR="00D03350" w:rsidRPr="002B7A61">
        <w:rPr>
          <w:rFonts w:eastAsia="Times New Roman" w:cs="Times New Roman"/>
          <w:b/>
        </w:rPr>
        <w:t>imag</w:t>
      </w:r>
      <w:r w:rsidR="5B31B8B6" w:rsidRPr="002B7A61">
        <w:rPr>
          <w:rFonts w:eastAsia="Times New Roman" w:cs="Times New Roman"/>
          <w:b/>
        </w:rPr>
        <w:t>es</w:t>
      </w:r>
      <w:r w:rsidR="00F845B1" w:rsidRPr="002B7A61">
        <w:rPr>
          <w:rFonts w:eastAsia="Times New Roman" w:cs="Times New Roman"/>
          <w:b/>
        </w:rPr>
        <w:t xml:space="preserve"> of </w:t>
      </w:r>
      <w:r w:rsidR="00D03350" w:rsidRPr="002B7A61">
        <w:rPr>
          <w:rFonts w:eastAsia="Times New Roman" w:cs="Times New Roman"/>
          <w:b/>
        </w:rPr>
        <w:t>s</w:t>
      </w:r>
      <w:r w:rsidR="00F845B1" w:rsidRPr="002B7A61">
        <w:rPr>
          <w:rFonts w:eastAsia="Times New Roman" w:cs="Times New Roman"/>
          <w:b/>
        </w:rPr>
        <w:t xml:space="preserve">ingle </w:t>
      </w:r>
      <w:r w:rsidR="005D7123" w:rsidRPr="002B7A61">
        <w:rPr>
          <w:rFonts w:eastAsia="Times New Roman" w:cs="Times New Roman"/>
          <w:b/>
        </w:rPr>
        <w:t xml:space="preserve">edited </w:t>
      </w:r>
      <w:proofErr w:type="spellStart"/>
      <w:r w:rsidR="00F845B1" w:rsidRPr="002B7A61">
        <w:rPr>
          <w:rFonts w:eastAsia="Times New Roman" w:cs="Times New Roman"/>
          <w:b/>
        </w:rPr>
        <w:t>HbSS</w:t>
      </w:r>
      <w:proofErr w:type="spellEnd"/>
      <w:r w:rsidR="00F845B1" w:rsidRPr="002B7A61">
        <w:rPr>
          <w:rFonts w:eastAsia="Times New Roman" w:cs="Times New Roman"/>
          <w:b/>
        </w:rPr>
        <w:t xml:space="preserve"> CD34+ derived IVED clones of </w:t>
      </w:r>
      <w:proofErr w:type="spellStart"/>
      <w:r w:rsidR="00F845B1" w:rsidRPr="002B7A61">
        <w:rPr>
          <w:rFonts w:eastAsia="Times New Roman" w:cs="Times New Roman"/>
          <w:b/>
        </w:rPr>
        <w:t>HbSS</w:t>
      </w:r>
      <w:proofErr w:type="spellEnd"/>
      <w:r w:rsidR="00F845B1" w:rsidRPr="002B7A61">
        <w:rPr>
          <w:rFonts w:eastAsia="Times New Roman" w:cs="Times New Roman"/>
          <w:b/>
        </w:rPr>
        <w:t xml:space="preserve">, </w:t>
      </w:r>
      <w:proofErr w:type="spellStart"/>
      <w:r w:rsidR="00F845B1" w:rsidRPr="002B7A61">
        <w:rPr>
          <w:rFonts w:eastAsia="Times New Roman" w:cs="Times New Roman"/>
          <w:b/>
        </w:rPr>
        <w:t>HbGG</w:t>
      </w:r>
      <w:proofErr w:type="spellEnd"/>
      <w:r w:rsidR="00F845B1" w:rsidRPr="002B7A61">
        <w:rPr>
          <w:rFonts w:eastAsia="Times New Roman" w:cs="Times New Roman"/>
          <w:b/>
        </w:rPr>
        <w:t xml:space="preserve"> and </w:t>
      </w:r>
      <w:proofErr w:type="spellStart"/>
      <w:r w:rsidR="00F845B1" w:rsidRPr="002B7A61">
        <w:rPr>
          <w:rFonts w:eastAsia="Times New Roman" w:cs="Times New Roman"/>
          <w:b/>
        </w:rPr>
        <w:t>HbGS</w:t>
      </w:r>
      <w:proofErr w:type="spellEnd"/>
      <w:r w:rsidR="00F845B1" w:rsidRPr="002B7A61">
        <w:rPr>
          <w:rFonts w:eastAsia="Times New Roman" w:cs="Times New Roman"/>
          <w:b/>
        </w:rPr>
        <w:t xml:space="preserve"> genotypes exposed to hypoxia</w:t>
      </w:r>
      <w:r w:rsidR="005832EF" w:rsidRPr="002B7A61">
        <w:rPr>
          <w:rFonts w:eastAsia="Times New Roman" w:cs="Times New Roman"/>
          <w:b/>
        </w:rPr>
        <w:t xml:space="preserve"> (related to Figure 7)</w:t>
      </w:r>
    </w:p>
    <w:p w14:paraId="5F47FF98" w14:textId="2A76CE4A" w:rsidR="00B66400" w:rsidRPr="006162E3" w:rsidRDefault="00F845B1" w:rsidP="00F845B1">
      <w:r>
        <w:t>Additional imag</w:t>
      </w:r>
      <w:r w:rsidR="21EAAF8E">
        <w:t>es</w:t>
      </w:r>
      <w:r>
        <w:t xml:space="preserve"> of single IVED clones subjected to hypoxic conditions of (2% O2) at 37</w:t>
      </w:r>
      <w:r w:rsidRPr="00F02A8A">
        <w:rPr>
          <w:vertAlign w:val="superscript"/>
        </w:rPr>
        <w:t>o</w:t>
      </w:r>
      <w:r>
        <w:t xml:space="preserve">C for </w:t>
      </w:r>
      <w:r w:rsidR="004A73BA">
        <w:t>96 hours</w:t>
      </w:r>
      <w:r>
        <w:t xml:space="preserve">.  Single clones were isolated from </w:t>
      </w:r>
      <w:r w:rsidR="004A73BA">
        <w:t xml:space="preserve">same donor </w:t>
      </w:r>
      <w:r w:rsidR="4D128EB8">
        <w:t xml:space="preserve">used </w:t>
      </w:r>
      <w:r w:rsidR="004A73BA">
        <w:t>in</w:t>
      </w:r>
      <w:r w:rsidR="009A342D">
        <w:t xml:space="preserve"> </w:t>
      </w:r>
      <w:r w:rsidR="004A73BA">
        <w:t>Figure 7.</w:t>
      </w:r>
      <w:r w:rsidR="009A342D">
        <w:t xml:space="preserve">  Representative </w:t>
      </w:r>
      <w:proofErr w:type="spellStart"/>
      <w:r w:rsidR="009A342D">
        <w:t>HbSS</w:t>
      </w:r>
      <w:proofErr w:type="spellEnd"/>
      <w:r w:rsidR="009A342D">
        <w:t xml:space="preserve"> (unedited) images </w:t>
      </w:r>
      <w:r w:rsidR="003C0478">
        <w:t>are re-</w:t>
      </w:r>
      <w:r w:rsidR="009A342D">
        <w:t>used</w:t>
      </w:r>
      <w:r w:rsidR="003C0478">
        <w:t xml:space="preserve"> for each panel for </w:t>
      </w:r>
      <w:r w:rsidR="006162E3">
        <w:t>comparison’s</w:t>
      </w:r>
      <w:r w:rsidR="003C0478">
        <w:t xml:space="preserve"> sake.  </w:t>
      </w:r>
      <w:r w:rsidR="006162E3">
        <w:t>Three representative examples of sickled cells indicated with red arrows, blue arrows representative of non-sickled red blood cells shown for unedited sample only.</w:t>
      </w:r>
    </w:p>
    <w:p w14:paraId="43BA62A0" w14:textId="6D820EBE" w:rsidR="2CAD8580" w:rsidRPr="008F7E74" w:rsidRDefault="00B66400" w:rsidP="008F7E74">
      <w:pPr>
        <w:rPr>
          <w:b/>
          <w:bCs/>
          <w:sz w:val="24"/>
        </w:rPr>
      </w:pPr>
      <w:r>
        <w:br w:type="page"/>
      </w:r>
      <w:r w:rsidR="2CAD8580" w:rsidRPr="008F7E74">
        <w:rPr>
          <w:b/>
          <w:bCs/>
          <w:sz w:val="24"/>
        </w:rPr>
        <w:lastRenderedPageBreak/>
        <w:t xml:space="preserve">Supplementary </w:t>
      </w:r>
      <w:r w:rsidR="008F7E74">
        <w:rPr>
          <w:b/>
          <w:bCs/>
          <w:sz w:val="24"/>
        </w:rPr>
        <w:t xml:space="preserve">Materials and </w:t>
      </w:r>
      <w:r w:rsidR="2CAD8580" w:rsidRPr="008F7E74">
        <w:rPr>
          <w:b/>
          <w:bCs/>
          <w:sz w:val="24"/>
        </w:rPr>
        <w:t>Methods:</w:t>
      </w:r>
    </w:p>
    <w:p w14:paraId="4757C924" w14:textId="002ECEA5" w:rsidR="2CAD8580" w:rsidRPr="002B7A61" w:rsidRDefault="2CAD8580" w:rsidP="2D830C9E">
      <w:pPr>
        <w:rPr>
          <w:b/>
          <w:bCs/>
          <w:sz w:val="24"/>
        </w:rPr>
      </w:pPr>
      <w:r w:rsidRPr="002B7A61">
        <w:rPr>
          <w:b/>
          <w:bCs/>
          <w:sz w:val="24"/>
        </w:rPr>
        <w:t>Makassar Mouse model</w:t>
      </w:r>
    </w:p>
    <w:p w14:paraId="32B1443D" w14:textId="36E3ACE7" w:rsidR="2CAD8580" w:rsidRPr="002B7A61" w:rsidRDefault="2CAD8580" w:rsidP="2D830C9E">
      <w:pPr>
        <w:spacing w:after="0" w:line="360" w:lineRule="auto"/>
        <w:jc w:val="both"/>
        <w:rPr>
          <w:rFonts w:eastAsia="Times New Roman" w:cs="Times New Roman"/>
          <w:color w:val="000000" w:themeColor="text1"/>
          <w:sz w:val="24"/>
        </w:rPr>
      </w:pPr>
      <w:r w:rsidRPr="002B7A61">
        <w:rPr>
          <w:rFonts w:eastAsia="Times New Roman" w:cs="Times New Roman"/>
          <w:color w:val="000000" w:themeColor="text1"/>
          <w:sz w:val="24"/>
        </w:rPr>
        <w:t xml:space="preserve">Guides used for generation of the Makassar allele were as follows:  </w:t>
      </w:r>
    </w:p>
    <w:p w14:paraId="3AF25B56" w14:textId="58DC9B9B" w:rsidR="2CAD8580" w:rsidRPr="002B7A61" w:rsidRDefault="2CAD8580" w:rsidP="2D830C9E">
      <w:pPr>
        <w:spacing w:after="0" w:line="360" w:lineRule="auto"/>
        <w:jc w:val="both"/>
        <w:rPr>
          <w:rFonts w:eastAsia="Times New Roman" w:cs="Times New Roman"/>
          <w:color w:val="000000" w:themeColor="text1"/>
          <w:sz w:val="24"/>
        </w:rPr>
      </w:pPr>
      <w:r w:rsidRPr="002B7A61">
        <w:rPr>
          <w:rFonts w:eastAsia="Times New Roman" w:cs="Times New Roman"/>
          <w:color w:val="000000" w:themeColor="text1"/>
          <w:sz w:val="24"/>
        </w:rPr>
        <w:t xml:space="preserve">HBB_crRNA1: </w:t>
      </w:r>
      <w:proofErr w:type="spellStart"/>
      <w:r w:rsidRPr="002B7A61">
        <w:rPr>
          <w:rFonts w:eastAsia="Times New Roman" w:cs="Times New Roman"/>
          <w:color w:val="000000" w:themeColor="text1"/>
          <w:sz w:val="24"/>
        </w:rPr>
        <w:t>CATGGTGCAcCTGACTCCTG</w:t>
      </w:r>
      <w:proofErr w:type="spellEnd"/>
      <w:r w:rsidRPr="002B7A61">
        <w:rPr>
          <w:rFonts w:eastAsia="Times New Roman" w:cs="Times New Roman"/>
          <w:color w:val="000000" w:themeColor="text1"/>
          <w:sz w:val="24"/>
        </w:rPr>
        <w:t xml:space="preserve"> and </w:t>
      </w:r>
    </w:p>
    <w:p w14:paraId="4F5B5673" w14:textId="4239B870" w:rsidR="2CAD8580" w:rsidRPr="002B7A61" w:rsidRDefault="2CAD8580" w:rsidP="2D830C9E">
      <w:pPr>
        <w:spacing w:after="0" w:line="360" w:lineRule="auto"/>
        <w:jc w:val="both"/>
        <w:rPr>
          <w:rFonts w:eastAsia="Times New Roman" w:cs="Times New Roman"/>
          <w:color w:val="000000" w:themeColor="text1"/>
          <w:sz w:val="24"/>
        </w:rPr>
      </w:pPr>
      <w:r w:rsidRPr="002B7A61">
        <w:rPr>
          <w:rFonts w:eastAsia="Times New Roman" w:cs="Times New Roman"/>
          <w:color w:val="000000" w:themeColor="text1"/>
          <w:sz w:val="24"/>
        </w:rPr>
        <w:t xml:space="preserve">HBB_crRNA2: GTAACGGCAGACTTCTCCTC.  </w:t>
      </w:r>
    </w:p>
    <w:p w14:paraId="2CBD0B8E" w14:textId="3A8ACF7A" w:rsidR="2CAD8580" w:rsidRPr="002B7A61" w:rsidRDefault="2CAD8580" w:rsidP="2D830C9E">
      <w:pPr>
        <w:spacing w:after="0" w:line="360" w:lineRule="auto"/>
        <w:jc w:val="both"/>
        <w:rPr>
          <w:rFonts w:eastAsia="Times New Roman" w:cs="Times New Roman"/>
          <w:color w:val="000000" w:themeColor="text1"/>
          <w:sz w:val="24"/>
        </w:rPr>
      </w:pPr>
      <w:r w:rsidRPr="002B7A61">
        <w:rPr>
          <w:rFonts w:eastAsia="Times New Roman" w:cs="Times New Roman"/>
          <w:color w:val="000000" w:themeColor="text1"/>
          <w:sz w:val="24"/>
        </w:rPr>
        <w:t xml:space="preserve">Donor oligos for crRNA1 and cRNA2 were as follows:  </w:t>
      </w:r>
    </w:p>
    <w:p w14:paraId="6EBD3BFE" w14:textId="740DC610" w:rsidR="2CAD8580" w:rsidRPr="002B7A61" w:rsidRDefault="2CAD8580" w:rsidP="2D830C9E">
      <w:pPr>
        <w:spacing w:after="0" w:line="360" w:lineRule="auto"/>
        <w:jc w:val="both"/>
        <w:rPr>
          <w:rFonts w:eastAsia="Times New Roman" w:cs="Times New Roman"/>
          <w:color w:val="000000" w:themeColor="text1"/>
          <w:sz w:val="24"/>
        </w:rPr>
      </w:pPr>
      <w:r w:rsidRPr="002B7A61">
        <w:rPr>
          <w:rFonts w:eastAsia="Times New Roman" w:cs="Times New Roman"/>
          <w:color w:val="000000" w:themeColor="text1"/>
          <w:sz w:val="24"/>
        </w:rPr>
        <w:t xml:space="preserve">HBB_oligodonor1: GTAACCTTGATACCAACCTGCCCAGGGCCTCACCACCAACTTCATCCACGTTCACCTTGCCCCACAGGGCAGTAACGGCAGACTTCTCCgCgGGAGTCAGaTGCACCATGGTGTCTGTTTGAGGTTG  </w:t>
      </w:r>
    </w:p>
    <w:p w14:paraId="20F2035A" w14:textId="342F06B1" w:rsidR="2CAD8580" w:rsidRPr="002B7A61" w:rsidRDefault="2CAD8580" w:rsidP="2D830C9E">
      <w:pPr>
        <w:spacing w:after="0" w:line="360" w:lineRule="auto"/>
        <w:jc w:val="both"/>
        <w:rPr>
          <w:sz w:val="24"/>
        </w:rPr>
      </w:pPr>
      <w:proofErr w:type="spellStart"/>
      <w:r w:rsidRPr="002B7A61">
        <w:rPr>
          <w:rFonts w:eastAsia="Times New Roman" w:cs="Times New Roman"/>
          <w:color w:val="000000" w:themeColor="text1"/>
          <w:sz w:val="24"/>
        </w:rPr>
        <w:t>HBB_oligo</w:t>
      </w:r>
      <w:proofErr w:type="spellEnd"/>
      <w:r w:rsidRPr="002B7A61">
        <w:rPr>
          <w:rFonts w:eastAsia="Times New Roman" w:cs="Times New Roman"/>
          <w:color w:val="000000" w:themeColor="text1"/>
          <w:sz w:val="24"/>
        </w:rPr>
        <w:t xml:space="preserve"> donor2:</w:t>
      </w:r>
    </w:p>
    <w:p w14:paraId="5B0B6EDC" w14:textId="1B4DFD04" w:rsidR="2CAD8580" w:rsidRPr="002B7A61" w:rsidRDefault="2CAD8580">
      <w:pPr>
        <w:rPr>
          <w:sz w:val="24"/>
        </w:rPr>
      </w:pPr>
      <w:r w:rsidRPr="002B7A61">
        <w:rPr>
          <w:rFonts w:eastAsia="Times New Roman" w:cs="Times New Roman"/>
          <w:sz w:val="24"/>
        </w:rPr>
        <w:t xml:space="preserve">GGCAGAGCCATCTATTGCTTACATTTGCTTCTGACACAACTGTGTTCACTAGCAACCTCAAACAGACACCATGGTGCACCTGACTCCcGcGGAGAAGTCcGCCGTTACTGCCCTGTGGGGCAAGGTG.   </w:t>
      </w:r>
    </w:p>
    <w:p w14:paraId="5C199856" w14:textId="54E1F267" w:rsidR="07274640" w:rsidRPr="002B7A61" w:rsidRDefault="07274640" w:rsidP="2D830C9E">
      <w:pPr>
        <w:spacing w:after="0"/>
        <w:rPr>
          <w:sz w:val="24"/>
        </w:rPr>
      </w:pPr>
      <w:r w:rsidRPr="002B7A61">
        <w:rPr>
          <w:sz w:val="24"/>
        </w:rPr>
        <w:t>Genotyping primers:</w:t>
      </w:r>
    </w:p>
    <w:p w14:paraId="7553CB45" w14:textId="68467FCD" w:rsidR="07274640" w:rsidRPr="002B7A61" w:rsidRDefault="07274640" w:rsidP="2D830C9E">
      <w:pPr>
        <w:rPr>
          <w:sz w:val="24"/>
        </w:rPr>
      </w:pPr>
      <w:r w:rsidRPr="002B7A61">
        <w:rPr>
          <w:sz w:val="24"/>
        </w:rPr>
        <w:t>HBB_ genoF1CCAGAAGAGCCAAGGACAGG</w:t>
      </w:r>
    </w:p>
    <w:p w14:paraId="56561AE3" w14:textId="34B30E41" w:rsidR="07274640" w:rsidRPr="002B7A61" w:rsidRDefault="07274640" w:rsidP="2D830C9E">
      <w:pPr>
        <w:rPr>
          <w:sz w:val="24"/>
        </w:rPr>
      </w:pPr>
      <w:r w:rsidRPr="002B7A61">
        <w:rPr>
          <w:sz w:val="24"/>
        </w:rPr>
        <w:t>HBB_ genoF2CAACTCCTAAGCCAGTGCCA</w:t>
      </w:r>
    </w:p>
    <w:p w14:paraId="33957E6E" w14:textId="48B10F71" w:rsidR="07274640" w:rsidRPr="002B7A61" w:rsidRDefault="07274640" w:rsidP="2D830C9E">
      <w:pPr>
        <w:rPr>
          <w:sz w:val="24"/>
        </w:rPr>
      </w:pPr>
      <w:r w:rsidRPr="002B7A61">
        <w:rPr>
          <w:sz w:val="24"/>
        </w:rPr>
        <w:t>HBB_ genoR1AGCCTTCACCTTAGGGTTGC</w:t>
      </w:r>
    </w:p>
    <w:p w14:paraId="672D26D8" w14:textId="3E21186F" w:rsidR="07274640" w:rsidRPr="002B7A61" w:rsidRDefault="07274640" w:rsidP="2D830C9E">
      <w:pPr>
        <w:rPr>
          <w:sz w:val="24"/>
        </w:rPr>
      </w:pPr>
      <w:r w:rsidRPr="002B7A61">
        <w:rPr>
          <w:sz w:val="24"/>
        </w:rPr>
        <w:t>HBB_ genoR2TTGAGGTTGTCCAGGTGAGC</w:t>
      </w:r>
    </w:p>
    <w:p w14:paraId="62FDFF8A" w14:textId="30E48F77" w:rsidR="2D830C9E" w:rsidRDefault="2D830C9E" w:rsidP="2D830C9E"/>
    <w:p w14:paraId="71AC7376" w14:textId="0DCEFCE4" w:rsidR="003722F2" w:rsidRPr="002A400C" w:rsidRDefault="7F2F5685" w:rsidP="0CDFF46C">
      <w:pPr>
        <w:spacing w:after="0" w:line="360" w:lineRule="auto"/>
        <w:ind w:left="-20" w:right="-20"/>
        <w:jc w:val="both"/>
      </w:pPr>
      <w:r w:rsidRPr="0CDFF46C">
        <w:rPr>
          <w:rFonts w:eastAsia="Times New Roman" w:cs="Times New Roman"/>
          <w:b/>
          <w:bCs/>
          <w:sz w:val="24"/>
        </w:rPr>
        <w:t>O</w:t>
      </w:r>
      <w:r w:rsidRPr="0CDFF46C">
        <w:rPr>
          <w:rFonts w:eastAsia="Times New Roman" w:cs="Times New Roman"/>
          <w:b/>
          <w:bCs/>
          <w:sz w:val="24"/>
          <w:vertAlign w:val="subscript"/>
        </w:rPr>
        <w:t>2</w:t>
      </w:r>
      <w:r w:rsidRPr="0CDFF46C">
        <w:rPr>
          <w:rFonts w:eastAsia="Times New Roman" w:cs="Times New Roman"/>
          <w:b/>
          <w:bCs/>
          <w:sz w:val="24"/>
        </w:rPr>
        <w:t xml:space="preserve"> binding measurements of purified hemoglobin variants. </w:t>
      </w:r>
      <w:r w:rsidRPr="0CDFF46C">
        <w:rPr>
          <w:rFonts w:eastAsia="Times New Roman" w:cs="Times New Roman"/>
          <w:sz w:val="24"/>
        </w:rPr>
        <w:t>Oxygen equilibrium curves were measured for each purified hemoglobin variant using a HEMOX analyzer (TCS Scientific Corp.) per manufacturer’s recommendations. Each deoxy/oxy cycle was repeated three times. To reduce methemoglobin formation during data acquisition, samples were supplemented with the Hayashi enzymatic reduction system</w:t>
      </w:r>
      <w:r w:rsidR="00637BDF" w:rsidRPr="00637BDF">
        <w:rPr>
          <w:rFonts w:eastAsia="Times New Roman" w:cs="Times New Roman"/>
          <w:sz w:val="24"/>
          <w:vertAlign w:val="superscript"/>
        </w:rPr>
        <w:t>1</w:t>
      </w:r>
      <w:r w:rsidR="00637BDF">
        <w:rPr>
          <w:rFonts w:eastAsia="Times New Roman" w:cs="Times New Roman"/>
          <w:sz w:val="24"/>
        </w:rPr>
        <w:t xml:space="preserve">.  </w:t>
      </w:r>
      <w:r w:rsidRPr="0CDFF46C">
        <w:rPr>
          <w:rFonts w:eastAsia="Times New Roman" w:cs="Times New Roman"/>
          <w:sz w:val="24"/>
        </w:rPr>
        <w:t>Oxygen equilibration curves were analyzed using the HEMOX analyzer data software yielding p</w:t>
      </w:r>
      <w:r w:rsidRPr="0CDFF46C">
        <w:rPr>
          <w:rFonts w:eastAsia="Times New Roman" w:cs="Times New Roman"/>
          <w:sz w:val="24"/>
          <w:vertAlign w:val="subscript"/>
        </w:rPr>
        <w:t xml:space="preserve">50 </w:t>
      </w:r>
      <w:r w:rsidRPr="0CDFF46C">
        <w:rPr>
          <w:rFonts w:eastAsia="Times New Roman" w:cs="Times New Roman"/>
          <w:sz w:val="24"/>
        </w:rPr>
        <w:t>values (partial pressure of oxygen at which hemoglobin is half-saturated) and n</w:t>
      </w:r>
      <w:r w:rsidRPr="0CDFF46C">
        <w:rPr>
          <w:rFonts w:eastAsia="Times New Roman" w:cs="Times New Roman"/>
          <w:sz w:val="24"/>
          <w:vertAlign w:val="subscript"/>
        </w:rPr>
        <w:t>50</w:t>
      </w:r>
      <w:r w:rsidRPr="0CDFF46C">
        <w:rPr>
          <w:rFonts w:eastAsia="Times New Roman" w:cs="Times New Roman"/>
          <w:sz w:val="24"/>
        </w:rPr>
        <w:t xml:space="preserve"> (Hill coefficient).</w:t>
      </w:r>
    </w:p>
    <w:p w14:paraId="670363F2" w14:textId="4F60205E" w:rsidR="003722F2" w:rsidRPr="002A400C" w:rsidRDefault="7F2F5685" w:rsidP="0CDFF46C">
      <w:pPr>
        <w:spacing w:after="0" w:line="360" w:lineRule="auto"/>
        <w:ind w:left="-20" w:right="-20"/>
        <w:jc w:val="both"/>
        <w:rPr>
          <w:rFonts w:eastAsia="Times New Roman" w:cs="Times New Roman"/>
          <w:sz w:val="24"/>
        </w:rPr>
      </w:pPr>
      <w:r w:rsidRPr="0CDFF46C">
        <w:rPr>
          <w:rFonts w:eastAsia="Times New Roman" w:cs="Times New Roman"/>
          <w:b/>
          <w:bCs/>
          <w:sz w:val="24"/>
        </w:rPr>
        <w:t xml:space="preserve">Polymerization kinetics. </w:t>
      </w:r>
      <w:r w:rsidRPr="0CDFF46C">
        <w:rPr>
          <w:rFonts w:eastAsia="Times New Roman" w:cs="Times New Roman"/>
          <w:sz w:val="24"/>
        </w:rPr>
        <w:t>Polymerization assays were performed as previously described</w:t>
      </w:r>
      <w:r w:rsidR="00637BDF" w:rsidRPr="00637BDF">
        <w:rPr>
          <w:rFonts w:eastAsia="Times New Roman" w:cs="Times New Roman"/>
          <w:sz w:val="24"/>
          <w:vertAlign w:val="superscript"/>
        </w:rPr>
        <w:t>2</w:t>
      </w:r>
      <w:r w:rsidRPr="0CDFF46C">
        <w:rPr>
          <w:rFonts w:eastAsia="Times New Roman" w:cs="Times New Roman"/>
          <w:sz w:val="24"/>
        </w:rPr>
        <w:t xml:space="preserve">. </w:t>
      </w:r>
      <w:r w:rsidR="006315C5">
        <w:rPr>
          <w:rFonts w:eastAsia="Times New Roman" w:cs="Times New Roman"/>
          <w:sz w:val="24"/>
        </w:rPr>
        <w:t xml:space="preserve"> </w:t>
      </w:r>
      <w:r w:rsidRPr="0CDFF46C">
        <w:rPr>
          <w:rFonts w:eastAsia="Times New Roman" w:cs="Times New Roman"/>
          <w:sz w:val="24"/>
        </w:rPr>
        <w:t xml:space="preserve">Briefly, 100 </w:t>
      </w:r>
      <w:r w:rsidRPr="0CDFF46C">
        <w:rPr>
          <w:rFonts w:eastAsia="Times New Roman" w:cs="Times New Roman"/>
          <w:sz w:val="24"/>
          <w:lang w:val="el"/>
        </w:rPr>
        <w:t>μ</w:t>
      </w:r>
      <w:r w:rsidRPr="0CDFF46C">
        <w:rPr>
          <w:rFonts w:eastAsia="Times New Roman" w:cs="Times New Roman"/>
          <w:sz w:val="24"/>
        </w:rPr>
        <w:t xml:space="preserve">L of sample at various concentrations (2, 1.5, 1.0, 0.5 mg/mL) in polymerization buffer (1.8 M potassium phosphate buffer, 5 mg/mL sodium dithionite) was dispensed on a pre-chilled 96 well plate. The plate was then loaded onto an Omega </w:t>
      </w:r>
      <w:proofErr w:type="spellStart"/>
      <w:r w:rsidRPr="0CDFF46C">
        <w:rPr>
          <w:rFonts w:eastAsia="Times New Roman" w:cs="Times New Roman"/>
          <w:sz w:val="24"/>
        </w:rPr>
        <w:t>Spectrostar</w:t>
      </w:r>
      <w:proofErr w:type="spellEnd"/>
      <w:r w:rsidRPr="0CDFF46C">
        <w:rPr>
          <w:rFonts w:eastAsia="Times New Roman" w:cs="Times New Roman"/>
          <w:sz w:val="24"/>
        </w:rPr>
        <w:t xml:space="preserve"> plate reader coupled with an </w:t>
      </w:r>
      <w:r w:rsidRPr="0CDFF46C">
        <w:rPr>
          <w:rFonts w:eastAsia="Times New Roman" w:cs="Times New Roman"/>
          <w:sz w:val="24"/>
        </w:rPr>
        <w:lastRenderedPageBreak/>
        <w:t xml:space="preserve">atmospheric-controlled unit where hypoxic conditions (&lt; 1% oxygen) were kept by flushing the instrument with nitrogen gas. Polymerization delay times were measured by monitoring the optical density of the samples at 37 °C and at a 700 nm wavelength as a function of time. Data was acquired for 1000 seconds. Polymerization of hemoglobin mixtures was performed as described above with slight modifications. </w:t>
      </w:r>
      <w:proofErr w:type="spellStart"/>
      <w:r w:rsidRPr="0CDFF46C">
        <w:rPr>
          <w:rFonts w:eastAsia="Times New Roman" w:cs="Times New Roman"/>
          <w:sz w:val="24"/>
        </w:rPr>
        <w:t>HbAS</w:t>
      </w:r>
      <w:proofErr w:type="spellEnd"/>
      <w:r w:rsidRPr="0CDFF46C">
        <w:rPr>
          <w:rFonts w:eastAsia="Times New Roman" w:cs="Times New Roman"/>
          <w:sz w:val="24"/>
        </w:rPr>
        <w:t xml:space="preserve"> and </w:t>
      </w:r>
      <w:proofErr w:type="spellStart"/>
      <w:r w:rsidRPr="0CDFF46C">
        <w:rPr>
          <w:rFonts w:eastAsia="Times New Roman" w:cs="Times New Roman"/>
          <w:sz w:val="24"/>
        </w:rPr>
        <w:t>HbGS</w:t>
      </w:r>
      <w:proofErr w:type="spellEnd"/>
      <w:r w:rsidRPr="0CDFF46C">
        <w:rPr>
          <w:rFonts w:eastAsia="Times New Roman" w:cs="Times New Roman"/>
          <w:sz w:val="24"/>
        </w:rPr>
        <w:t xml:space="preserve"> mixtures of </w:t>
      </w:r>
      <w:proofErr w:type="spellStart"/>
      <w:r w:rsidRPr="0CDFF46C">
        <w:rPr>
          <w:rFonts w:eastAsia="Times New Roman" w:cs="Times New Roman"/>
          <w:sz w:val="24"/>
        </w:rPr>
        <w:t>hemoglobins</w:t>
      </w:r>
      <w:proofErr w:type="spellEnd"/>
      <w:r w:rsidRPr="0CDFF46C">
        <w:rPr>
          <w:rFonts w:eastAsia="Times New Roman" w:cs="Times New Roman"/>
          <w:sz w:val="24"/>
        </w:rPr>
        <w:t xml:space="preserve"> were made at a constant 2 mg/mL total hemoglobin with </w:t>
      </w:r>
      <w:proofErr w:type="spellStart"/>
      <w:r w:rsidRPr="0CDFF46C">
        <w:rPr>
          <w:rFonts w:eastAsia="Times New Roman" w:cs="Times New Roman"/>
          <w:sz w:val="24"/>
        </w:rPr>
        <w:t>HbS</w:t>
      </w:r>
      <w:proofErr w:type="spellEnd"/>
      <w:r w:rsidRPr="0CDFF46C">
        <w:rPr>
          <w:rFonts w:eastAsia="Times New Roman" w:cs="Times New Roman"/>
          <w:sz w:val="24"/>
        </w:rPr>
        <w:t xml:space="preserve"> ratios of 0%, 25%, 50%, 75%, and 100%. Mixtures were made in polymerization buffer and polymerization delay times were measured as described above.</w:t>
      </w:r>
    </w:p>
    <w:p w14:paraId="3EB19FB9" w14:textId="5CFA6A4A" w:rsidR="003722F2" w:rsidRDefault="7D5F061D" w:rsidP="2C2775F2">
      <w:pPr>
        <w:spacing w:line="360" w:lineRule="auto"/>
        <w:rPr>
          <w:rFonts w:eastAsia="Times New Roman" w:cs="Times New Roman"/>
          <w:color w:val="000000" w:themeColor="text1"/>
          <w:sz w:val="24"/>
        </w:rPr>
      </w:pPr>
      <w:r w:rsidRPr="2C2775F2">
        <w:rPr>
          <w:b/>
          <w:bCs/>
          <w:sz w:val="24"/>
        </w:rPr>
        <w:t>Intact mass measurement of hemoglobin variants by LC-MS.</w:t>
      </w:r>
      <w:r w:rsidRPr="2C2775F2">
        <w:rPr>
          <w:sz w:val="24"/>
        </w:rPr>
        <w:t xml:space="preserve"> The intact mass and sequence identification of </w:t>
      </w:r>
      <w:r w:rsidR="47AA5E62" w:rsidRPr="2C2775F2">
        <w:rPr>
          <w:sz w:val="24"/>
        </w:rPr>
        <w:t xml:space="preserve">purified hemoglobin proteins were determined by Liquid Chromatography-Mass Spectrometry to verify its molecular </w:t>
      </w:r>
      <w:r w:rsidR="3DAEF1A0" w:rsidRPr="2C2775F2">
        <w:rPr>
          <w:sz w:val="24"/>
        </w:rPr>
        <w:t>identity. Purified proteins were diluted to 0.5 mg/mL and analyzed on a UHPLC system with a binary pump equipped with a</w:t>
      </w:r>
      <w:r w:rsidR="50CF7606" w:rsidRPr="2C2775F2">
        <w:rPr>
          <w:sz w:val="24"/>
        </w:rPr>
        <w:t xml:space="preserve"> 2.1 x 150 mm C18 column. </w:t>
      </w:r>
      <w:r w:rsidR="50CF7606" w:rsidRPr="2C2775F2">
        <w:rPr>
          <w:rFonts w:eastAsia="Times New Roman" w:cs="Times New Roman"/>
          <w:color w:val="000000" w:themeColor="text1"/>
          <w:sz w:val="24"/>
        </w:rPr>
        <w:t>Mobile phase</w:t>
      </w:r>
      <w:r w:rsidR="77D67024" w:rsidRPr="2C2775F2">
        <w:rPr>
          <w:rFonts w:eastAsia="Times New Roman" w:cs="Times New Roman"/>
          <w:color w:val="000000" w:themeColor="text1"/>
          <w:sz w:val="24"/>
        </w:rPr>
        <w:t xml:space="preserve"> A</w:t>
      </w:r>
      <w:r w:rsidR="50CF7606" w:rsidRPr="2C2775F2">
        <w:rPr>
          <w:rFonts w:eastAsia="Times New Roman" w:cs="Times New Roman"/>
          <w:color w:val="000000" w:themeColor="text1"/>
          <w:sz w:val="24"/>
        </w:rPr>
        <w:t xml:space="preserve"> w</w:t>
      </w:r>
      <w:r w:rsidR="23D389D9" w:rsidRPr="2C2775F2">
        <w:rPr>
          <w:rFonts w:eastAsia="Times New Roman" w:cs="Times New Roman"/>
          <w:color w:val="000000" w:themeColor="text1"/>
          <w:sz w:val="24"/>
        </w:rPr>
        <w:t>as</w:t>
      </w:r>
      <w:r w:rsidR="50CF7606" w:rsidRPr="2C2775F2">
        <w:rPr>
          <w:rFonts w:eastAsia="Times New Roman" w:cs="Times New Roman"/>
          <w:color w:val="000000" w:themeColor="text1"/>
          <w:sz w:val="24"/>
        </w:rPr>
        <w:t xml:space="preserve"> 0.1% v trifluoroacetic acid (TFA) in water</w:t>
      </w:r>
      <w:r w:rsidR="4AD87B42" w:rsidRPr="2C2775F2">
        <w:rPr>
          <w:rFonts w:eastAsia="Times New Roman" w:cs="Times New Roman"/>
          <w:color w:val="000000" w:themeColor="text1"/>
          <w:sz w:val="24"/>
        </w:rPr>
        <w:t>,</w:t>
      </w:r>
      <w:r w:rsidR="50CF7606" w:rsidRPr="2C2775F2">
        <w:rPr>
          <w:rFonts w:eastAsia="Times New Roman" w:cs="Times New Roman"/>
          <w:color w:val="000000" w:themeColor="text1"/>
          <w:sz w:val="24"/>
        </w:rPr>
        <w:t xml:space="preserve"> and </w:t>
      </w:r>
      <w:r w:rsidR="2F7110D1" w:rsidRPr="2C2775F2">
        <w:rPr>
          <w:rFonts w:eastAsia="Times New Roman" w:cs="Times New Roman"/>
          <w:color w:val="000000" w:themeColor="text1"/>
          <w:sz w:val="24"/>
        </w:rPr>
        <w:t xml:space="preserve">mobile phase B was </w:t>
      </w:r>
      <w:r w:rsidR="50CF7606" w:rsidRPr="2C2775F2">
        <w:rPr>
          <w:rFonts w:eastAsia="Times New Roman" w:cs="Times New Roman"/>
          <w:color w:val="000000" w:themeColor="text1"/>
          <w:sz w:val="24"/>
        </w:rPr>
        <w:t>0.08% v TFA in acetonitrile</w:t>
      </w:r>
      <w:r w:rsidR="21929073" w:rsidRPr="2C2775F2">
        <w:rPr>
          <w:rFonts w:eastAsia="Times New Roman" w:cs="Times New Roman"/>
          <w:color w:val="000000" w:themeColor="text1"/>
          <w:sz w:val="24"/>
        </w:rPr>
        <w:t xml:space="preserve">, </w:t>
      </w:r>
      <w:r w:rsidR="50CF7606" w:rsidRPr="2C2775F2">
        <w:rPr>
          <w:rFonts w:eastAsia="Times New Roman" w:cs="Times New Roman"/>
          <w:color w:val="000000" w:themeColor="text1"/>
          <w:sz w:val="24"/>
        </w:rPr>
        <w:t>with a flow rate of 0.25 mL/min.</w:t>
      </w:r>
      <w:r w:rsidR="75190A29" w:rsidRPr="2C2775F2">
        <w:rPr>
          <w:rFonts w:eastAsia="Times New Roman" w:cs="Times New Roman"/>
          <w:color w:val="000000" w:themeColor="text1"/>
          <w:sz w:val="24"/>
        </w:rPr>
        <w:t xml:space="preserve"> Mass detection was performed with an in-line Q </w:t>
      </w:r>
      <w:proofErr w:type="spellStart"/>
      <w:r w:rsidR="75190A29" w:rsidRPr="2C2775F2">
        <w:rPr>
          <w:rFonts w:eastAsia="Times New Roman" w:cs="Times New Roman"/>
          <w:color w:val="000000" w:themeColor="text1"/>
          <w:sz w:val="24"/>
        </w:rPr>
        <w:t>Exactive</w:t>
      </w:r>
      <w:proofErr w:type="spellEnd"/>
      <w:r w:rsidR="75190A29" w:rsidRPr="2C2775F2">
        <w:rPr>
          <w:rFonts w:eastAsia="Times New Roman" w:cs="Times New Roman"/>
          <w:color w:val="000000" w:themeColor="text1"/>
          <w:sz w:val="24"/>
        </w:rPr>
        <w:t xml:space="preserve"> HF mass spectrometer (</w:t>
      </w:r>
      <w:proofErr w:type="spellStart"/>
      <w:r w:rsidR="75190A29" w:rsidRPr="2C2775F2">
        <w:rPr>
          <w:rFonts w:eastAsia="Times New Roman" w:cs="Times New Roman"/>
          <w:color w:val="000000" w:themeColor="text1"/>
          <w:sz w:val="24"/>
        </w:rPr>
        <w:t>Thermo</w:t>
      </w:r>
      <w:proofErr w:type="spellEnd"/>
      <w:r w:rsidR="75190A29" w:rsidRPr="2C2775F2">
        <w:rPr>
          <w:rFonts w:eastAsia="Times New Roman" w:cs="Times New Roman"/>
          <w:color w:val="000000" w:themeColor="text1"/>
          <w:sz w:val="24"/>
        </w:rPr>
        <w:t xml:space="preserve"> Fisher Scientific) acquiring intact mass data in the range from 500 to 2000 Da.</w:t>
      </w:r>
    </w:p>
    <w:p w14:paraId="343AD5B9" w14:textId="77777777" w:rsidR="000A12F0" w:rsidRDefault="000A12F0" w:rsidP="2C2775F2">
      <w:pPr>
        <w:spacing w:line="360" w:lineRule="auto"/>
        <w:rPr>
          <w:rFonts w:eastAsia="Times New Roman" w:cs="Times New Roman"/>
          <w:color w:val="000000" w:themeColor="text1"/>
          <w:sz w:val="24"/>
        </w:rPr>
      </w:pPr>
    </w:p>
    <w:p w14:paraId="5AC2A586" w14:textId="755A3082" w:rsidR="000A12F0" w:rsidRPr="006315C5" w:rsidRDefault="00D92369" w:rsidP="00D92369">
      <w:pPr>
        <w:spacing w:line="360" w:lineRule="auto"/>
        <w:rPr>
          <w:rFonts w:eastAsia="Times New Roman" w:cs="Times New Roman"/>
          <w:b/>
          <w:bCs/>
          <w:color w:val="000000" w:themeColor="text1"/>
          <w:sz w:val="28"/>
          <w:szCs w:val="28"/>
        </w:rPr>
      </w:pPr>
      <w:r w:rsidRPr="00D92369">
        <w:rPr>
          <w:rFonts w:eastAsia="Times New Roman" w:cs="Times New Roman"/>
          <w:color w:val="000000" w:themeColor="text1"/>
          <w:sz w:val="24"/>
        </w:rPr>
        <w:t xml:space="preserve">. </w:t>
      </w:r>
    </w:p>
    <w:p w14:paraId="25E7A04C" w14:textId="71A42291" w:rsidR="006315C5" w:rsidRPr="006315C5" w:rsidRDefault="006315C5" w:rsidP="00D92369">
      <w:pPr>
        <w:spacing w:line="360" w:lineRule="auto"/>
        <w:rPr>
          <w:rFonts w:eastAsia="Times New Roman" w:cs="Times New Roman"/>
          <w:b/>
          <w:bCs/>
          <w:color w:val="000000" w:themeColor="text1"/>
          <w:sz w:val="28"/>
          <w:szCs w:val="28"/>
        </w:rPr>
      </w:pPr>
      <w:r w:rsidRPr="006315C5">
        <w:rPr>
          <w:rFonts w:eastAsia="Times New Roman" w:cs="Times New Roman"/>
          <w:b/>
          <w:bCs/>
          <w:color w:val="000000" w:themeColor="text1"/>
          <w:sz w:val="28"/>
          <w:szCs w:val="28"/>
        </w:rPr>
        <w:t>References</w:t>
      </w:r>
    </w:p>
    <w:p w14:paraId="16A624C0" w14:textId="33F0B5D6" w:rsidR="000A12F0" w:rsidRDefault="00BD418A" w:rsidP="00BD418A">
      <w:pPr>
        <w:pStyle w:val="ListParagraph"/>
        <w:numPr>
          <w:ilvl w:val="0"/>
          <w:numId w:val="2"/>
        </w:numPr>
        <w:spacing w:line="360" w:lineRule="auto"/>
        <w:rPr>
          <w:rFonts w:eastAsia="Times New Roman" w:cs="Times New Roman"/>
          <w:color w:val="000000" w:themeColor="text1"/>
          <w:sz w:val="24"/>
        </w:rPr>
      </w:pPr>
      <w:r>
        <w:rPr>
          <w:rFonts w:eastAsia="Times New Roman" w:cs="Times New Roman"/>
          <w:color w:val="000000" w:themeColor="text1"/>
          <w:sz w:val="24"/>
        </w:rPr>
        <w:t>Hayashi A, Suzuki T, Shin</w:t>
      </w:r>
      <w:r w:rsidR="00D92369">
        <w:rPr>
          <w:rFonts w:eastAsia="Times New Roman" w:cs="Times New Roman"/>
          <w:color w:val="000000" w:themeColor="text1"/>
          <w:sz w:val="24"/>
        </w:rPr>
        <w:t xml:space="preserve">. </w:t>
      </w:r>
      <w:r w:rsidR="006C7F65" w:rsidRPr="006C7F65">
        <w:rPr>
          <w:rFonts w:eastAsia="Times New Roman" w:cs="Times New Roman"/>
          <w:color w:val="000000" w:themeColor="text1"/>
          <w:sz w:val="24"/>
        </w:rPr>
        <w:t>An enzymic reduction system for metmyoglobin and methemoglobin, and its application to functional studies of oxygen carriers</w:t>
      </w:r>
      <w:r w:rsidR="00637BDF">
        <w:rPr>
          <w:rFonts w:eastAsia="Times New Roman" w:cs="Times New Roman"/>
          <w:color w:val="000000" w:themeColor="text1"/>
          <w:sz w:val="24"/>
        </w:rPr>
        <w:t xml:space="preserve">. </w:t>
      </w:r>
      <w:proofErr w:type="spellStart"/>
      <w:r w:rsidR="006C7F65" w:rsidRPr="006C7F65">
        <w:rPr>
          <w:rFonts w:eastAsia="Times New Roman" w:cs="Times New Roman"/>
          <w:i/>
          <w:iCs/>
          <w:color w:val="000000" w:themeColor="text1"/>
          <w:sz w:val="24"/>
        </w:rPr>
        <w:t>Biochim</w:t>
      </w:r>
      <w:proofErr w:type="spellEnd"/>
      <w:r w:rsidR="006C7F65" w:rsidRPr="006C7F65">
        <w:rPr>
          <w:rFonts w:eastAsia="Times New Roman" w:cs="Times New Roman"/>
          <w:i/>
          <w:iCs/>
          <w:color w:val="000000" w:themeColor="text1"/>
          <w:sz w:val="24"/>
        </w:rPr>
        <w:t xml:space="preserve"> </w:t>
      </w:r>
      <w:proofErr w:type="spellStart"/>
      <w:r w:rsidR="006C7F65" w:rsidRPr="006C7F65">
        <w:rPr>
          <w:rFonts w:eastAsia="Times New Roman" w:cs="Times New Roman"/>
          <w:i/>
          <w:iCs/>
          <w:color w:val="000000" w:themeColor="text1"/>
          <w:sz w:val="24"/>
        </w:rPr>
        <w:t>Biophys</w:t>
      </w:r>
      <w:proofErr w:type="spellEnd"/>
      <w:r w:rsidR="006C7F65" w:rsidRPr="006C7F65">
        <w:rPr>
          <w:rFonts w:eastAsia="Times New Roman" w:cs="Times New Roman"/>
          <w:i/>
          <w:iCs/>
          <w:color w:val="000000" w:themeColor="text1"/>
          <w:sz w:val="24"/>
        </w:rPr>
        <w:t xml:space="preserve"> Acta</w:t>
      </w:r>
      <w:r w:rsidR="00637BDF">
        <w:rPr>
          <w:rFonts w:eastAsia="Times New Roman" w:cs="Times New Roman"/>
          <w:i/>
          <w:iCs/>
          <w:color w:val="000000" w:themeColor="text1"/>
          <w:sz w:val="24"/>
        </w:rPr>
        <w:t xml:space="preserve">. </w:t>
      </w:r>
      <w:r w:rsidR="00637BDF" w:rsidRPr="00D92369">
        <w:rPr>
          <w:rFonts w:eastAsia="Times New Roman" w:cs="Times New Roman"/>
          <w:color w:val="000000" w:themeColor="text1"/>
          <w:sz w:val="24"/>
        </w:rPr>
        <w:t>1973;310(2):309-16.</w:t>
      </w:r>
    </w:p>
    <w:p w14:paraId="331929A5" w14:textId="18A3AA8B" w:rsidR="007C75FE" w:rsidRPr="00BB0504" w:rsidRDefault="007C75FE" w:rsidP="00BB0504">
      <w:pPr>
        <w:pStyle w:val="ListParagraph"/>
        <w:numPr>
          <w:ilvl w:val="0"/>
          <w:numId w:val="2"/>
        </w:numPr>
        <w:spacing w:line="360" w:lineRule="auto"/>
        <w:rPr>
          <w:rFonts w:eastAsia="Times New Roman" w:cs="Times New Roman"/>
          <w:color w:val="000000" w:themeColor="text1"/>
          <w:sz w:val="24"/>
        </w:rPr>
      </w:pPr>
      <w:r>
        <w:rPr>
          <w:rFonts w:eastAsia="Times New Roman" w:cs="Times New Roman"/>
          <w:color w:val="000000" w:themeColor="text1"/>
          <w:sz w:val="24"/>
        </w:rPr>
        <w:t xml:space="preserve">Adachi K, Asakura T. </w:t>
      </w:r>
      <w:r w:rsidR="00F23FD0" w:rsidRPr="00F23FD0">
        <w:rPr>
          <w:rFonts w:eastAsia="Times New Roman" w:cs="Times New Roman"/>
          <w:color w:val="000000" w:themeColor="text1"/>
          <w:sz w:val="24"/>
        </w:rPr>
        <w:t>Nucleation-controlled aggregation of deoxyhemoglobin S. Possible difference in the size of nuclei in different phosphate concentrations</w:t>
      </w:r>
      <w:r w:rsidR="00F23FD0">
        <w:rPr>
          <w:rFonts w:eastAsia="Times New Roman" w:cs="Times New Roman"/>
          <w:color w:val="000000" w:themeColor="text1"/>
          <w:sz w:val="24"/>
        </w:rPr>
        <w:t xml:space="preserve">. </w:t>
      </w:r>
      <w:r w:rsidR="00BB0504" w:rsidRPr="006315C5">
        <w:rPr>
          <w:rFonts w:eastAsia="Times New Roman" w:cs="Times New Roman"/>
          <w:i/>
          <w:iCs/>
          <w:color w:val="000000" w:themeColor="text1"/>
          <w:sz w:val="24"/>
        </w:rPr>
        <w:t xml:space="preserve">J Biol Chem. </w:t>
      </w:r>
      <w:r w:rsidR="00BB0504" w:rsidRPr="00BB0504">
        <w:rPr>
          <w:rFonts w:eastAsia="Times New Roman" w:cs="Times New Roman"/>
          <w:color w:val="000000" w:themeColor="text1"/>
          <w:sz w:val="24"/>
        </w:rPr>
        <w:t>1979;254(16):7765-71</w:t>
      </w:r>
    </w:p>
    <w:sectPr w:rsidR="007C75FE" w:rsidRPr="00BB050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3BC08B9"/>
    <w:multiLevelType w:val="hybridMultilevel"/>
    <w:tmpl w:val="2FBA66B2"/>
    <w:lvl w:ilvl="0" w:tplc="4C40BAD0">
      <w:start w:val="1"/>
      <w:numFmt w:val="upp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5D2A7047"/>
    <w:multiLevelType w:val="hybridMultilevel"/>
    <w:tmpl w:val="8D92993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58902709">
    <w:abstractNumId w:val="0"/>
  </w:num>
  <w:num w:numId="2" w16cid:durableId="181830173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35854915"/>
    <w:rsid w:val="00005C70"/>
    <w:rsid w:val="0001234A"/>
    <w:rsid w:val="000137BC"/>
    <w:rsid w:val="000314F3"/>
    <w:rsid w:val="00060619"/>
    <w:rsid w:val="00085DE1"/>
    <w:rsid w:val="000A12F0"/>
    <w:rsid w:val="000A1462"/>
    <w:rsid w:val="000C348E"/>
    <w:rsid w:val="000E2C4D"/>
    <w:rsid w:val="00107CF5"/>
    <w:rsid w:val="00151810"/>
    <w:rsid w:val="00165022"/>
    <w:rsid w:val="001E754B"/>
    <w:rsid w:val="002046AF"/>
    <w:rsid w:val="00264701"/>
    <w:rsid w:val="00275D51"/>
    <w:rsid w:val="002806E1"/>
    <w:rsid w:val="00283D70"/>
    <w:rsid w:val="002A400C"/>
    <w:rsid w:val="002B7A61"/>
    <w:rsid w:val="002C4972"/>
    <w:rsid w:val="002D6198"/>
    <w:rsid w:val="003406AE"/>
    <w:rsid w:val="003722F2"/>
    <w:rsid w:val="003B6EF4"/>
    <w:rsid w:val="003B730A"/>
    <w:rsid w:val="003C0478"/>
    <w:rsid w:val="0043358C"/>
    <w:rsid w:val="00463AEB"/>
    <w:rsid w:val="00466D07"/>
    <w:rsid w:val="00490677"/>
    <w:rsid w:val="004A73BA"/>
    <w:rsid w:val="004B02E5"/>
    <w:rsid w:val="004F7950"/>
    <w:rsid w:val="005148B8"/>
    <w:rsid w:val="00520156"/>
    <w:rsid w:val="00531DD5"/>
    <w:rsid w:val="005832EF"/>
    <w:rsid w:val="005A3BD1"/>
    <w:rsid w:val="005A540C"/>
    <w:rsid w:val="005D5083"/>
    <w:rsid w:val="005D7123"/>
    <w:rsid w:val="005E5D17"/>
    <w:rsid w:val="005F1640"/>
    <w:rsid w:val="0061443D"/>
    <w:rsid w:val="006162E3"/>
    <w:rsid w:val="006315C5"/>
    <w:rsid w:val="00637BDF"/>
    <w:rsid w:val="0067372F"/>
    <w:rsid w:val="006916B1"/>
    <w:rsid w:val="006B0782"/>
    <w:rsid w:val="006C7F65"/>
    <w:rsid w:val="006D6ACD"/>
    <w:rsid w:val="006E2B71"/>
    <w:rsid w:val="006F75D2"/>
    <w:rsid w:val="00721A1F"/>
    <w:rsid w:val="007319CD"/>
    <w:rsid w:val="00732325"/>
    <w:rsid w:val="00732738"/>
    <w:rsid w:val="00753632"/>
    <w:rsid w:val="00754DAC"/>
    <w:rsid w:val="007A7D88"/>
    <w:rsid w:val="007C75FE"/>
    <w:rsid w:val="007F70E4"/>
    <w:rsid w:val="00881FBF"/>
    <w:rsid w:val="00882A27"/>
    <w:rsid w:val="00886BEC"/>
    <w:rsid w:val="008B4607"/>
    <w:rsid w:val="008F35EE"/>
    <w:rsid w:val="008F7E74"/>
    <w:rsid w:val="00931B01"/>
    <w:rsid w:val="009A342D"/>
    <w:rsid w:val="009B079F"/>
    <w:rsid w:val="009C0D58"/>
    <w:rsid w:val="00A175C4"/>
    <w:rsid w:val="00A4304C"/>
    <w:rsid w:val="00A61E35"/>
    <w:rsid w:val="00A926DC"/>
    <w:rsid w:val="00AC3F10"/>
    <w:rsid w:val="00AE384A"/>
    <w:rsid w:val="00B66400"/>
    <w:rsid w:val="00B97B62"/>
    <w:rsid w:val="00BB0504"/>
    <w:rsid w:val="00BC6DDF"/>
    <w:rsid w:val="00BC767D"/>
    <w:rsid w:val="00BD418A"/>
    <w:rsid w:val="00C01A98"/>
    <w:rsid w:val="00C41E9D"/>
    <w:rsid w:val="00C45D28"/>
    <w:rsid w:val="00C4675F"/>
    <w:rsid w:val="00C73011"/>
    <w:rsid w:val="00CA56F5"/>
    <w:rsid w:val="00CB70D8"/>
    <w:rsid w:val="00CE12D0"/>
    <w:rsid w:val="00D03350"/>
    <w:rsid w:val="00D14BA3"/>
    <w:rsid w:val="00D72C83"/>
    <w:rsid w:val="00D87507"/>
    <w:rsid w:val="00D92369"/>
    <w:rsid w:val="00DA6795"/>
    <w:rsid w:val="00DB46AB"/>
    <w:rsid w:val="00DD7E9A"/>
    <w:rsid w:val="00DE0CD5"/>
    <w:rsid w:val="00DF2ED9"/>
    <w:rsid w:val="00E25C59"/>
    <w:rsid w:val="00E326A8"/>
    <w:rsid w:val="00E55581"/>
    <w:rsid w:val="00ED1F79"/>
    <w:rsid w:val="00EE1BEB"/>
    <w:rsid w:val="00EF6FD2"/>
    <w:rsid w:val="00F02A8A"/>
    <w:rsid w:val="00F16B03"/>
    <w:rsid w:val="00F23FD0"/>
    <w:rsid w:val="00F845B1"/>
    <w:rsid w:val="00FA0E9E"/>
    <w:rsid w:val="00FF7731"/>
    <w:rsid w:val="022024DE"/>
    <w:rsid w:val="024BA48C"/>
    <w:rsid w:val="029FA4E8"/>
    <w:rsid w:val="04FECEB0"/>
    <w:rsid w:val="0695D61D"/>
    <w:rsid w:val="07274640"/>
    <w:rsid w:val="074D3294"/>
    <w:rsid w:val="0CDFF46C"/>
    <w:rsid w:val="0F7399A4"/>
    <w:rsid w:val="1B95DC9A"/>
    <w:rsid w:val="1C154DF2"/>
    <w:rsid w:val="21929073"/>
    <w:rsid w:val="21EAAF8E"/>
    <w:rsid w:val="22CA16AC"/>
    <w:rsid w:val="23D389D9"/>
    <w:rsid w:val="25C7EF8C"/>
    <w:rsid w:val="2C2775F2"/>
    <w:rsid w:val="2CAD8580"/>
    <w:rsid w:val="2D830C9E"/>
    <w:rsid w:val="2DAA1DF6"/>
    <w:rsid w:val="2E070E52"/>
    <w:rsid w:val="2F7110D1"/>
    <w:rsid w:val="31505107"/>
    <w:rsid w:val="33770D0D"/>
    <w:rsid w:val="35854915"/>
    <w:rsid w:val="3BBA6FA7"/>
    <w:rsid w:val="3DAEF1A0"/>
    <w:rsid w:val="3E82BF02"/>
    <w:rsid w:val="46E0EE4C"/>
    <w:rsid w:val="47AA5E62"/>
    <w:rsid w:val="4A7E4758"/>
    <w:rsid w:val="4AD87B42"/>
    <w:rsid w:val="4D128EB8"/>
    <w:rsid w:val="50CF7606"/>
    <w:rsid w:val="536BA80D"/>
    <w:rsid w:val="55205582"/>
    <w:rsid w:val="55BC0446"/>
    <w:rsid w:val="57AFD4F8"/>
    <w:rsid w:val="585BFBD1"/>
    <w:rsid w:val="595D2844"/>
    <w:rsid w:val="5B31B8B6"/>
    <w:rsid w:val="5BA42D60"/>
    <w:rsid w:val="6434A3AB"/>
    <w:rsid w:val="68CCC747"/>
    <w:rsid w:val="6D303C7C"/>
    <w:rsid w:val="6E6F7BA8"/>
    <w:rsid w:val="749B4607"/>
    <w:rsid w:val="75190A29"/>
    <w:rsid w:val="766CF8E4"/>
    <w:rsid w:val="7794C23D"/>
    <w:rsid w:val="77D67024"/>
    <w:rsid w:val="7AB92D47"/>
    <w:rsid w:val="7C9E52D8"/>
    <w:rsid w:val="7D5F061D"/>
    <w:rsid w:val="7F2F56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854915"/>
  <w15:chartTrackingRefBased/>
  <w15:docId w15:val="{0E805488-DFDA-4044-A224-F52A2B22D0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B4607"/>
    <w:rPr>
      <w:rFonts w:ascii="Times New Roman" w:hAnsi="Times New Roman"/>
      <w:sz w:val="22"/>
    </w:rPr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rPr>
      <w:rFonts w:eastAsiaTheme="majorEastAsia" w:cstheme="majorBidi"/>
      <w:color w:val="272727" w:themeColor="text1" w:themeTint="D8"/>
    </w:rPr>
  </w:style>
  <w:style w:type="character" w:customStyle="1" w:styleId="TitleChar">
    <w:name w:val="Title Char"/>
    <w:basedOn w:val="DefaultParagraphFont"/>
    <w:link w:val="Title"/>
    <w:uiPriority w:val="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Title">
    <w:name w:val="Title"/>
    <w:basedOn w:val="Normal"/>
    <w:next w:val="Normal"/>
    <w:link w:val="TitleChar"/>
    <w:uiPriority w:val="10"/>
    <w:qFormat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SubtitleChar">
    <w:name w:val="Subtitle Char"/>
    <w:basedOn w:val="DefaultParagraphFont"/>
    <w:link w:val="Subtitle"/>
    <w:uiPriority w:val="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Subtitle">
    <w:name w:val="Subtitle"/>
    <w:basedOn w:val="Normal"/>
    <w:next w:val="Normal"/>
    <w:link w:val="SubtitleChar"/>
    <w:uiPriority w:val="11"/>
    <w:qFormat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IntenseEmphasis">
    <w:name w:val="Intense Emphasis"/>
    <w:basedOn w:val="DefaultParagraphFont"/>
    <w:uiPriority w:val="21"/>
    <w:qFormat/>
    <w:rPr>
      <w:i/>
      <w:iCs/>
      <w:color w:val="0F4761" w:themeColor="accent1" w:themeShade="BF"/>
    </w:rPr>
  </w:style>
  <w:style w:type="character" w:customStyle="1" w:styleId="QuoteChar">
    <w:name w:val="Quote Char"/>
    <w:basedOn w:val="DefaultParagraphFont"/>
    <w:link w:val="Quote"/>
    <w:uiPriority w:val="29"/>
    <w:rPr>
      <w:i/>
      <w:iCs/>
      <w:color w:val="404040" w:themeColor="text1" w:themeTint="BF"/>
    </w:rPr>
  </w:style>
  <w:style w:type="paragraph" w:styleId="Quote">
    <w:name w:val="Quote"/>
    <w:basedOn w:val="Normal"/>
    <w:next w:val="Normal"/>
    <w:link w:val="QuoteChar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IntenseQuoteChar">
    <w:name w:val="Intense Quote Char"/>
    <w:basedOn w:val="DefaultParagraphFont"/>
    <w:link w:val="IntenseQuote"/>
    <w:uiPriority w:val="3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Pr>
      <w:b/>
      <w:bCs/>
      <w:smallCaps/>
      <w:color w:val="0F4761" w:themeColor="accent1" w:themeShade="BF"/>
      <w:spacing w:val="5"/>
    </w:rPr>
  </w:style>
  <w:style w:type="paragraph" w:styleId="Caption">
    <w:name w:val="caption"/>
    <w:basedOn w:val="Normal"/>
    <w:next w:val="Normal"/>
    <w:uiPriority w:val="35"/>
    <w:unhideWhenUsed/>
    <w:qFormat/>
    <w:rsid w:val="005A3BD1"/>
    <w:pPr>
      <w:spacing w:after="200" w:line="240" w:lineRule="auto"/>
    </w:pPr>
    <w:rPr>
      <w:iCs/>
      <w:color w:val="000000" w:themeColor="text1"/>
      <w:szCs w:val="18"/>
    </w:rPr>
  </w:style>
  <w:style w:type="paragraph" w:styleId="TOC1">
    <w:name w:val="toc 1"/>
    <w:basedOn w:val="Normal"/>
    <w:next w:val="Normal"/>
    <w:autoRedefine/>
    <w:uiPriority w:val="39"/>
    <w:semiHidden/>
    <w:unhideWhenUsed/>
    <w:rsid w:val="00490677"/>
    <w:pPr>
      <w:spacing w:after="100"/>
    </w:pPr>
  </w:style>
  <w:style w:type="paragraph" w:styleId="TableofFigures">
    <w:name w:val="table of figures"/>
    <w:basedOn w:val="Normal"/>
    <w:next w:val="Normal"/>
    <w:uiPriority w:val="99"/>
    <w:unhideWhenUsed/>
    <w:rsid w:val="00A61E35"/>
    <w:pPr>
      <w:spacing w:after="0"/>
    </w:pPr>
  </w:style>
  <w:style w:type="character" w:styleId="Hyperlink">
    <w:name w:val="Hyperlink"/>
    <w:basedOn w:val="DefaultParagraphFont"/>
    <w:uiPriority w:val="99"/>
    <w:unhideWhenUsed/>
    <w:rsid w:val="00A61E35"/>
    <w:rPr>
      <w:color w:val="467886" w:themeColor="hyperlink"/>
      <w:u w:val="single"/>
    </w:rPr>
  </w:style>
  <w:style w:type="table" w:styleId="TableGrid">
    <w:name w:val="Table Grid"/>
    <w:basedOn w:val="TableNormal"/>
    <w:uiPriority w:val="39"/>
    <w:rsid w:val="003B730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PlainTable2">
    <w:name w:val="Plain Table 2"/>
    <w:basedOn w:val="TableNormal"/>
    <w:uiPriority w:val="42"/>
    <w:rsid w:val="00520156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CommentText">
    <w:name w:val="annotation text"/>
    <w:basedOn w:val="Normal"/>
    <w:link w:val="CommentTextChar"/>
    <w:uiPriority w:val="99"/>
    <w:unhideWhenUsed/>
    <w:rsid w:val="00CA56F5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CA56F5"/>
    <w:rPr>
      <w:rFonts w:ascii="Times New Roman" w:hAnsi="Times New Roman"/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sid w:val="00CA56F5"/>
    <w:rPr>
      <w:sz w:val="16"/>
      <w:szCs w:val="16"/>
    </w:rPr>
  </w:style>
  <w:style w:type="paragraph" w:styleId="ListParagraph">
    <w:name w:val="List Paragraph"/>
    <w:basedOn w:val="Normal"/>
    <w:uiPriority w:val="34"/>
    <w:qFormat/>
    <w:rsid w:val="000314F3"/>
    <w:pPr>
      <w:ind w:left="720"/>
      <w:contextualSpacing/>
    </w:p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D6AC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D6ACD"/>
    <w:rPr>
      <w:rFonts w:ascii="Times New Roman" w:hAnsi="Times New Roman"/>
      <w:b/>
      <w:bCs/>
      <w:sz w:val="20"/>
      <w:szCs w:val="20"/>
    </w:rPr>
  </w:style>
  <w:style w:type="character" w:styleId="Mention">
    <w:name w:val="Mention"/>
    <w:basedOn w:val="DefaultParagraphFont"/>
    <w:uiPriority w:val="99"/>
    <w:unhideWhenUsed/>
    <w:rsid w:val="00AE384A"/>
    <w:rPr>
      <w:color w:val="2B579A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00453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920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774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9675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082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image" Target="media/image5.emf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4.emf"/><Relationship Id="rId5" Type="http://schemas.openxmlformats.org/officeDocument/2006/relationships/styles" Target="styles.xml"/><Relationship Id="rId10" Type="http://schemas.openxmlformats.org/officeDocument/2006/relationships/image" Target="media/image3.emf"/><Relationship Id="rId4" Type="http://schemas.openxmlformats.org/officeDocument/2006/relationships/numbering" Target="numbering.xml"/><Relationship Id="rId9" Type="http://schemas.openxmlformats.org/officeDocument/2006/relationships/image" Target="media/image2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85F2CBEA8E31A4AA62BBFF4D9F2EA93" ma:contentTypeVersion="19" ma:contentTypeDescription="Create a new document." ma:contentTypeScope="" ma:versionID="269cc24897c0425cdfe00362e9afebab">
  <xsd:schema xmlns:xsd="http://www.w3.org/2001/XMLSchema" xmlns:xs="http://www.w3.org/2001/XMLSchema" xmlns:p="http://schemas.microsoft.com/office/2006/metadata/properties" xmlns:ns2="edd4b32b-7956-4137-836d-9f826972c984" xmlns:ns3="a3b88ca9-9639-40d5-9355-05f45e800804" targetNamespace="http://schemas.microsoft.com/office/2006/metadata/properties" ma:root="true" ma:fieldsID="827f1f1a43a607cc629ba6ac7f1d202e" ns2:_="" ns3:_="">
    <xsd:import namespace="edd4b32b-7956-4137-836d-9f826972c984"/>
    <xsd:import namespace="a3b88ca9-9639-40d5-9355-05f45e800804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3:SharedWithUsers" minOccurs="0"/>
                <xsd:element ref="ns3:SharedWithDetail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SearchProperties" minOccurs="0"/>
                <xsd:element ref="ns2:MediaServiceLocation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dd4b32b-7956-4137-836d-9f826972c98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0" nillable="true" ma:taxonomy="true" ma:internalName="lcf76f155ced4ddcb4097134ff3c332f" ma:taxonomyFieldName="MediaServiceImageTags" ma:displayName="Image Tags" ma:readOnly="false" ma:fieldId="{5cf76f15-5ced-4ddc-b409-7134ff3c332f}" ma:taxonomyMulti="true" ma:sspId="992fa3da-db31-45ba-92de-38f16e295a4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23" nillable="true" ma:displayName="Location" ma:indexed="true" ma:internalName="MediaServiceLocation" ma:readOnly="true">
      <xsd:simpleType>
        <xsd:restriction base="dms:Text"/>
      </xsd:simpleType>
    </xsd:element>
    <xsd:element name="MediaServiceObjectDetectorVersions" ma:index="2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3b88ca9-9639-40d5-9355-05f45e800804" elementFormDefault="qualified">
    <xsd:import namespace="http://schemas.microsoft.com/office/2006/documentManagement/types"/>
    <xsd:import namespace="http://schemas.microsoft.com/office/infopath/2007/PartnerControls"/>
    <xsd:element name="SharedWithUsers" ma:index="13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4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1" nillable="true" ma:displayName="Taxonomy Catch All Column" ma:hidden="true" ma:list="{41a48db5-ac76-4183-ae84-33fcd521c6ce}" ma:internalName="TaxCatchAll" ma:showField="CatchAllData" ma:web="a3b88ca9-9639-40d5-9355-05f45e80080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edd4b32b-7956-4137-836d-9f826972c984">
      <Terms xmlns="http://schemas.microsoft.com/office/infopath/2007/PartnerControls"/>
    </lcf76f155ced4ddcb4097134ff3c332f>
    <TaxCatchAll xmlns="a3b88ca9-9639-40d5-9355-05f45e800804" xsi:nil="true"/>
    <SharedWithUsers xmlns="a3b88ca9-9639-40d5-9355-05f45e800804">
      <UserInfo>
        <DisplayName>Matt Lee</DisplayName>
        <AccountId>303</AccountId>
        <AccountType/>
      </UserInfo>
      <UserInfo>
        <DisplayName>Haihua Chu</DisplayName>
        <AccountId>38</AccountId>
        <AccountType/>
      </UserInfo>
    </SharedWithUsers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07FC5AF7-2BCD-4500-8B20-492D8E80398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dd4b32b-7956-4137-836d-9f826972c984"/>
    <ds:schemaRef ds:uri="a3b88ca9-9639-40d5-9355-05f45e80080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679122B1-9DC9-4E60-8323-6657CA095F0B}">
  <ds:schemaRefs>
    <ds:schemaRef ds:uri="http://schemas.microsoft.com/office/2006/metadata/properties"/>
    <ds:schemaRef ds:uri="http://schemas.microsoft.com/office/infopath/2007/PartnerControls"/>
    <ds:schemaRef ds:uri="edd4b32b-7956-4137-836d-9f826972c984"/>
    <ds:schemaRef ds:uri="a3b88ca9-9639-40d5-9355-05f45e800804"/>
  </ds:schemaRefs>
</ds:datastoreItem>
</file>

<file path=customXml/itemProps3.xml><?xml version="1.0" encoding="utf-8"?>
<ds:datastoreItem xmlns:ds="http://schemas.openxmlformats.org/officeDocument/2006/customXml" ds:itemID="{44A414F2-398D-4F71-9DAB-2147273D49BD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1381</Words>
  <Characters>7876</Characters>
  <Application>Microsoft Office Word</Application>
  <DocSecurity>0</DocSecurity>
  <Lines>65</Lines>
  <Paragraphs>18</Paragraphs>
  <ScaleCrop>false</ScaleCrop>
  <Company/>
  <LinksUpToDate>false</LinksUpToDate>
  <CharactersWithSpaces>9239</CharactersWithSpaces>
  <SharedDoc>false</SharedDoc>
  <HLinks>
    <vt:vector size="24" baseType="variant">
      <vt:variant>
        <vt:i4>1048635</vt:i4>
      </vt:variant>
      <vt:variant>
        <vt:i4>23</vt:i4>
      </vt:variant>
      <vt:variant>
        <vt:i4>0</vt:i4>
      </vt:variant>
      <vt:variant>
        <vt:i4>5</vt:i4>
      </vt:variant>
      <vt:variant>
        <vt:lpwstr/>
      </vt:variant>
      <vt:variant>
        <vt:lpwstr>_Toc156983487</vt:lpwstr>
      </vt:variant>
      <vt:variant>
        <vt:i4>1572923</vt:i4>
      </vt:variant>
      <vt:variant>
        <vt:i4>14</vt:i4>
      </vt:variant>
      <vt:variant>
        <vt:i4>0</vt:i4>
      </vt:variant>
      <vt:variant>
        <vt:i4>5</vt:i4>
      </vt:variant>
      <vt:variant>
        <vt:lpwstr/>
      </vt:variant>
      <vt:variant>
        <vt:lpwstr>_Toc156983406</vt:lpwstr>
      </vt:variant>
      <vt:variant>
        <vt:i4>1572923</vt:i4>
      </vt:variant>
      <vt:variant>
        <vt:i4>8</vt:i4>
      </vt:variant>
      <vt:variant>
        <vt:i4>0</vt:i4>
      </vt:variant>
      <vt:variant>
        <vt:i4>5</vt:i4>
      </vt:variant>
      <vt:variant>
        <vt:lpwstr/>
      </vt:variant>
      <vt:variant>
        <vt:lpwstr>_Toc156983405</vt:lpwstr>
      </vt:variant>
      <vt:variant>
        <vt:i4>1572923</vt:i4>
      </vt:variant>
      <vt:variant>
        <vt:i4>2</vt:i4>
      </vt:variant>
      <vt:variant>
        <vt:i4>0</vt:i4>
      </vt:variant>
      <vt:variant>
        <vt:i4>5</vt:i4>
      </vt:variant>
      <vt:variant>
        <vt:lpwstr/>
      </vt:variant>
      <vt:variant>
        <vt:lpwstr>_Toc156983404</vt:lpwstr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Manuel Ortega</dc:creator>
  <cp:keywords/>
  <dc:description/>
  <cp:lastModifiedBy>Kostamo,Zachary A</cp:lastModifiedBy>
  <cp:revision>2</cp:revision>
  <dcterms:created xsi:type="dcterms:W3CDTF">2024-02-28T00:47:00Z</dcterms:created>
  <dcterms:modified xsi:type="dcterms:W3CDTF">2024-02-28T00:47:00Z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0x010100278635A59C3EC541991A05A204AB97CD</vt:lpwstr>
  </property>
  <property fmtid="{D5CDD505-2E9C-101B-9397-08002B2CF9AE}" pid="3" name="MSIP_Label_87704af0-5dee-42b4-b9c8-16b50347e630_Enabled">
    <vt:lpwstr>true</vt:lpwstr>
  </property>
  <property fmtid="{D5CDD505-2E9C-101B-9397-08002B2CF9AE}" pid="4" name="MSIP_Label_87704af0-5dee-42b4-b9c8-16b50347e630_SetDate">
    <vt:lpwstr>2024-01-23T13:44:46Z</vt:lpwstr>
  </property>
  <property fmtid="{D5CDD505-2E9C-101B-9397-08002B2CF9AE}" pid="5" name="MSIP_Label_87704af0-5dee-42b4-b9c8-16b50347e630_Method">
    <vt:lpwstr>Standard</vt:lpwstr>
  </property>
  <property fmtid="{D5CDD505-2E9C-101B-9397-08002B2CF9AE}" pid="6" name="MSIP_Label_87704af0-5dee-42b4-b9c8-16b50347e630_Name">
    <vt:lpwstr>defa4170-0d19-0005-0004-bc88714345d2</vt:lpwstr>
  </property>
  <property fmtid="{D5CDD505-2E9C-101B-9397-08002B2CF9AE}" pid="7" name="MSIP_Label_87704af0-5dee-42b4-b9c8-16b50347e630_SiteId">
    <vt:lpwstr>14879390-995c-4bd1-b9c7-6dcdc824ee55</vt:lpwstr>
  </property>
  <property fmtid="{D5CDD505-2E9C-101B-9397-08002B2CF9AE}" pid="8" name="MSIP_Label_87704af0-5dee-42b4-b9c8-16b50347e630_ActionId">
    <vt:lpwstr>5d969d70-71c1-454e-8fbf-7e8930a29e95</vt:lpwstr>
  </property>
  <property fmtid="{D5CDD505-2E9C-101B-9397-08002B2CF9AE}" pid="9" name="MSIP_Label_87704af0-5dee-42b4-b9c8-16b50347e630_ContentBits">
    <vt:lpwstr>0</vt:lpwstr>
  </property>
  <property fmtid="{D5CDD505-2E9C-101B-9397-08002B2CF9AE}" pid="10" name="MediaServiceImageTags">
    <vt:lpwstr/>
  </property>
</Properties>
</file>