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="1486" w:tblpY="576"/>
        <w:tblOverlap w:val="never"/>
        <w:tblW w:w="945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2"/>
        <w:gridCol w:w="1417"/>
        <w:gridCol w:w="3458"/>
        <w:gridCol w:w="361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97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Num</w:t>
            </w: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</w:p>
        </w:tc>
        <w:tc>
          <w:tcPr>
            <w:tcW w:w="141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Gene Symbol</w:t>
            </w:r>
          </w:p>
        </w:tc>
        <w:tc>
          <w:tcPr>
            <w:tcW w:w="345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Forward primer</w:t>
            </w: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(5’-3’)</w:t>
            </w:r>
          </w:p>
        </w:tc>
        <w:tc>
          <w:tcPr>
            <w:tcW w:w="361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Reverse primer</w:t>
            </w: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(5’-3’)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XBP1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TTACGAGAGAAAACTCATGGCC</w:t>
            </w:r>
          </w:p>
        </w:tc>
        <w:tc>
          <w:tcPr>
            <w:tcW w:w="3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GGGTCCAAGTTGTCCAGAATGC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sXBP1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AGTCCGCAGCAGGTGCAGGC</w:t>
            </w:r>
          </w:p>
        </w:tc>
        <w:tc>
          <w:tcPr>
            <w:tcW w:w="3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GAACTGGGTCCTTCTGGGTAG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HSPA5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CTCGACTCGAATTCCAAAGA</w:t>
            </w:r>
          </w:p>
        </w:tc>
        <w:tc>
          <w:tcPr>
            <w:tcW w:w="3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AAGGGGACATACATCAAGCA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ERN1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GGGCGAACAGAATACACCAT </w:t>
            </w:r>
          </w:p>
        </w:tc>
        <w:tc>
          <w:tcPr>
            <w:tcW w:w="3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CCATTGGACACAAAGTGGGA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β-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ctin</w:t>
            </w:r>
          </w:p>
        </w:tc>
        <w:tc>
          <w:tcPr>
            <w:tcW w:w="345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TGACGTGGACATCCGCAAAG</w:t>
            </w:r>
          </w:p>
        </w:tc>
        <w:tc>
          <w:tcPr>
            <w:tcW w:w="361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CTGGAAGGTGGACAGCGAGG </w:t>
            </w:r>
          </w:p>
        </w:tc>
      </w:tr>
    </w:tbl>
    <w:p>
      <w:pPr>
        <w:spacing w:line="360" w:lineRule="auto"/>
        <w:jc w:val="left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Table S2</w:t>
      </w:r>
      <w:bookmarkStart w:id="0" w:name="_GoBack"/>
      <w:bookmarkEnd w:id="0"/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 xml:space="preserve">. </w:t>
      </w:r>
      <w:r>
        <w:rPr>
          <w:rFonts w:ascii="Times New Roman" w:hAnsi="Times New Roman" w:eastAsia="宋体" w:cs="Times New Roman"/>
          <w:b/>
          <w:bCs/>
          <w:sz w:val="24"/>
          <w:szCs w:val="24"/>
        </w:rPr>
        <w:t>The RT-PCR primer sequences used in this study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YyNzY2NjMzM2QyYjQ3YTcxODRiNGRlM2JhYmU1NjAifQ=="/>
  </w:docVars>
  <w:rsids>
    <w:rsidRoot w:val="126D3552"/>
    <w:rsid w:val="0409434A"/>
    <w:rsid w:val="126D3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2024-02-09T09:00:00Z</dcterms:created>
  <dc:creator>杨远</dc:creator>
  <cp:lastModifiedBy>杨远</cp:lastModifiedBy>
  <dcterms:modified xsi:type="dcterms:W3CDTF">2024-02-09T13:15:45Z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6DE89B79814947AFB9B06842DB9E8D54_11</vt:lpwstr>
  </property>
</Properties>
</file>