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b w:val="1"/>
        </w:rPr>
      </w:pPr>
      <w:r w:rsidDel="00000000" w:rsidR="00000000" w:rsidRPr="00000000">
        <w:rPr>
          <w:b w:val="1"/>
          <w:rtl w:val="0"/>
        </w:rPr>
        <w:t xml:space="preserve">Author Biography</w:t>
      </w:r>
    </w:p>
    <w:p w:rsidR="00000000" w:rsidDel="00000000" w:rsidP="00000000" w:rsidRDefault="00000000" w:rsidRPr="00000000" w14:paraId="00000002">
      <w:pPr>
        <w:rPr>
          <w:b w:val="1"/>
        </w:rPr>
      </w:pPr>
      <w:r w:rsidDel="00000000" w:rsidR="00000000" w:rsidRPr="00000000">
        <w:rPr>
          <w:rtl w:val="0"/>
        </w:rPr>
      </w:r>
    </w:p>
    <w:p w:rsidR="00000000" w:rsidDel="00000000" w:rsidP="00000000" w:rsidRDefault="00000000" w:rsidRPr="00000000" w14:paraId="00000003">
      <w:pPr>
        <w:jc w:val="both"/>
        <w:rPr/>
      </w:pPr>
      <w:r w:rsidDel="00000000" w:rsidR="00000000" w:rsidRPr="00000000">
        <w:rPr>
          <w:rtl w:val="0"/>
        </w:rPr>
        <w:t xml:space="preserve">Ezhan Karasan received the B.S. degree from Middle East Technical University, Ankara, Turkey, the M.S. degree from Bilkent University, Ankara, and the Ph.D. degree from Rutgers University, Piscataway, NJ, USA, in 1987, 1990, and 1995, respectively, all in electrical engineering. During 1995–1996, he was a Postdoctorate Researcher with Bell Labs, Holmdel, NJ. From 1996 to 1998, he was a Senior Technical Staff Member with the Lightwave Networks Research Department, AT&amp;T Labs Research, Red Bank, NJ. Since 1998, he has been with the Department of Electrical and Electronics Engineering, Bilkent University, where he is currently a Full Professor. From 2016 to 2022, he has been the Dean of Faculty of Engineering and the Director of the Graduate School of Engineering and Science. Dr. Karasan is currently serving as the vice-Rector of Student Affairs at Bilkent University. He has participated in FP6-IST Network of Excellence (NoE) e-Photon/ONe? and FP7-IST NoE BONE European Union projects. His current research interests are in the application of optimization and performance analysis tools for the design, engineering, and analysis of optical and wireless networks. Dr. Karasan is a member of the Editorial Board of Optical Switching and Networking journal. He was a recipient of the 2004 Young Scientist Award from Turkish Scientific and Technical Research Council (TUBITAK), a Career Grant from TUBITAK in 2004, and the 2005 Young Scientist Award from Mustafa Parlar Foundation. He received a fellowship from the NATO Science Scholarship Program for overseas studies in 1991–1994.</w:t>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t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