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2137" w14:textId="77777777" w:rsidR="00056B69" w:rsidRPr="00D24883" w:rsidRDefault="00056B69" w:rsidP="00056B69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24883">
        <w:rPr>
          <w:rFonts w:asciiTheme="majorBidi" w:hAnsiTheme="majorBidi" w:cstheme="majorBidi"/>
          <w:b/>
          <w:bCs/>
          <w:sz w:val="24"/>
          <w:szCs w:val="24"/>
        </w:rPr>
        <w:t>Supplementary Material</w:t>
      </w:r>
    </w:p>
    <w:p w14:paraId="74D9339D" w14:textId="77777777" w:rsidR="00056B69" w:rsidRPr="00056B69" w:rsidRDefault="00056B69" w:rsidP="00056B69">
      <w:pPr>
        <w:pStyle w:val="Default"/>
        <w:spacing w:line="360" w:lineRule="auto"/>
        <w:rPr>
          <w:rFonts w:asciiTheme="majorBidi" w:hAnsiTheme="majorBidi" w:cstheme="majorBidi"/>
          <w:color w:val="auto"/>
          <w:sz w:val="28"/>
          <w:szCs w:val="28"/>
        </w:rPr>
      </w:pPr>
    </w:p>
    <w:p w14:paraId="4B9DF8F5" w14:textId="77777777" w:rsidR="00056B69" w:rsidRDefault="00056B69" w:rsidP="00056B69">
      <w:pPr>
        <w:pStyle w:val="Default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 w:rsidRPr="00AF7637">
        <w:rPr>
          <w:rFonts w:asciiTheme="majorBidi" w:hAnsiTheme="majorBidi" w:cstheme="majorBidi"/>
          <w:b/>
          <w:bCs/>
          <w:color w:val="auto"/>
          <w:sz w:val="28"/>
          <w:szCs w:val="28"/>
        </w:rPr>
        <w:t>Flexible el</w:t>
      </w: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ectrochemical paper-based device</w:t>
      </w:r>
      <w:r w:rsidRPr="00AF7637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 for detection of breast c</w:t>
      </w: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ancer-derived exosome using </w:t>
      </w:r>
      <w:r w:rsidRPr="00AF7637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nickel </w:t>
      </w: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nano</w:t>
      </w:r>
      <w:r w:rsidRPr="00AF7637">
        <w:rPr>
          <w:rFonts w:asciiTheme="majorBidi" w:hAnsiTheme="majorBidi" w:cstheme="majorBidi"/>
          <w:b/>
          <w:bCs/>
          <w:color w:val="auto"/>
          <w:sz w:val="28"/>
          <w:szCs w:val="28"/>
        </w:rPr>
        <w:t>foam 3D nanocomposit</w:t>
      </w: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e</w:t>
      </w:r>
    </w:p>
    <w:p w14:paraId="0664B0A4" w14:textId="77777777" w:rsidR="00056B69" w:rsidRPr="00AF7637" w:rsidRDefault="00056B69" w:rsidP="00056B69">
      <w:pPr>
        <w:pStyle w:val="Default"/>
        <w:spacing w:line="360" w:lineRule="auto"/>
        <w:jc w:val="center"/>
        <w:rPr>
          <w:rStyle w:val="jlqj4b"/>
          <w:rFonts w:ascii="Times New Roman" w:hAnsi="Times New Roman" w:cs="Times New Roman"/>
          <w:b/>
          <w:bCs/>
          <w:color w:val="auto"/>
          <w:sz w:val="28"/>
          <w:szCs w:val="28"/>
          <w:rtl/>
        </w:rPr>
      </w:pPr>
      <w:r w:rsidRPr="00AF7637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 </w:t>
      </w:r>
    </w:p>
    <w:p w14:paraId="5FD92AB0" w14:textId="77777777" w:rsidR="00056B69" w:rsidRPr="007448BF" w:rsidRDefault="00056B69" w:rsidP="00056B69">
      <w:pPr>
        <w:pStyle w:val="Default"/>
        <w:spacing w:line="360" w:lineRule="auto"/>
        <w:jc w:val="center"/>
        <w:rPr>
          <w:rFonts w:asciiTheme="majorBidi" w:hAnsiTheme="majorBidi" w:cs="B Nazanin"/>
          <w:b/>
          <w:bCs/>
          <w:rtl/>
        </w:rPr>
      </w:pPr>
      <w:proofErr w:type="spellStart"/>
      <w:r w:rsidRPr="00BB6675">
        <w:rPr>
          <w:rFonts w:asciiTheme="majorBidi" w:hAnsiTheme="majorBidi" w:cs="B Nazanin"/>
          <w:b/>
          <w:bCs/>
        </w:rPr>
        <w:t>Nafiseh</w:t>
      </w:r>
      <w:proofErr w:type="spellEnd"/>
      <w:r w:rsidRPr="00BB6675">
        <w:rPr>
          <w:rFonts w:asciiTheme="majorBidi" w:hAnsiTheme="majorBidi" w:cs="B Nazanin"/>
          <w:b/>
          <w:bCs/>
        </w:rPr>
        <w:t xml:space="preserve"> </w:t>
      </w:r>
      <w:proofErr w:type="spellStart"/>
      <w:proofErr w:type="gramStart"/>
      <w:r w:rsidRPr="00BB6675">
        <w:rPr>
          <w:rFonts w:asciiTheme="majorBidi" w:hAnsiTheme="majorBidi" w:cs="B Nazanin"/>
          <w:b/>
          <w:bCs/>
        </w:rPr>
        <w:t>Sahraei</w:t>
      </w:r>
      <w:r w:rsidRPr="00BB6675">
        <w:rPr>
          <w:rFonts w:asciiTheme="majorBidi" w:hAnsiTheme="majorBidi" w:cs="B Nazanin"/>
          <w:b/>
          <w:bCs/>
          <w:vertAlign w:val="superscript"/>
        </w:rPr>
        <w:t>a</w:t>
      </w:r>
      <w:r>
        <w:rPr>
          <w:rFonts w:asciiTheme="majorBidi" w:hAnsiTheme="majorBidi" w:cs="B Nazanin"/>
          <w:b/>
          <w:bCs/>
          <w:vertAlign w:val="superscript"/>
        </w:rPr>
        <w:t>,b</w:t>
      </w:r>
      <w:proofErr w:type="spellEnd"/>
      <w:proofErr w:type="gramEnd"/>
      <w:r w:rsidRPr="00BB6675">
        <w:rPr>
          <w:rFonts w:asciiTheme="majorBidi" w:hAnsiTheme="majorBidi" w:cs="B Nazanin"/>
          <w:b/>
          <w:bCs/>
        </w:rPr>
        <w:t>, Mohammad Mazloum-</w:t>
      </w:r>
      <w:proofErr w:type="spellStart"/>
      <w:r w:rsidRPr="00BB6675">
        <w:rPr>
          <w:rFonts w:asciiTheme="majorBidi" w:hAnsiTheme="majorBidi" w:cs="B Nazanin"/>
          <w:b/>
          <w:bCs/>
        </w:rPr>
        <w:t>Ardakani</w:t>
      </w:r>
      <w:proofErr w:type="spellEnd"/>
      <w:r w:rsidRPr="00BB6675">
        <w:rPr>
          <w:rFonts w:asciiTheme="majorBidi" w:hAnsiTheme="majorBidi" w:cs="B Nazanin"/>
          <w:b/>
          <w:bCs/>
          <w:vertAlign w:val="superscript"/>
        </w:rPr>
        <w:t xml:space="preserve"> a,*</w:t>
      </w:r>
      <w:r w:rsidRPr="00BB6675">
        <w:rPr>
          <w:rFonts w:asciiTheme="majorBidi" w:hAnsiTheme="majorBidi" w:cs="B Nazanin"/>
          <w:b/>
          <w:bCs/>
        </w:rPr>
        <w:t xml:space="preserve">, Alireza </w:t>
      </w:r>
      <w:proofErr w:type="spellStart"/>
      <w:r w:rsidRPr="00BB6675">
        <w:rPr>
          <w:rFonts w:asciiTheme="majorBidi" w:hAnsiTheme="majorBidi" w:cs="B Nazanin"/>
          <w:b/>
          <w:bCs/>
        </w:rPr>
        <w:t>Moradi</w:t>
      </w:r>
      <w:r>
        <w:rPr>
          <w:rFonts w:asciiTheme="majorBidi" w:hAnsiTheme="majorBidi" w:cs="B Nazanin"/>
          <w:b/>
          <w:bCs/>
          <w:vertAlign w:val="superscript"/>
        </w:rPr>
        <w:t>b</w:t>
      </w:r>
      <w:proofErr w:type="spellEnd"/>
      <w:r w:rsidR="007448BF">
        <w:rPr>
          <w:rFonts w:asciiTheme="majorBidi" w:hAnsiTheme="majorBidi" w:cs="B Nazanin"/>
          <w:b/>
          <w:bCs/>
        </w:rPr>
        <w:t xml:space="preserve">, </w:t>
      </w:r>
      <w:proofErr w:type="spellStart"/>
      <w:r w:rsidR="007448BF" w:rsidRPr="004C4DF8">
        <w:rPr>
          <w:rFonts w:asciiTheme="majorBidi" w:hAnsiTheme="majorBidi" w:cs="B Nazanin"/>
          <w:b/>
          <w:bCs/>
        </w:rPr>
        <w:t>Farzaneh</w:t>
      </w:r>
      <w:proofErr w:type="spellEnd"/>
      <w:r w:rsidR="007448BF" w:rsidRPr="004C4DF8">
        <w:rPr>
          <w:rFonts w:asciiTheme="majorBidi" w:hAnsiTheme="majorBidi" w:cs="B Nazanin"/>
          <w:b/>
          <w:bCs/>
        </w:rPr>
        <w:t xml:space="preserve"> </w:t>
      </w:r>
      <w:proofErr w:type="spellStart"/>
      <w:r w:rsidR="007448BF" w:rsidRPr="004C4DF8">
        <w:rPr>
          <w:rFonts w:asciiTheme="majorBidi" w:hAnsiTheme="majorBidi" w:cs="B Nazanin"/>
          <w:b/>
          <w:bCs/>
        </w:rPr>
        <w:t>Hoseynidokht</w:t>
      </w:r>
      <w:proofErr w:type="spellEnd"/>
      <w:r w:rsidR="007448BF" w:rsidRPr="004C4DF8">
        <w:rPr>
          <w:rFonts w:asciiTheme="majorBidi" w:hAnsiTheme="majorBidi" w:cs="B Nazanin"/>
          <w:b/>
          <w:bCs/>
          <w:vertAlign w:val="superscript"/>
        </w:rPr>
        <w:t xml:space="preserve"> </w:t>
      </w:r>
      <w:r w:rsidR="007448BF" w:rsidRPr="004C14B5">
        <w:rPr>
          <w:rFonts w:asciiTheme="majorBidi" w:hAnsiTheme="majorBidi" w:cs="B Nazanin"/>
          <w:b/>
          <w:bCs/>
          <w:vertAlign w:val="superscript"/>
        </w:rPr>
        <w:t>a</w:t>
      </w:r>
    </w:p>
    <w:p w14:paraId="29479B19" w14:textId="77777777" w:rsidR="00056B69" w:rsidRPr="00BB6675" w:rsidRDefault="00056B69" w:rsidP="00056B69">
      <w:pPr>
        <w:jc w:val="center"/>
        <w:rPr>
          <w:rFonts w:asciiTheme="majorBidi" w:hAnsiTheme="majorBidi" w:cs="B Nazanin"/>
          <w:lang w:bidi="fa-IR"/>
        </w:rPr>
      </w:pPr>
      <w:r w:rsidRPr="00BB6675">
        <w:rPr>
          <w:rFonts w:asciiTheme="majorBidi" w:hAnsiTheme="majorBidi" w:cs="B Nazanin"/>
          <w:vertAlign w:val="superscript"/>
          <w:lang w:bidi="fa-IR"/>
        </w:rPr>
        <w:t xml:space="preserve">a </w:t>
      </w:r>
      <w:r w:rsidRPr="00BB6675">
        <w:rPr>
          <w:rFonts w:asciiTheme="majorBidi" w:hAnsiTheme="majorBidi" w:cs="B Nazanin"/>
          <w:lang w:bidi="fa-IR"/>
        </w:rPr>
        <w:t>Department of Chemistry, Faculty of Science, Yazd University, Yazd, Iran</w:t>
      </w:r>
    </w:p>
    <w:p w14:paraId="3B15DCE8" w14:textId="77777777" w:rsidR="00056B69" w:rsidRPr="00BB6675" w:rsidRDefault="00056B69" w:rsidP="00056B69">
      <w:pPr>
        <w:jc w:val="center"/>
        <w:rPr>
          <w:rFonts w:asciiTheme="majorBidi" w:hAnsiTheme="majorBidi" w:cs="B Nazanin"/>
          <w:lang w:bidi="fa-IR"/>
        </w:rPr>
      </w:pPr>
      <w:r>
        <w:rPr>
          <w:rFonts w:asciiTheme="majorBidi" w:hAnsiTheme="majorBidi" w:cs="B Nazanin"/>
          <w:vertAlign w:val="superscript"/>
          <w:lang w:bidi="fa-IR"/>
        </w:rPr>
        <w:t xml:space="preserve">b </w:t>
      </w:r>
      <w:r w:rsidRPr="00BB6675">
        <w:rPr>
          <w:rFonts w:asciiTheme="majorBidi" w:hAnsiTheme="majorBidi" w:cs="B Nazanin"/>
          <w:lang w:bidi="fa-IR"/>
        </w:rPr>
        <w:t xml:space="preserve">Pharmaceutical Science Research Center and Faculty of Pharmacy, Shahid </w:t>
      </w:r>
      <w:proofErr w:type="spellStart"/>
      <w:r w:rsidRPr="00BB6675">
        <w:rPr>
          <w:rFonts w:asciiTheme="majorBidi" w:hAnsiTheme="majorBidi" w:cs="B Nazanin"/>
          <w:lang w:bidi="fa-IR"/>
        </w:rPr>
        <w:t>Sadoughi</w:t>
      </w:r>
      <w:proofErr w:type="spellEnd"/>
      <w:r w:rsidRPr="00BB6675">
        <w:rPr>
          <w:rFonts w:asciiTheme="majorBidi" w:hAnsiTheme="majorBidi" w:cs="B Nazanin"/>
          <w:lang w:bidi="fa-IR"/>
        </w:rPr>
        <w:t xml:space="preserve"> University of Medical Sciences, Yazd, Iran</w:t>
      </w:r>
    </w:p>
    <w:p w14:paraId="50C88D6B" w14:textId="77777777" w:rsidR="00056B69" w:rsidRPr="00BB6675" w:rsidRDefault="00056B69" w:rsidP="00056B69">
      <w:pPr>
        <w:jc w:val="center"/>
        <w:rPr>
          <w:rFonts w:asciiTheme="majorBidi" w:hAnsiTheme="majorBidi" w:cs="B Nazanin"/>
          <w:lang w:bidi="fa-IR"/>
        </w:rPr>
      </w:pPr>
      <w:r w:rsidRPr="00BB6675">
        <w:rPr>
          <w:rFonts w:asciiTheme="majorBidi" w:hAnsiTheme="majorBidi" w:cs="B Nazanin"/>
          <w:lang w:bidi="fa-IR"/>
        </w:rPr>
        <w:t xml:space="preserve">E-Mail: </w:t>
      </w:r>
      <w:hyperlink r:id="rId4" w:history="1">
        <w:r w:rsidRPr="00BB6675">
          <w:rPr>
            <w:rStyle w:val="Hyperlink"/>
            <w:rFonts w:asciiTheme="majorBidi" w:hAnsiTheme="majorBidi" w:cs="B Nazanin"/>
            <w:lang w:bidi="fa-IR"/>
          </w:rPr>
          <w:t>mazloum@yazd.ac.ir</w:t>
        </w:r>
      </w:hyperlink>
      <w:r>
        <w:rPr>
          <w:rFonts w:asciiTheme="majorBidi" w:hAnsiTheme="majorBidi" w:cs="B Nazanin"/>
          <w:lang w:bidi="fa-IR"/>
        </w:rPr>
        <w:t xml:space="preserve"> </w:t>
      </w:r>
    </w:p>
    <w:p w14:paraId="38E6133E" w14:textId="77777777" w:rsidR="00F07AAC" w:rsidRDefault="00F07AAC" w:rsidP="00C036FB">
      <w:pPr>
        <w:rPr>
          <w:rFonts w:asciiTheme="majorBidi" w:hAnsiTheme="majorBidi" w:cstheme="majorBidi"/>
          <w:sz w:val="56"/>
          <w:szCs w:val="56"/>
        </w:rPr>
      </w:pPr>
    </w:p>
    <w:p w14:paraId="6D7D1567" w14:textId="77777777" w:rsidR="00F07AAC" w:rsidRDefault="00056B69" w:rsidP="00C83A0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8720C0">
        <w:rPr>
          <w:rFonts w:asciiTheme="majorBidi" w:hAnsiTheme="majorBidi" w:cstheme="majorBidi"/>
          <w:sz w:val="24"/>
          <w:szCs w:val="24"/>
        </w:rPr>
        <w:t>Figure S1:</w:t>
      </w:r>
      <w:r w:rsidR="0099617C" w:rsidRPr="008720C0">
        <w:rPr>
          <w:rFonts w:asciiTheme="majorBidi" w:hAnsiTheme="majorBidi" w:cstheme="majorBidi"/>
          <w:sz w:val="24"/>
          <w:szCs w:val="24"/>
        </w:rPr>
        <w:t xml:space="preserve">  </w:t>
      </w:r>
      <w:r w:rsidR="005D0288" w:rsidRPr="008720C0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The cyclic </w:t>
      </w:r>
      <w:r w:rsidR="008720C0" w:rsidRPr="008720C0">
        <w:rPr>
          <w:rStyle w:val="jlqj4b"/>
          <w:rFonts w:asciiTheme="majorBidi" w:hAnsiTheme="majorBidi" w:cstheme="majorBidi"/>
          <w:sz w:val="24"/>
          <w:szCs w:val="24"/>
        </w:rPr>
        <w:t>voltammograms</w:t>
      </w:r>
      <w:r w:rsidR="005D0288" w:rsidRPr="008720C0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D0288" w:rsidRPr="008720C0">
        <w:rPr>
          <w:rFonts w:asciiTheme="majorBidi" w:hAnsiTheme="majorBidi" w:cstheme="majorBidi"/>
          <w:sz w:val="24"/>
          <w:szCs w:val="24"/>
          <w:lang w:bidi="fa-IR"/>
        </w:rPr>
        <w:t xml:space="preserve"> of carbon ink at different scan rates,  Variation of </w:t>
      </w:r>
      <w:proofErr w:type="spellStart"/>
      <w:r w:rsidR="005D0288" w:rsidRPr="008720C0">
        <w:rPr>
          <w:rFonts w:asciiTheme="majorBidi" w:hAnsiTheme="majorBidi" w:cstheme="majorBidi"/>
          <w:sz w:val="24"/>
          <w:szCs w:val="24"/>
          <w:lang w:bidi="fa-IR"/>
        </w:rPr>
        <w:t>Ipa</w:t>
      </w:r>
      <w:proofErr w:type="spellEnd"/>
      <w:r w:rsidR="005D0288" w:rsidRPr="008720C0">
        <w:rPr>
          <w:rFonts w:asciiTheme="majorBidi" w:hAnsiTheme="majorBidi" w:cstheme="majorBidi"/>
          <w:sz w:val="24"/>
          <w:szCs w:val="24"/>
          <w:lang w:bidi="fa-IR"/>
        </w:rPr>
        <w:t xml:space="preserve"> and </w:t>
      </w:r>
      <w:proofErr w:type="spellStart"/>
      <w:r w:rsidR="005D0288" w:rsidRPr="008720C0">
        <w:rPr>
          <w:rFonts w:asciiTheme="majorBidi" w:hAnsiTheme="majorBidi" w:cstheme="majorBidi"/>
          <w:sz w:val="24"/>
          <w:szCs w:val="24"/>
          <w:lang w:bidi="fa-IR"/>
        </w:rPr>
        <w:t>Ipc</w:t>
      </w:r>
      <w:proofErr w:type="spellEnd"/>
      <w:r w:rsidR="005D0288" w:rsidRPr="008720C0">
        <w:rPr>
          <w:rFonts w:asciiTheme="majorBidi" w:hAnsiTheme="majorBidi" w:cstheme="majorBidi"/>
          <w:sz w:val="24"/>
          <w:szCs w:val="24"/>
          <w:lang w:bidi="fa-IR"/>
        </w:rPr>
        <w:t xml:space="preserve"> vs. </w:t>
      </w:r>
      <w:r w:rsidR="005D0288" w:rsidRPr="008720C0">
        <w:rPr>
          <w:rFonts w:asciiTheme="majorBidi" w:eastAsia="TimesNewRomanPSMT" w:hAnsiTheme="majorBidi" w:cstheme="majorBidi"/>
          <w:sz w:val="24"/>
          <w:szCs w:val="24"/>
          <w:lang w:bidi="fa-IR"/>
        </w:rPr>
        <w:t>ʋ</w:t>
      </w:r>
      <w:r w:rsidR="005D0288" w:rsidRPr="008720C0">
        <w:rPr>
          <w:rFonts w:asciiTheme="majorBidi" w:hAnsiTheme="majorBidi" w:cstheme="majorBidi"/>
          <w:sz w:val="24"/>
          <w:szCs w:val="24"/>
          <w:lang w:bidi="fa-IR"/>
        </w:rPr>
        <w:t>1/2 (</w:t>
      </w:r>
      <w:r w:rsidR="008720C0" w:rsidRPr="008720C0">
        <w:rPr>
          <w:rFonts w:asciiTheme="majorBidi" w:hAnsiTheme="majorBidi" w:cstheme="majorBidi"/>
          <w:sz w:val="24"/>
          <w:szCs w:val="24"/>
          <w:lang w:bidi="fa-IR"/>
        </w:rPr>
        <w:t>insert</w:t>
      </w:r>
      <w:r w:rsidR="005D0288" w:rsidRPr="008720C0">
        <w:rPr>
          <w:rFonts w:asciiTheme="majorBidi" w:hAnsiTheme="majorBidi" w:cstheme="majorBidi"/>
          <w:sz w:val="24"/>
          <w:szCs w:val="24"/>
          <w:lang w:bidi="fa-IR"/>
        </w:rPr>
        <w:t>), in solution of 5.0 mM [Fe(CN)6]</w:t>
      </w:r>
      <w:r w:rsidR="005D0288" w:rsidRPr="00765424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3- /4-</w:t>
      </w:r>
      <w:r w:rsidR="005D0288" w:rsidRPr="008720C0">
        <w:rPr>
          <w:rFonts w:asciiTheme="majorBidi" w:hAnsiTheme="majorBidi" w:cstheme="majorBidi"/>
          <w:sz w:val="24"/>
          <w:szCs w:val="24"/>
          <w:lang w:bidi="fa-IR"/>
        </w:rPr>
        <w:t xml:space="preserve"> .</w:t>
      </w:r>
      <w:r w:rsidR="0099617C" w:rsidRPr="008720C0">
        <w:rPr>
          <w:rFonts w:asciiTheme="majorBidi" w:hAnsiTheme="majorBidi" w:cstheme="majorBidi"/>
          <w:sz w:val="24"/>
          <w:szCs w:val="24"/>
        </w:rPr>
        <w:t xml:space="preserve"> </w:t>
      </w:r>
    </w:p>
    <w:p w14:paraId="72AAEF20" w14:textId="77777777" w:rsidR="00056B69" w:rsidRDefault="00056B69" w:rsidP="00C83A03">
      <w:pPr>
        <w:autoSpaceDE w:val="0"/>
        <w:autoSpaceDN w:val="0"/>
        <w:adjustRightInd w:val="0"/>
        <w:spacing w:after="0" w:line="360" w:lineRule="auto"/>
        <w:contextualSpacing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S2:</w:t>
      </w:r>
      <w:r w:rsidR="008720C0" w:rsidRPr="008720C0">
        <w:rPr>
          <w:rStyle w:val="jlqj4b"/>
          <w:rFonts w:asciiTheme="majorBidi" w:hAnsiTheme="majorBidi" w:cstheme="majorBidi"/>
          <w:sz w:val="28"/>
          <w:szCs w:val="28"/>
        </w:rPr>
        <w:t xml:space="preserve"> </w:t>
      </w:r>
      <w:r w:rsidR="008720C0" w:rsidRPr="00765424">
        <w:rPr>
          <w:rStyle w:val="jlqj4b"/>
          <w:rFonts w:asciiTheme="majorBidi" w:hAnsiTheme="majorBidi" w:cstheme="majorBidi"/>
          <w:sz w:val="24"/>
          <w:szCs w:val="24"/>
        </w:rPr>
        <w:t xml:space="preserve">The cyclic voltammograms of Exo-sensing paper with modifier of </w:t>
      </w:r>
      <w:proofErr w:type="spellStart"/>
      <w:r w:rsidR="008720C0" w:rsidRPr="00765424">
        <w:rPr>
          <w:rStyle w:val="jlqj4b"/>
          <w:rFonts w:asciiTheme="majorBidi" w:hAnsiTheme="majorBidi" w:cstheme="majorBidi"/>
          <w:sz w:val="24"/>
          <w:szCs w:val="24"/>
        </w:rPr>
        <w:t>AuNPs@rGO</w:t>
      </w:r>
      <w:proofErr w:type="spellEnd"/>
      <w:r w:rsidR="008720C0" w:rsidRPr="00765424">
        <w:rPr>
          <w:rStyle w:val="jlqj4b"/>
          <w:rFonts w:asciiTheme="majorBidi" w:hAnsiTheme="majorBidi" w:cstheme="majorBidi"/>
          <w:sz w:val="24"/>
          <w:szCs w:val="24"/>
        </w:rPr>
        <w:t xml:space="preserve">/Nickel nanofoam at different scan rates and variation of </w:t>
      </w:r>
      <w:proofErr w:type="spellStart"/>
      <w:r w:rsidR="008720C0" w:rsidRPr="00765424">
        <w:rPr>
          <w:rStyle w:val="jlqj4b"/>
          <w:rFonts w:asciiTheme="majorBidi" w:hAnsiTheme="majorBidi" w:cstheme="majorBidi"/>
          <w:sz w:val="24"/>
          <w:szCs w:val="24"/>
        </w:rPr>
        <w:t>Ipa</w:t>
      </w:r>
      <w:proofErr w:type="spellEnd"/>
      <w:r w:rsidR="008720C0" w:rsidRPr="00765424">
        <w:rPr>
          <w:rStyle w:val="jlqj4b"/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8720C0" w:rsidRPr="00765424">
        <w:rPr>
          <w:rStyle w:val="jlqj4b"/>
          <w:rFonts w:asciiTheme="majorBidi" w:hAnsiTheme="majorBidi" w:cstheme="majorBidi"/>
          <w:sz w:val="24"/>
          <w:szCs w:val="24"/>
        </w:rPr>
        <w:t>Ipc</w:t>
      </w:r>
      <w:proofErr w:type="spellEnd"/>
      <w:r w:rsidR="008720C0" w:rsidRPr="00765424">
        <w:rPr>
          <w:rStyle w:val="jlqj4b"/>
          <w:rFonts w:asciiTheme="majorBidi" w:hAnsiTheme="majorBidi" w:cstheme="majorBidi"/>
          <w:sz w:val="24"/>
          <w:szCs w:val="24"/>
        </w:rPr>
        <w:t xml:space="preserve"> vs. ʋ</w:t>
      </w:r>
      <w:r w:rsidR="008720C0" w:rsidRPr="00765424">
        <w:rPr>
          <w:rStyle w:val="jlqj4b"/>
          <w:rFonts w:asciiTheme="majorBidi" w:hAnsiTheme="majorBidi" w:cstheme="majorBidi"/>
          <w:sz w:val="24"/>
          <w:szCs w:val="24"/>
          <w:vertAlign w:val="superscript"/>
        </w:rPr>
        <w:t>1/2</w:t>
      </w:r>
      <w:r w:rsidR="008720C0" w:rsidRPr="00765424">
        <w:rPr>
          <w:rStyle w:val="jlqj4b"/>
          <w:rFonts w:asciiTheme="majorBidi" w:hAnsiTheme="majorBidi" w:cstheme="majorBidi"/>
          <w:sz w:val="24"/>
          <w:szCs w:val="24"/>
        </w:rPr>
        <w:t xml:space="preserve">(insert), </w:t>
      </w:r>
      <w:r w:rsidR="008720C0" w:rsidRPr="00765424">
        <w:rPr>
          <w:rFonts w:asciiTheme="majorBidi" w:hAnsiTheme="majorBidi" w:cstheme="majorBidi"/>
          <w:sz w:val="24"/>
          <w:szCs w:val="24"/>
          <w:lang w:bidi="fa-IR"/>
        </w:rPr>
        <w:t>in solution of 5.0 mM [</w:t>
      </w:r>
      <w:proofErr w:type="gramStart"/>
      <w:r w:rsidR="008720C0" w:rsidRPr="00765424">
        <w:rPr>
          <w:rFonts w:asciiTheme="majorBidi" w:hAnsiTheme="majorBidi" w:cstheme="majorBidi"/>
          <w:sz w:val="24"/>
          <w:szCs w:val="24"/>
          <w:lang w:bidi="fa-IR"/>
        </w:rPr>
        <w:t>Fe(</w:t>
      </w:r>
      <w:proofErr w:type="gramEnd"/>
      <w:r w:rsidR="008720C0" w:rsidRPr="00765424">
        <w:rPr>
          <w:rFonts w:asciiTheme="majorBidi" w:hAnsiTheme="majorBidi" w:cstheme="majorBidi"/>
          <w:sz w:val="24"/>
          <w:szCs w:val="24"/>
          <w:lang w:bidi="fa-IR"/>
        </w:rPr>
        <w:t>CN)6]</w:t>
      </w:r>
      <w:r w:rsidR="008720C0" w:rsidRPr="00765424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3- /4-</w:t>
      </w:r>
      <w:r w:rsidR="008720C0" w:rsidRPr="00765424">
        <w:rPr>
          <w:rFonts w:asciiTheme="majorBidi" w:hAnsiTheme="majorBidi" w:cstheme="majorBidi"/>
          <w:sz w:val="24"/>
          <w:szCs w:val="24"/>
          <w:lang w:bidi="fa-IR"/>
        </w:rPr>
        <w:t xml:space="preserve"> .</w:t>
      </w:r>
    </w:p>
    <w:p w14:paraId="22A48F3F" w14:textId="77777777" w:rsidR="00056B69" w:rsidRDefault="00056B69" w:rsidP="00C83A0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S3:</w:t>
      </w:r>
      <w:r w:rsidR="007B75E5">
        <w:rPr>
          <w:rFonts w:asciiTheme="majorBidi" w:hAnsiTheme="majorBidi" w:cstheme="majorBidi"/>
          <w:sz w:val="24"/>
          <w:szCs w:val="24"/>
        </w:rPr>
        <w:t xml:space="preserve"> </w:t>
      </w:r>
      <w:r w:rsidR="007B75E5">
        <w:rPr>
          <w:rFonts w:asciiTheme="majorBidi" w:hAnsiTheme="majorBidi" w:cstheme="majorBidi"/>
          <w:sz w:val="24"/>
          <w:szCs w:val="24"/>
          <w:lang w:bidi="fa-IR"/>
        </w:rPr>
        <w:t>Effect of different concentration</w:t>
      </w:r>
      <w:r w:rsidR="007B75E5" w:rsidRPr="007B75E5">
        <w:rPr>
          <w:rFonts w:asciiTheme="majorBidi" w:hAnsiTheme="majorBidi" w:cstheme="majorBidi"/>
          <w:sz w:val="24"/>
          <w:szCs w:val="24"/>
          <w:lang w:bidi="fa-IR"/>
        </w:rPr>
        <w:t xml:space="preserve"> of modifi</w:t>
      </w:r>
      <w:r w:rsidR="007B75E5">
        <w:rPr>
          <w:rFonts w:asciiTheme="majorBidi" w:hAnsiTheme="majorBidi" w:cstheme="majorBidi"/>
          <w:sz w:val="24"/>
          <w:szCs w:val="24"/>
          <w:lang w:bidi="fa-IR"/>
        </w:rPr>
        <w:t>er on DPV responses of Exo-sensing paper.</w:t>
      </w:r>
      <w:r w:rsidR="007B75E5">
        <w:rPr>
          <w:rFonts w:asciiTheme="majorBidi" w:hAnsiTheme="majorBidi" w:cstheme="majorBidi"/>
          <w:sz w:val="24"/>
          <w:szCs w:val="24"/>
        </w:rPr>
        <w:t xml:space="preserve"> </w:t>
      </w:r>
      <w:r w:rsidR="007B75E5" w:rsidRPr="007B75E5">
        <w:rPr>
          <w:rFonts w:asciiTheme="majorBidi" w:hAnsiTheme="majorBidi" w:cstheme="majorBidi"/>
          <w:sz w:val="24"/>
          <w:szCs w:val="24"/>
          <w:lang w:bidi="fa-IR"/>
        </w:rPr>
        <w:t>The error bars show the standard deviation for n = 3.</w:t>
      </w:r>
    </w:p>
    <w:p w14:paraId="1E1817AA" w14:textId="77777777" w:rsidR="000D6547" w:rsidRDefault="00056B69" w:rsidP="00C83A0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S4:</w:t>
      </w:r>
      <w:r w:rsidR="007B75E5">
        <w:rPr>
          <w:rFonts w:asciiTheme="majorBidi" w:hAnsiTheme="majorBidi" w:cstheme="majorBidi"/>
          <w:sz w:val="24"/>
          <w:szCs w:val="24"/>
        </w:rPr>
        <w:t xml:space="preserve"> </w:t>
      </w:r>
      <w:r w:rsidR="007B75E5">
        <w:rPr>
          <w:rFonts w:asciiTheme="majorBidi" w:hAnsiTheme="majorBidi" w:cstheme="majorBidi"/>
          <w:sz w:val="24"/>
          <w:szCs w:val="24"/>
          <w:lang w:bidi="fa-IR"/>
        </w:rPr>
        <w:t xml:space="preserve">Effect of different </w:t>
      </w:r>
      <w:r w:rsidR="007B75E5" w:rsidRPr="007B75E5">
        <w:rPr>
          <w:rFonts w:asciiTheme="majorBidi" w:hAnsiTheme="majorBidi" w:cstheme="majorBidi"/>
          <w:sz w:val="24"/>
          <w:szCs w:val="24"/>
          <w:lang w:bidi="fa-IR"/>
        </w:rPr>
        <w:t>time immobilization of</w:t>
      </w:r>
      <w:r w:rsidR="007B75E5">
        <w:rPr>
          <w:rFonts w:asciiTheme="majorBidi" w:hAnsiTheme="majorBidi" w:cstheme="majorBidi"/>
          <w:sz w:val="24"/>
          <w:szCs w:val="24"/>
          <w:lang w:bidi="fa-IR"/>
        </w:rPr>
        <w:t xml:space="preserve"> antibody on surface Exo-sensing paper</w:t>
      </w:r>
      <w:r w:rsidR="007B75E5" w:rsidRPr="007B75E5">
        <w:rPr>
          <w:rFonts w:asciiTheme="majorBidi" w:hAnsiTheme="majorBidi" w:cstheme="majorBidi"/>
          <w:sz w:val="24"/>
          <w:szCs w:val="24"/>
          <w:lang w:bidi="fa-IR"/>
        </w:rPr>
        <w:t>.</w:t>
      </w:r>
      <w:r w:rsidR="007B75E5">
        <w:rPr>
          <w:rFonts w:asciiTheme="majorBidi" w:hAnsiTheme="majorBidi" w:cstheme="majorBidi"/>
          <w:sz w:val="24"/>
          <w:szCs w:val="24"/>
        </w:rPr>
        <w:t xml:space="preserve"> </w:t>
      </w:r>
      <w:r w:rsidR="007B75E5" w:rsidRPr="007B75E5">
        <w:rPr>
          <w:rFonts w:asciiTheme="majorBidi" w:hAnsiTheme="majorBidi" w:cstheme="majorBidi"/>
          <w:sz w:val="24"/>
          <w:szCs w:val="24"/>
          <w:lang w:bidi="fa-IR"/>
        </w:rPr>
        <w:t>The error bars show the standard deviation for n = 3.</w:t>
      </w:r>
    </w:p>
    <w:p w14:paraId="1D509BF1" w14:textId="77777777" w:rsidR="00056B69" w:rsidRPr="007B75E5" w:rsidRDefault="00056B69" w:rsidP="00C83A03">
      <w:pPr>
        <w:autoSpaceDE w:val="0"/>
        <w:autoSpaceDN w:val="0"/>
        <w:adjustRightInd w:val="0"/>
        <w:spacing w:after="0" w:line="360" w:lineRule="auto"/>
        <w:jc w:val="lowKashida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>Figure S5:</w:t>
      </w:r>
      <w:r w:rsidR="007B75E5">
        <w:rPr>
          <w:rFonts w:asciiTheme="majorBidi" w:hAnsiTheme="majorBidi" w:cstheme="majorBidi"/>
          <w:sz w:val="24"/>
          <w:szCs w:val="24"/>
        </w:rPr>
        <w:t xml:space="preserve"> </w:t>
      </w:r>
      <w:r w:rsidR="007B75E5">
        <w:rPr>
          <w:rFonts w:asciiTheme="majorBidi" w:hAnsiTheme="majorBidi" w:cstheme="majorBidi"/>
          <w:sz w:val="24"/>
          <w:szCs w:val="24"/>
          <w:lang w:bidi="fa-IR"/>
        </w:rPr>
        <w:t>Effect of different</w:t>
      </w:r>
      <w:r w:rsidR="007B75E5" w:rsidRPr="007B75E5">
        <w:rPr>
          <w:rFonts w:asciiTheme="majorBidi" w:hAnsiTheme="majorBidi" w:cstheme="majorBidi"/>
          <w:sz w:val="24"/>
          <w:szCs w:val="24"/>
          <w:lang w:bidi="fa-IR"/>
        </w:rPr>
        <w:t xml:space="preserve"> antibody concentration on DPV responses of</w:t>
      </w:r>
      <w:r w:rsidR="007B75E5">
        <w:rPr>
          <w:rFonts w:asciiTheme="majorBidi" w:hAnsiTheme="majorBidi" w:cstheme="majorBidi"/>
          <w:sz w:val="24"/>
          <w:szCs w:val="24"/>
          <w:lang w:bidi="fa-IR"/>
        </w:rPr>
        <w:t xml:space="preserve"> Exo-sensing paper</w:t>
      </w:r>
      <w:r w:rsidR="007B75E5" w:rsidRPr="007B75E5">
        <w:rPr>
          <w:rFonts w:asciiTheme="majorBidi" w:hAnsiTheme="majorBidi" w:cstheme="majorBidi"/>
          <w:sz w:val="24"/>
          <w:szCs w:val="24"/>
          <w:lang w:bidi="fa-IR"/>
        </w:rPr>
        <w:t>. The error bars show the standard deviation for n = 3.</w:t>
      </w:r>
    </w:p>
    <w:p w14:paraId="387B3575" w14:textId="77777777" w:rsidR="00056B69" w:rsidRDefault="00056B69" w:rsidP="00C83A0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S6:</w:t>
      </w:r>
      <w:r w:rsidR="007B75E5">
        <w:rPr>
          <w:rFonts w:asciiTheme="majorBidi" w:hAnsiTheme="majorBidi" w:cstheme="majorBidi"/>
          <w:sz w:val="24"/>
          <w:szCs w:val="24"/>
        </w:rPr>
        <w:t xml:space="preserve"> </w:t>
      </w:r>
      <w:r w:rsidR="007B75E5">
        <w:rPr>
          <w:rStyle w:val="rynqvb"/>
          <w:rFonts w:asciiTheme="majorBidi" w:hAnsiTheme="majorBidi" w:cstheme="majorBidi"/>
          <w:sz w:val="24"/>
          <w:szCs w:val="24"/>
          <w:lang w:val="en"/>
        </w:rPr>
        <w:t>The obtained results from human serum without exosome (red line) and phosphate buffer solution (black line)</w:t>
      </w:r>
      <w:r w:rsidR="007B75E5">
        <w:rPr>
          <w:rFonts w:asciiTheme="majorBidi" w:hAnsiTheme="majorBidi" w:cstheme="majorBidi"/>
          <w:sz w:val="24"/>
          <w:szCs w:val="24"/>
        </w:rPr>
        <w:t xml:space="preserve"> by Exo-sensing paper.</w:t>
      </w:r>
    </w:p>
    <w:p w14:paraId="69BE993A" w14:textId="77777777" w:rsidR="00056B69" w:rsidRDefault="00056B69" w:rsidP="00C83A0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S7:</w:t>
      </w:r>
      <w:r w:rsidR="007B75E5">
        <w:rPr>
          <w:rFonts w:asciiTheme="majorBidi" w:hAnsiTheme="majorBidi" w:cstheme="majorBidi"/>
          <w:sz w:val="24"/>
          <w:szCs w:val="24"/>
        </w:rPr>
        <w:t xml:space="preserve"> </w:t>
      </w:r>
      <w:r w:rsidR="007B75E5">
        <w:rPr>
          <w:rFonts w:ascii="Times New Roman" w:eastAsia="Times New Roman" w:hAnsi="Times New Roman" w:cs="Times New Roman"/>
          <w:sz w:val="24"/>
          <w:szCs w:val="24"/>
          <w:lang w:val="en" w:bidi="fa-IR"/>
        </w:rPr>
        <w:t>Stability</w:t>
      </w:r>
      <w:r w:rsidR="007B75E5">
        <w:rPr>
          <w:rFonts w:asciiTheme="majorBidi" w:hAnsiTheme="majorBidi" w:cstheme="majorBidi"/>
          <w:sz w:val="24"/>
          <w:szCs w:val="24"/>
        </w:rPr>
        <w:t xml:space="preserve"> of Exo-sensing paper </w:t>
      </w:r>
      <w:proofErr w:type="spellStart"/>
      <w:r w:rsidR="007B75E5">
        <w:rPr>
          <w:rFonts w:asciiTheme="majorBidi" w:hAnsiTheme="majorBidi" w:cstheme="majorBidi"/>
          <w:sz w:val="24"/>
          <w:szCs w:val="24"/>
        </w:rPr>
        <w:t>ater</w:t>
      </w:r>
      <w:proofErr w:type="spellEnd"/>
      <w:r w:rsidR="007B75E5">
        <w:rPr>
          <w:rFonts w:asciiTheme="majorBidi" w:hAnsiTheme="majorBidi" w:cstheme="majorBidi"/>
          <w:sz w:val="24"/>
          <w:szCs w:val="24"/>
        </w:rPr>
        <w:t xml:space="preserve"> 14 days.</w:t>
      </w:r>
    </w:p>
    <w:p w14:paraId="50092A19" w14:textId="77777777" w:rsidR="00056B69" w:rsidRPr="00056B69" w:rsidRDefault="00056B69" w:rsidP="00F07AAC">
      <w:pPr>
        <w:rPr>
          <w:rFonts w:asciiTheme="majorBidi" w:hAnsiTheme="majorBidi" w:cstheme="majorBidi"/>
          <w:sz w:val="24"/>
          <w:szCs w:val="24"/>
        </w:rPr>
      </w:pPr>
    </w:p>
    <w:p w14:paraId="0AA0EDBB" w14:textId="77777777" w:rsidR="00F07AAC" w:rsidRDefault="00F07AAC" w:rsidP="00F07AAC">
      <w:pPr>
        <w:rPr>
          <w:rFonts w:asciiTheme="majorBidi" w:hAnsiTheme="majorBidi" w:cstheme="majorBidi"/>
          <w:sz w:val="56"/>
          <w:szCs w:val="56"/>
        </w:rPr>
      </w:pPr>
    </w:p>
    <w:p w14:paraId="5ACCE0F2" w14:textId="77777777" w:rsidR="00C83A03" w:rsidRDefault="00C83A03" w:rsidP="00F07AAC">
      <w:pPr>
        <w:rPr>
          <w:rFonts w:asciiTheme="majorBidi" w:hAnsiTheme="majorBidi" w:cstheme="majorBidi"/>
          <w:sz w:val="56"/>
          <w:szCs w:val="56"/>
        </w:rPr>
      </w:pPr>
    </w:p>
    <w:p w14:paraId="00DE7EBB" w14:textId="77777777" w:rsidR="00C83A03" w:rsidRDefault="00C83A03" w:rsidP="00F07AAC">
      <w:pPr>
        <w:rPr>
          <w:rFonts w:asciiTheme="majorBidi" w:hAnsiTheme="majorBidi" w:cstheme="majorBidi"/>
          <w:sz w:val="56"/>
          <w:szCs w:val="56"/>
        </w:rPr>
      </w:pPr>
      <w:r w:rsidRPr="00C83A03">
        <w:rPr>
          <w:rFonts w:asciiTheme="majorBidi" w:hAnsiTheme="majorBidi" w:cstheme="majorBidi"/>
          <w:noProof/>
          <w:sz w:val="56"/>
          <w:szCs w:val="56"/>
          <w:lang w:bidi="fa-IR"/>
        </w:rPr>
        <w:drawing>
          <wp:inline distT="0" distB="0" distL="0" distR="0" wp14:anchorId="1964CE7A" wp14:editId="4B51E5E0">
            <wp:extent cx="3924300" cy="3009900"/>
            <wp:effectExtent l="0" t="0" r="0" b="0"/>
            <wp:docPr id="1" name="Picture 1" descr="E:\khalili\تز\پروژه 3\Figurs of paper 3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halili\تز\پروژه 3\Figurs of paper 3\Figure S1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0851A" w14:textId="77777777" w:rsidR="00C83A03" w:rsidRDefault="00C83A03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476F08">
        <w:rPr>
          <w:rFonts w:asciiTheme="majorBidi" w:hAnsiTheme="majorBidi" w:cstheme="majorBidi"/>
          <w:sz w:val="24"/>
          <w:szCs w:val="24"/>
        </w:rPr>
        <w:t>S1</w:t>
      </w:r>
    </w:p>
    <w:p w14:paraId="78EF26FC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09B7968C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63173C38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0D6E1580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76F08">
        <w:rPr>
          <w:rFonts w:asciiTheme="majorBidi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1FECAE20" wp14:editId="55E0BCBE">
            <wp:extent cx="3924300" cy="3000375"/>
            <wp:effectExtent l="0" t="0" r="0" b="0"/>
            <wp:docPr id="2" name="Picture 2" descr="E:\khalili\تز\پروژه 3\Figurs of paper 3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khalili\تز\پروژه 3\Figurs of paper 3\Figure S2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B8B38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S2</w:t>
      </w:r>
    </w:p>
    <w:p w14:paraId="2E58B445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1C087523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0B8290CA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2AF95D64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3B808E29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76F08">
        <w:rPr>
          <w:rFonts w:asciiTheme="majorBidi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29B5AAED" wp14:editId="396B2123">
            <wp:extent cx="4171950" cy="2924175"/>
            <wp:effectExtent l="0" t="0" r="0" b="0"/>
            <wp:docPr id="3" name="Picture 3" descr="E:\khalili\تز\پروژه 3\Figurs of paper 3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khalili\تز\پروژه 3\Figurs of paper 3\Figure S3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A83A6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S3</w:t>
      </w:r>
    </w:p>
    <w:p w14:paraId="52F95F74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43CFD169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76F08">
        <w:rPr>
          <w:rFonts w:asciiTheme="majorBidi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5DE309CA" wp14:editId="69FB6E8F">
            <wp:extent cx="4171950" cy="2914650"/>
            <wp:effectExtent l="0" t="0" r="0" b="0"/>
            <wp:docPr id="4" name="Picture 4" descr="E:\khalili\تز\پروژه 3\Figurs of paper 3\Figure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khalili\تز\پروژه 3\Figurs of paper 3\Figure S4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1950B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4FDF900D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S4</w:t>
      </w:r>
    </w:p>
    <w:p w14:paraId="4EA62062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6352B63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0CE625C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18A044C2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77A7814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105D7A8D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6D331A2F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76F08">
        <w:rPr>
          <w:rFonts w:asciiTheme="majorBidi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6DCD5E88" wp14:editId="7AB06789">
            <wp:extent cx="4171950" cy="2914650"/>
            <wp:effectExtent l="0" t="0" r="0" b="0"/>
            <wp:docPr id="5" name="Picture 5" descr="E:\khalili\تز\پروژه 3\Figurs of paper 3\Figure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khalili\تز\پروژه 3\Figurs of paper 3\Figure S5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0684C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452E02C0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S5</w:t>
      </w:r>
    </w:p>
    <w:p w14:paraId="112C631C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6EE2D71A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76F08">
        <w:rPr>
          <w:rFonts w:asciiTheme="majorBidi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5C80F4C5" wp14:editId="5A3B0919">
            <wp:extent cx="3924300" cy="3000375"/>
            <wp:effectExtent l="0" t="0" r="0" b="0"/>
            <wp:docPr id="6" name="Picture 6" descr="E:\khalili\تز\پروژه 3\Figurs of paper 3\Figure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khalili\تز\پروژه 3\Figurs of paper 3\Figure S6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2E78D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6059BD4D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S6</w:t>
      </w:r>
    </w:p>
    <w:p w14:paraId="6DC00BD6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7B92FAEA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76F08">
        <w:rPr>
          <w:rFonts w:asciiTheme="majorBidi" w:hAnsiTheme="majorBidi" w:cstheme="majorBidi"/>
          <w:noProof/>
          <w:sz w:val="24"/>
          <w:szCs w:val="24"/>
          <w:lang w:bidi="fa-IR"/>
        </w:rPr>
        <w:lastRenderedPageBreak/>
        <w:drawing>
          <wp:inline distT="0" distB="0" distL="0" distR="0" wp14:anchorId="25D8F4A0" wp14:editId="0F2D7139">
            <wp:extent cx="4171950" cy="2924175"/>
            <wp:effectExtent l="0" t="0" r="0" b="0"/>
            <wp:docPr id="7" name="Picture 7" descr="E:\khalili\تز\پروژه 3\Figurs of paper 3\Figure 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khalili\تز\پروژه 3\Figurs of paper 3\Figure S7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0CBAF" w14:textId="77777777" w:rsidR="00476F08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2982C8F9" w14:textId="77777777" w:rsidR="00476F08" w:rsidRPr="00C83A03" w:rsidRDefault="00476F08" w:rsidP="00476F0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S7</w:t>
      </w:r>
    </w:p>
    <w:sectPr w:rsidR="00476F08" w:rsidRPr="00C83A03" w:rsidSect="007B6FF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 SI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6FB"/>
    <w:rsid w:val="00056B69"/>
    <w:rsid w:val="000D6547"/>
    <w:rsid w:val="0035571A"/>
    <w:rsid w:val="00441E6D"/>
    <w:rsid w:val="00476F08"/>
    <w:rsid w:val="005D0288"/>
    <w:rsid w:val="007448BF"/>
    <w:rsid w:val="00765424"/>
    <w:rsid w:val="007B6FFB"/>
    <w:rsid w:val="007B75E5"/>
    <w:rsid w:val="008720C0"/>
    <w:rsid w:val="0099617C"/>
    <w:rsid w:val="009F4175"/>
    <w:rsid w:val="00C036FB"/>
    <w:rsid w:val="00C83A03"/>
    <w:rsid w:val="00F0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DEA5"/>
  <w15:chartTrackingRefBased/>
  <w15:docId w15:val="{0F80D675-BC0C-4984-91BB-2DC1D21D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B69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056B69"/>
  </w:style>
  <w:style w:type="paragraph" w:customStyle="1" w:styleId="Default">
    <w:name w:val="Default"/>
    <w:rsid w:val="00056B69"/>
    <w:pPr>
      <w:autoSpaceDE w:val="0"/>
      <w:autoSpaceDN w:val="0"/>
      <w:bidi/>
      <w:adjustRightInd w:val="0"/>
      <w:spacing w:after="0" w:line="240" w:lineRule="auto"/>
      <w:jc w:val="both"/>
    </w:pPr>
    <w:rPr>
      <w:rFonts w:ascii="Charis SIL" w:hAnsi="Charis SIL" w:cs="Charis SI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6B6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6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rynqvb">
    <w:name w:val="rynqvb"/>
    <w:basedOn w:val="DefaultParagraphFont"/>
    <w:rsid w:val="005D0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hyperlink" Target="mailto:mazloum@yazd.ac.ir" TargetMode="Externa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IdeaPad 3</cp:lastModifiedBy>
  <cp:revision>2</cp:revision>
  <dcterms:created xsi:type="dcterms:W3CDTF">2024-02-16T14:36:00Z</dcterms:created>
  <dcterms:modified xsi:type="dcterms:W3CDTF">2024-02-16T14:36:00Z</dcterms:modified>
</cp:coreProperties>
</file>