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FEAC4" w14:textId="63D717EC" w:rsidR="007907F3" w:rsidRPr="007907F3" w:rsidRDefault="007907F3" w:rsidP="00E63255">
      <w:pPr>
        <w:pStyle w:val="Tabletitle"/>
      </w:pPr>
      <w:r w:rsidRPr="007907F3">
        <w:rPr>
          <w:b/>
          <w:bCs/>
        </w:rPr>
        <w:t xml:space="preserve">S </w:t>
      </w:r>
      <w:r w:rsidR="003D0CBF">
        <w:rPr>
          <w:b/>
          <w:bCs/>
        </w:rPr>
        <w:t>1</w:t>
      </w:r>
      <w:r>
        <w:t xml:space="preserve"> </w:t>
      </w:r>
      <w:r w:rsidRPr="007D571C">
        <w:t xml:space="preserve">Selected </w:t>
      </w:r>
      <w:r>
        <w:rPr>
          <w:rFonts w:hint="eastAsia"/>
        </w:rPr>
        <w:t>a</w:t>
      </w:r>
      <w:r w:rsidRPr="00F006DC">
        <w:t>thletic performance indicators</w:t>
      </w:r>
      <w:r w:rsidRPr="007D571C">
        <w:t xml:space="preserve"> of cross-country skiers</w:t>
      </w:r>
      <w:r>
        <w:t xml:space="preserve"> </w:t>
      </w:r>
      <w:r w:rsidRPr="009D0DC3">
        <w:t xml:space="preserve">in </w:t>
      </w:r>
      <w:r>
        <w:t xml:space="preserve">PEP </w:t>
      </w:r>
      <w:r w:rsidRPr="009D0DC3">
        <w:t xml:space="preserve">and </w:t>
      </w:r>
      <w:r>
        <w:t xml:space="preserve">PRO </w:t>
      </w:r>
      <w:r w:rsidRPr="009D0DC3">
        <w:t>groups (</w:t>
      </w:r>
      <w:r>
        <w:t>M</w:t>
      </w:r>
      <w:r w:rsidRPr="009D0DC3">
        <w:t>ean</w:t>
      </w:r>
      <w:r w:rsidR="00AE118D">
        <w:t xml:space="preserve"> </w:t>
      </w:r>
      <w:r w:rsidRPr="009D0DC3">
        <w:t>±</w:t>
      </w:r>
      <w:r w:rsidR="00AE118D">
        <w:t xml:space="preserve"> </w:t>
      </w:r>
      <w:r w:rsidRPr="009D0DC3">
        <w:t>SD</w:t>
      </w:r>
      <w:r>
        <w:t>)</w:t>
      </w:r>
    </w:p>
    <w:tbl>
      <w:tblPr>
        <w:tblStyle w:val="11"/>
        <w:tblW w:w="14742" w:type="dxa"/>
        <w:jc w:val="center"/>
        <w:tblLook w:val="04A0" w:firstRow="1" w:lastRow="0" w:firstColumn="1" w:lastColumn="0" w:noHBand="0" w:noVBand="1"/>
      </w:tblPr>
      <w:tblGrid>
        <w:gridCol w:w="2694"/>
        <w:gridCol w:w="1842"/>
        <w:gridCol w:w="1985"/>
        <w:gridCol w:w="1984"/>
        <w:gridCol w:w="1985"/>
        <w:gridCol w:w="1417"/>
        <w:gridCol w:w="1418"/>
        <w:gridCol w:w="1417"/>
      </w:tblGrid>
      <w:tr w:rsidR="007907F3" w:rsidRPr="00B22F51" w14:paraId="178519B5" w14:textId="77777777" w:rsidTr="00D650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2694" w:type="dxa"/>
            <w:vMerge w:val="restart"/>
            <w:noWrap/>
            <w:hideMark/>
          </w:tcPr>
          <w:p w14:paraId="7BFE7A96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827" w:type="dxa"/>
            <w:gridSpan w:val="2"/>
            <w:noWrap/>
            <w:hideMark/>
          </w:tcPr>
          <w:p w14:paraId="6CB1B6D0" w14:textId="763205BD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PRO group (n</w:t>
            </w:r>
            <w:r w:rsidR="00F07104">
              <w:rPr>
                <w:b/>
                <w:bCs/>
                <w:sz w:val="20"/>
                <w:szCs w:val="20"/>
              </w:rPr>
              <w:t xml:space="preserve"> </w:t>
            </w:r>
            <w:r w:rsidRPr="00B22F51">
              <w:rPr>
                <w:rFonts w:hint="eastAsia"/>
                <w:b/>
                <w:bCs/>
                <w:sz w:val="20"/>
                <w:szCs w:val="20"/>
              </w:rPr>
              <w:t>=</w:t>
            </w:r>
            <w:r w:rsidR="00F07104">
              <w:rPr>
                <w:b/>
                <w:bCs/>
                <w:sz w:val="20"/>
                <w:szCs w:val="20"/>
              </w:rPr>
              <w:t xml:space="preserve"> </w:t>
            </w:r>
            <w:r w:rsidRPr="00B22F51">
              <w:rPr>
                <w:rFonts w:hint="eastAsia"/>
                <w:b/>
                <w:bCs/>
                <w:sz w:val="20"/>
                <w:szCs w:val="20"/>
              </w:rPr>
              <w:t>10)</w:t>
            </w:r>
          </w:p>
        </w:tc>
        <w:tc>
          <w:tcPr>
            <w:tcW w:w="3969" w:type="dxa"/>
            <w:gridSpan w:val="2"/>
            <w:noWrap/>
            <w:hideMark/>
          </w:tcPr>
          <w:p w14:paraId="78BF402C" w14:textId="4BED31ED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PEP group (n</w:t>
            </w:r>
            <w:r w:rsidR="00F07104">
              <w:rPr>
                <w:b/>
                <w:bCs/>
                <w:sz w:val="20"/>
                <w:szCs w:val="20"/>
              </w:rPr>
              <w:t xml:space="preserve"> </w:t>
            </w:r>
            <w:r w:rsidRPr="00B22F51">
              <w:rPr>
                <w:rFonts w:hint="eastAsia"/>
                <w:b/>
                <w:bCs/>
                <w:sz w:val="20"/>
                <w:szCs w:val="20"/>
              </w:rPr>
              <w:t>=</w:t>
            </w:r>
            <w:r w:rsidR="00F07104">
              <w:rPr>
                <w:b/>
                <w:bCs/>
                <w:sz w:val="20"/>
                <w:szCs w:val="20"/>
              </w:rPr>
              <w:t xml:space="preserve"> </w:t>
            </w:r>
            <w:r w:rsidRPr="00B22F51">
              <w:rPr>
                <w:rFonts w:hint="eastAsia"/>
                <w:b/>
                <w:bCs/>
                <w:sz w:val="20"/>
                <w:szCs w:val="20"/>
              </w:rPr>
              <w:t>9)</w:t>
            </w:r>
          </w:p>
        </w:tc>
        <w:tc>
          <w:tcPr>
            <w:tcW w:w="4252" w:type="dxa"/>
            <w:gridSpan w:val="3"/>
            <w:noWrap/>
            <w:hideMark/>
          </w:tcPr>
          <w:p w14:paraId="5C0DC68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Two-way ANOVA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B22F51">
              <w:rPr>
                <w:rFonts w:hint="eastAsia"/>
                <w:b/>
                <w:bCs/>
                <w:sz w:val="20"/>
                <w:szCs w:val="20"/>
              </w:rPr>
              <w:t>P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B22F51">
              <w:rPr>
                <w:rFonts w:hint="eastAsia"/>
                <w:b/>
                <w:bCs/>
                <w:sz w:val="20"/>
                <w:szCs w:val="20"/>
              </w:rPr>
              <w:t>value (p</w:t>
            </w:r>
            <w:r w:rsidRPr="00B22F51">
              <w:rPr>
                <w:rFonts w:hint="eastAsia"/>
                <w:b/>
                <w:bCs/>
                <w:sz w:val="20"/>
                <w:szCs w:val="20"/>
              </w:rPr>
              <w:t>η</w:t>
            </w:r>
            <w:r w:rsidRPr="00B22F51">
              <w:rPr>
                <w:rFonts w:hint="eastAsia"/>
                <w:b/>
                <w:bCs/>
                <w:sz w:val="20"/>
                <w:szCs w:val="20"/>
                <w:vertAlign w:val="superscript"/>
              </w:rPr>
              <w:t>2</w:t>
            </w:r>
            <w:r w:rsidRPr="00B22F51">
              <w:rPr>
                <w:rFonts w:hint="eastAsia"/>
                <w:b/>
                <w:bCs/>
                <w:sz w:val="20"/>
                <w:szCs w:val="20"/>
              </w:rPr>
              <w:t>)</w:t>
            </w:r>
          </w:p>
        </w:tc>
      </w:tr>
      <w:tr w:rsidR="007907F3" w:rsidRPr="00B22F51" w14:paraId="6F8C458C" w14:textId="77777777" w:rsidTr="00D650BD">
        <w:trPr>
          <w:trHeight w:val="320"/>
          <w:jc w:val="center"/>
        </w:trPr>
        <w:tc>
          <w:tcPr>
            <w:tcW w:w="2694" w:type="dxa"/>
            <w:vMerge/>
            <w:hideMark/>
          </w:tcPr>
          <w:p w14:paraId="6837FC3C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noWrap/>
            <w:hideMark/>
          </w:tcPr>
          <w:p w14:paraId="46D46E93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985" w:type="dxa"/>
            <w:noWrap/>
            <w:hideMark/>
          </w:tcPr>
          <w:p w14:paraId="5EA2E30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Post</w:t>
            </w:r>
            <w:r w:rsidRPr="00B22F51">
              <w:rPr>
                <w:b/>
                <w:bCs/>
                <w:sz w:val="20"/>
                <w:szCs w:val="20"/>
              </w:rPr>
              <w:t>-intervention</w:t>
            </w:r>
          </w:p>
        </w:tc>
        <w:tc>
          <w:tcPr>
            <w:tcW w:w="1984" w:type="dxa"/>
            <w:noWrap/>
            <w:hideMark/>
          </w:tcPr>
          <w:p w14:paraId="29EB82E5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985" w:type="dxa"/>
            <w:noWrap/>
            <w:hideMark/>
          </w:tcPr>
          <w:p w14:paraId="4B094363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Post</w:t>
            </w:r>
            <w:r w:rsidRPr="00B22F51">
              <w:rPr>
                <w:b/>
                <w:bCs/>
                <w:sz w:val="20"/>
                <w:szCs w:val="20"/>
              </w:rPr>
              <w:t>-intervention</w:t>
            </w:r>
          </w:p>
        </w:tc>
        <w:tc>
          <w:tcPr>
            <w:tcW w:w="1417" w:type="dxa"/>
            <w:noWrap/>
            <w:hideMark/>
          </w:tcPr>
          <w:p w14:paraId="3D6B0FA5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Interaction</w:t>
            </w:r>
          </w:p>
        </w:tc>
        <w:tc>
          <w:tcPr>
            <w:tcW w:w="1418" w:type="dxa"/>
            <w:noWrap/>
            <w:hideMark/>
          </w:tcPr>
          <w:p w14:paraId="4F440F3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1417" w:type="dxa"/>
            <w:noWrap/>
            <w:hideMark/>
          </w:tcPr>
          <w:p w14:paraId="0109C9B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Intervention</w:t>
            </w:r>
          </w:p>
        </w:tc>
      </w:tr>
      <w:tr w:rsidR="007907F3" w:rsidRPr="00B22F51" w14:paraId="12D3BE59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7355046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Aerobic capacity</w:t>
            </w:r>
          </w:p>
        </w:tc>
        <w:tc>
          <w:tcPr>
            <w:tcW w:w="1842" w:type="dxa"/>
            <w:noWrap/>
            <w:hideMark/>
          </w:tcPr>
          <w:p w14:paraId="1F976C4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0F22309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noWrap/>
            <w:hideMark/>
          </w:tcPr>
          <w:p w14:paraId="2DB0002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5402C17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08C3EDC3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5F84FFE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0C5ACF6A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36C5AC4A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603A0F95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Blood lactate (mmol/L)</w:t>
            </w:r>
          </w:p>
        </w:tc>
        <w:tc>
          <w:tcPr>
            <w:tcW w:w="1842" w:type="dxa"/>
            <w:noWrap/>
            <w:hideMark/>
          </w:tcPr>
          <w:p w14:paraId="2E74AA43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4CB48BB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noWrap/>
            <w:hideMark/>
          </w:tcPr>
          <w:p w14:paraId="45615209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4194F996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0B37D2ED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0.284 (0.1)</w:t>
            </w:r>
          </w:p>
        </w:tc>
        <w:tc>
          <w:tcPr>
            <w:tcW w:w="1418" w:type="dxa"/>
            <w:noWrap/>
            <w:hideMark/>
          </w:tcPr>
          <w:p w14:paraId="77A382F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&lt;0.001 (0.984)</w:t>
            </w:r>
          </w:p>
        </w:tc>
        <w:tc>
          <w:tcPr>
            <w:tcW w:w="1417" w:type="dxa"/>
            <w:noWrap/>
            <w:hideMark/>
          </w:tcPr>
          <w:p w14:paraId="56E5539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0.094 (0.169)</w:t>
            </w:r>
          </w:p>
        </w:tc>
      </w:tr>
      <w:tr w:rsidR="007907F3" w:rsidRPr="00B22F51" w14:paraId="6DC5B378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586F6F3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Resting</w:t>
            </w:r>
          </w:p>
        </w:tc>
        <w:tc>
          <w:tcPr>
            <w:tcW w:w="1842" w:type="dxa"/>
            <w:noWrap/>
            <w:hideMark/>
          </w:tcPr>
          <w:p w14:paraId="4609A29C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2.05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0.79</w:t>
            </w:r>
          </w:p>
        </w:tc>
        <w:tc>
          <w:tcPr>
            <w:tcW w:w="1985" w:type="dxa"/>
            <w:noWrap/>
            <w:hideMark/>
          </w:tcPr>
          <w:p w14:paraId="7AB02584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1.48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0.46</w:t>
            </w:r>
          </w:p>
        </w:tc>
        <w:tc>
          <w:tcPr>
            <w:tcW w:w="1984" w:type="dxa"/>
            <w:noWrap/>
            <w:hideMark/>
          </w:tcPr>
          <w:p w14:paraId="529C39E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2.48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0.56</w:t>
            </w:r>
          </w:p>
        </w:tc>
        <w:tc>
          <w:tcPr>
            <w:tcW w:w="1985" w:type="dxa"/>
            <w:noWrap/>
            <w:hideMark/>
          </w:tcPr>
          <w:p w14:paraId="4E6643FC" w14:textId="52A81BEF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1.33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0.64*</w:t>
            </w:r>
            <w:r w:rsidR="00B65394">
              <w:rPr>
                <w:sz w:val="20"/>
                <w:szCs w:val="20"/>
              </w:rPr>
              <w:t>*</w:t>
            </w:r>
          </w:p>
        </w:tc>
        <w:tc>
          <w:tcPr>
            <w:tcW w:w="1417" w:type="dxa"/>
            <w:noWrap/>
            <w:hideMark/>
          </w:tcPr>
          <w:p w14:paraId="444AF80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0B1B254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2B72CA4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65921A2A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5482E19A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0 (</w:t>
            </w:r>
            <w:r w:rsidRPr="00060B5C">
              <w:rPr>
                <w:rFonts w:hint="eastAsia"/>
                <w:sz w:val="20"/>
                <w:szCs w:val="20"/>
              </w:rPr>
              <w:t>Immediately</w:t>
            </w:r>
            <w:r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42" w:type="dxa"/>
            <w:noWrap/>
            <w:hideMark/>
          </w:tcPr>
          <w:p w14:paraId="3C15B713" w14:textId="6E02775E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11.33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1.91</w:t>
            </w:r>
            <w:r w:rsidR="00AE118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281D1D7C" w14:textId="44EC41D3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9.68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2.19</w:t>
            </w:r>
            <w:r w:rsidR="00AE118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4" w:type="dxa"/>
            <w:noWrap/>
            <w:hideMark/>
          </w:tcPr>
          <w:p w14:paraId="0000DFC3" w14:textId="044852E2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12.37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3.2</w:t>
            </w:r>
            <w:r w:rsidR="00AE118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3C94FAC8" w14:textId="3CB62735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11.17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2.66</w:t>
            </w:r>
            <w:r w:rsidR="00AE118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417" w:type="dxa"/>
            <w:noWrap/>
            <w:hideMark/>
          </w:tcPr>
          <w:p w14:paraId="3A65945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65F7978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667D076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0EC06077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3102A0FD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060B5C">
              <w:rPr>
                <w:rFonts w:hint="eastAsia"/>
                <w:sz w:val="20"/>
                <w:szCs w:val="20"/>
              </w:rPr>
              <w:t xml:space="preserve">5 </w:t>
            </w:r>
            <w:proofErr w:type="spellStart"/>
            <w:r w:rsidRPr="00060B5C">
              <w:rPr>
                <w:rFonts w:hint="eastAsia"/>
                <w:sz w:val="20"/>
                <w:szCs w:val="20"/>
              </w:rPr>
              <w:t>minutes</w:t>
            </w:r>
            <w:r w:rsidRPr="00E56269">
              <w:rPr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42" w:type="dxa"/>
            <w:noWrap/>
            <w:hideMark/>
          </w:tcPr>
          <w:p w14:paraId="4CE6DAAF" w14:textId="741D683C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8.8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2.48</w:t>
            </w:r>
            <w:r w:rsidR="00AE118D" w:rsidRPr="00B22F51">
              <w:rPr>
                <w:rFonts w:hint="eastAsia"/>
                <w:sz w:val="20"/>
                <w:szCs w:val="20"/>
              </w:rPr>
              <w:t>†</w:t>
            </w:r>
          </w:p>
        </w:tc>
        <w:tc>
          <w:tcPr>
            <w:tcW w:w="1985" w:type="dxa"/>
            <w:noWrap/>
            <w:hideMark/>
          </w:tcPr>
          <w:p w14:paraId="4F603E12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7.66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2.45</w:t>
            </w:r>
          </w:p>
        </w:tc>
        <w:tc>
          <w:tcPr>
            <w:tcW w:w="1984" w:type="dxa"/>
            <w:noWrap/>
            <w:hideMark/>
          </w:tcPr>
          <w:p w14:paraId="3A3A11D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10.41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2.85</w:t>
            </w:r>
          </w:p>
        </w:tc>
        <w:tc>
          <w:tcPr>
            <w:tcW w:w="1985" w:type="dxa"/>
            <w:noWrap/>
            <w:hideMark/>
          </w:tcPr>
          <w:p w14:paraId="60CBC5D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8.58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1.85</w:t>
            </w:r>
            <w:r w:rsidRPr="00B22F51">
              <w:rPr>
                <w:rFonts w:hint="eastAsia"/>
                <w:sz w:val="20"/>
                <w:szCs w:val="20"/>
              </w:rPr>
              <w:t>†</w:t>
            </w:r>
          </w:p>
        </w:tc>
        <w:tc>
          <w:tcPr>
            <w:tcW w:w="1417" w:type="dxa"/>
            <w:noWrap/>
            <w:hideMark/>
          </w:tcPr>
          <w:p w14:paraId="0470B2C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72882E13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6D5C734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216B866F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054162B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060B5C">
              <w:rPr>
                <w:rFonts w:hint="eastAsia"/>
                <w:sz w:val="20"/>
                <w:szCs w:val="20"/>
              </w:rPr>
              <w:t xml:space="preserve"> </w:t>
            </w:r>
            <w:proofErr w:type="spellStart"/>
            <w:r w:rsidRPr="00060B5C">
              <w:rPr>
                <w:rFonts w:hint="eastAsia"/>
                <w:sz w:val="20"/>
                <w:szCs w:val="20"/>
              </w:rPr>
              <w:t>minutes</w:t>
            </w:r>
            <w:r>
              <w:rPr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42" w:type="dxa"/>
            <w:noWrap/>
            <w:hideMark/>
          </w:tcPr>
          <w:p w14:paraId="3874C3C6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7.79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2.31</w:t>
            </w:r>
          </w:p>
        </w:tc>
        <w:tc>
          <w:tcPr>
            <w:tcW w:w="1985" w:type="dxa"/>
            <w:noWrap/>
            <w:hideMark/>
          </w:tcPr>
          <w:p w14:paraId="72874CB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6.87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2.91</w:t>
            </w:r>
          </w:p>
        </w:tc>
        <w:tc>
          <w:tcPr>
            <w:tcW w:w="1984" w:type="dxa"/>
            <w:noWrap/>
            <w:hideMark/>
          </w:tcPr>
          <w:p w14:paraId="4B979EEA" w14:textId="7C358EF5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8.32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3.11</w:t>
            </w:r>
            <w:r w:rsidRPr="00B22F51">
              <w:rPr>
                <w:rFonts w:hint="eastAsia"/>
                <w:sz w:val="20"/>
                <w:szCs w:val="20"/>
              </w:rPr>
              <w:t>†</w:t>
            </w:r>
            <w:r w:rsidR="00AE118D" w:rsidRPr="00B22F51">
              <w:rPr>
                <w:rFonts w:hint="eastAsia"/>
                <w:sz w:val="20"/>
                <w:szCs w:val="20"/>
              </w:rPr>
              <w:t>††</w:t>
            </w:r>
          </w:p>
        </w:tc>
        <w:tc>
          <w:tcPr>
            <w:tcW w:w="1985" w:type="dxa"/>
            <w:noWrap/>
            <w:hideMark/>
          </w:tcPr>
          <w:p w14:paraId="12B84FF3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7.27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1.86</w:t>
            </w:r>
            <w:r w:rsidRPr="00B22F51">
              <w:rPr>
                <w:rFonts w:hint="eastAsia"/>
                <w:sz w:val="20"/>
                <w:szCs w:val="20"/>
              </w:rPr>
              <w:t>†</w:t>
            </w:r>
          </w:p>
        </w:tc>
        <w:tc>
          <w:tcPr>
            <w:tcW w:w="1417" w:type="dxa"/>
            <w:noWrap/>
            <w:hideMark/>
          </w:tcPr>
          <w:p w14:paraId="43DFE80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7FD6459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5A37956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7177AD70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35110706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Heart rate (bpm)</w:t>
            </w:r>
          </w:p>
        </w:tc>
        <w:tc>
          <w:tcPr>
            <w:tcW w:w="1842" w:type="dxa"/>
            <w:noWrap/>
            <w:hideMark/>
          </w:tcPr>
          <w:p w14:paraId="69473B95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6CC5AB2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noWrap/>
            <w:hideMark/>
          </w:tcPr>
          <w:p w14:paraId="7642EF52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00E41102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486D22B6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0.786 (0.047)</w:t>
            </w:r>
          </w:p>
        </w:tc>
        <w:tc>
          <w:tcPr>
            <w:tcW w:w="1418" w:type="dxa"/>
            <w:noWrap/>
            <w:hideMark/>
          </w:tcPr>
          <w:p w14:paraId="1DD987AC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&lt;0.001 (0.864)</w:t>
            </w:r>
          </w:p>
        </w:tc>
        <w:tc>
          <w:tcPr>
            <w:tcW w:w="1417" w:type="dxa"/>
            <w:noWrap/>
            <w:hideMark/>
          </w:tcPr>
          <w:p w14:paraId="3D369179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0.107 (0.162)</w:t>
            </w:r>
          </w:p>
        </w:tc>
      </w:tr>
      <w:tr w:rsidR="007907F3" w:rsidRPr="00B22F51" w14:paraId="16C465C3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1745A3C4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060B5C">
              <w:rPr>
                <w:rFonts w:hint="eastAsia"/>
                <w:sz w:val="20"/>
                <w:szCs w:val="20"/>
              </w:rPr>
              <w:t>Resting</w:t>
            </w:r>
          </w:p>
        </w:tc>
        <w:tc>
          <w:tcPr>
            <w:tcW w:w="1842" w:type="dxa"/>
            <w:noWrap/>
            <w:hideMark/>
          </w:tcPr>
          <w:p w14:paraId="65A85644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70.5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8.29</w:t>
            </w:r>
          </w:p>
        </w:tc>
        <w:tc>
          <w:tcPr>
            <w:tcW w:w="1985" w:type="dxa"/>
            <w:noWrap/>
            <w:hideMark/>
          </w:tcPr>
          <w:p w14:paraId="06025429" w14:textId="3C45C308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62.8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3.23*</w:t>
            </w:r>
            <w:r w:rsidR="00B65394">
              <w:rPr>
                <w:sz w:val="20"/>
                <w:szCs w:val="20"/>
              </w:rPr>
              <w:t>*</w:t>
            </w:r>
          </w:p>
        </w:tc>
        <w:tc>
          <w:tcPr>
            <w:tcW w:w="1984" w:type="dxa"/>
            <w:noWrap/>
            <w:hideMark/>
          </w:tcPr>
          <w:p w14:paraId="22635A2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64.22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7.97</w:t>
            </w:r>
          </w:p>
        </w:tc>
        <w:tc>
          <w:tcPr>
            <w:tcW w:w="1985" w:type="dxa"/>
            <w:noWrap/>
            <w:hideMark/>
          </w:tcPr>
          <w:p w14:paraId="58853E1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63.11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6.9</w:t>
            </w:r>
          </w:p>
        </w:tc>
        <w:tc>
          <w:tcPr>
            <w:tcW w:w="1417" w:type="dxa"/>
            <w:noWrap/>
            <w:hideMark/>
          </w:tcPr>
          <w:p w14:paraId="0AAACDB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55A3DB5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0A23B43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670A0EC3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0780B8E5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</w:t>
            </w:r>
            <w:r w:rsidRPr="00060B5C">
              <w:rPr>
                <w:rFonts w:hint="eastAsia"/>
                <w:sz w:val="20"/>
                <w:szCs w:val="20"/>
              </w:rPr>
              <w:t>Immediately</w:t>
            </w:r>
            <w:r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42" w:type="dxa"/>
            <w:noWrap/>
            <w:hideMark/>
          </w:tcPr>
          <w:p w14:paraId="7041CE81" w14:textId="611671AF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195.9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3.99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279C163D" w14:textId="08404F60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197.5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4.65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4" w:type="dxa"/>
            <w:noWrap/>
            <w:hideMark/>
          </w:tcPr>
          <w:p w14:paraId="2A0DE0E0" w14:textId="4773CE34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193.11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3.26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7178CC7C" w14:textId="5AF88444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196.67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3.2*</w:t>
            </w:r>
            <w:r w:rsidR="00B65394">
              <w:rPr>
                <w:sz w:val="20"/>
                <w:szCs w:val="20"/>
              </w:rPr>
              <w:t>*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417" w:type="dxa"/>
            <w:noWrap/>
            <w:hideMark/>
          </w:tcPr>
          <w:p w14:paraId="4249AC74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1F69BE4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36B55EF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26C59121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07E53C8A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060B5C">
              <w:rPr>
                <w:rFonts w:hint="eastAsia"/>
                <w:sz w:val="20"/>
                <w:szCs w:val="20"/>
              </w:rPr>
              <w:t xml:space="preserve">5 </w:t>
            </w:r>
            <w:proofErr w:type="spellStart"/>
            <w:r w:rsidRPr="00060B5C">
              <w:rPr>
                <w:rFonts w:hint="eastAsia"/>
                <w:sz w:val="20"/>
                <w:szCs w:val="20"/>
              </w:rPr>
              <w:t>minutes</w:t>
            </w:r>
            <w:r w:rsidRPr="00E56269">
              <w:rPr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42" w:type="dxa"/>
            <w:noWrap/>
            <w:hideMark/>
          </w:tcPr>
          <w:p w14:paraId="00502A9E" w14:textId="642026A8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117.5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10.28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1E7F9085" w14:textId="5D5A06A3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117.5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11.98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4" w:type="dxa"/>
            <w:noWrap/>
            <w:hideMark/>
          </w:tcPr>
          <w:p w14:paraId="1ED7FCBC" w14:textId="4F255108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106.56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15.3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5F0785EC" w14:textId="4008D23F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111.56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14.44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417" w:type="dxa"/>
            <w:noWrap/>
            <w:hideMark/>
          </w:tcPr>
          <w:p w14:paraId="3EA98F7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09F1B52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18C05D3C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7E1209A2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045D59A9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060B5C">
              <w:rPr>
                <w:rFonts w:hint="eastAsia"/>
                <w:sz w:val="20"/>
                <w:szCs w:val="20"/>
              </w:rPr>
              <w:t xml:space="preserve"> </w:t>
            </w:r>
            <w:proofErr w:type="spellStart"/>
            <w:r w:rsidRPr="00060B5C">
              <w:rPr>
                <w:rFonts w:hint="eastAsia"/>
                <w:sz w:val="20"/>
                <w:szCs w:val="20"/>
              </w:rPr>
              <w:t>minutes</w:t>
            </w:r>
            <w:r>
              <w:rPr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42" w:type="dxa"/>
            <w:noWrap/>
            <w:hideMark/>
          </w:tcPr>
          <w:p w14:paraId="0C45647E" w14:textId="5130F50B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103.8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8.61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5D2CDCCF" w14:textId="3C37CC25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101.2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7.79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4" w:type="dxa"/>
            <w:noWrap/>
            <w:hideMark/>
          </w:tcPr>
          <w:p w14:paraId="1D1FE364" w14:textId="2833967A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95.11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13.13</w:t>
            </w:r>
            <w:r w:rsidR="00D650BD" w:rsidRPr="00B22F51">
              <w:rPr>
                <w:rFonts w:hint="eastAsia"/>
                <w:sz w:val="20"/>
                <w:szCs w:val="20"/>
              </w:rPr>
              <w:t>††</w:t>
            </w:r>
          </w:p>
        </w:tc>
        <w:tc>
          <w:tcPr>
            <w:tcW w:w="1985" w:type="dxa"/>
            <w:noWrap/>
            <w:hideMark/>
          </w:tcPr>
          <w:p w14:paraId="6B634645" w14:textId="396B12C9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95.56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12.69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417" w:type="dxa"/>
            <w:noWrap/>
            <w:hideMark/>
          </w:tcPr>
          <w:p w14:paraId="5A8BC83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3F8BD4D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72714286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2BCBF61D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15088EE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</w:p>
          <w:p w14:paraId="045F01EC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Anaerobic capacity</w:t>
            </w:r>
          </w:p>
        </w:tc>
        <w:tc>
          <w:tcPr>
            <w:tcW w:w="1842" w:type="dxa"/>
            <w:noWrap/>
            <w:hideMark/>
          </w:tcPr>
          <w:p w14:paraId="4BD97195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6FE7397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noWrap/>
            <w:hideMark/>
          </w:tcPr>
          <w:p w14:paraId="1494905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2272ABE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243A9E22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77D13B9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30E712E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0A384E3D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4AAD8F1A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B22F51">
              <w:rPr>
                <w:rFonts w:hint="eastAsia"/>
                <w:b/>
                <w:bCs/>
                <w:sz w:val="20"/>
                <w:szCs w:val="20"/>
              </w:rPr>
              <w:t>Blood lactate (mmol/L)</w:t>
            </w:r>
          </w:p>
        </w:tc>
        <w:tc>
          <w:tcPr>
            <w:tcW w:w="1842" w:type="dxa"/>
            <w:noWrap/>
            <w:hideMark/>
          </w:tcPr>
          <w:p w14:paraId="7F57A6B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60A4C01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noWrap/>
            <w:hideMark/>
          </w:tcPr>
          <w:p w14:paraId="2B6ABA0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hideMark/>
          </w:tcPr>
          <w:p w14:paraId="386F7FCD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2886AC79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0.002 (0.219)</w:t>
            </w:r>
          </w:p>
        </w:tc>
        <w:tc>
          <w:tcPr>
            <w:tcW w:w="1418" w:type="dxa"/>
            <w:noWrap/>
            <w:hideMark/>
          </w:tcPr>
          <w:p w14:paraId="51935EF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&lt;0.001 (0.707)</w:t>
            </w:r>
          </w:p>
        </w:tc>
        <w:tc>
          <w:tcPr>
            <w:tcW w:w="1417" w:type="dxa"/>
            <w:noWrap/>
            <w:hideMark/>
          </w:tcPr>
          <w:p w14:paraId="1DB0299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>0.922 (0.014)</w:t>
            </w:r>
          </w:p>
        </w:tc>
      </w:tr>
      <w:tr w:rsidR="007907F3" w:rsidRPr="00B22F51" w14:paraId="4DF5E6BA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2D1E3F78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060B5C">
              <w:rPr>
                <w:rFonts w:hint="eastAsia"/>
                <w:sz w:val="20"/>
                <w:szCs w:val="20"/>
              </w:rPr>
              <w:t>Resting</w:t>
            </w:r>
          </w:p>
        </w:tc>
        <w:tc>
          <w:tcPr>
            <w:tcW w:w="1842" w:type="dxa"/>
            <w:noWrap/>
            <w:hideMark/>
          </w:tcPr>
          <w:p w14:paraId="7C75B91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2.12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0.98</w:t>
            </w:r>
          </w:p>
        </w:tc>
        <w:tc>
          <w:tcPr>
            <w:tcW w:w="1985" w:type="dxa"/>
            <w:noWrap/>
            <w:hideMark/>
          </w:tcPr>
          <w:p w14:paraId="4B4B2AD5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3.44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2.45</w:t>
            </w:r>
          </w:p>
        </w:tc>
        <w:tc>
          <w:tcPr>
            <w:tcW w:w="1984" w:type="dxa"/>
            <w:noWrap/>
            <w:hideMark/>
          </w:tcPr>
          <w:p w14:paraId="1DB7081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2.24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0.86</w:t>
            </w:r>
          </w:p>
        </w:tc>
        <w:tc>
          <w:tcPr>
            <w:tcW w:w="1985" w:type="dxa"/>
            <w:noWrap/>
            <w:hideMark/>
          </w:tcPr>
          <w:p w14:paraId="11BF3F7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2.83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1.1</w:t>
            </w:r>
          </w:p>
        </w:tc>
        <w:tc>
          <w:tcPr>
            <w:tcW w:w="1417" w:type="dxa"/>
            <w:noWrap/>
            <w:hideMark/>
          </w:tcPr>
          <w:p w14:paraId="70F2868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231FE221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1932D3D9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2E36DBD6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6DA13E91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</w:t>
            </w:r>
            <w:r w:rsidRPr="00060B5C">
              <w:rPr>
                <w:rFonts w:hint="eastAsia"/>
                <w:sz w:val="20"/>
                <w:szCs w:val="20"/>
              </w:rPr>
              <w:t>Immediately</w:t>
            </w:r>
            <w:r>
              <w:rPr>
                <w:sz w:val="20"/>
                <w:szCs w:val="20"/>
              </w:rPr>
              <w:t>)</w:t>
            </w:r>
            <w:r w:rsidRPr="00E56269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42" w:type="dxa"/>
            <w:noWrap/>
            <w:hideMark/>
          </w:tcPr>
          <w:p w14:paraId="5DEA2813" w14:textId="0475552A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12.47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5.33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7B105437" w14:textId="0BCDC4BF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11.68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3.74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4" w:type="dxa"/>
            <w:noWrap/>
            <w:hideMark/>
          </w:tcPr>
          <w:p w14:paraId="3C7BB0BA" w14:textId="4AAD231C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10.03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1.93</w:t>
            </w:r>
            <w:r w:rsidR="00D650BD" w:rsidRPr="00B22F51">
              <w:rPr>
                <w:rFonts w:hint="eastAsia"/>
                <w:sz w:val="20"/>
                <w:szCs w:val="20"/>
              </w:rPr>
              <w:t>†††</w:t>
            </w:r>
          </w:p>
        </w:tc>
        <w:tc>
          <w:tcPr>
            <w:tcW w:w="1985" w:type="dxa"/>
            <w:noWrap/>
            <w:hideMark/>
          </w:tcPr>
          <w:p w14:paraId="70379507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7.31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2.67#</w:t>
            </w:r>
            <w:r w:rsidRPr="00B22F51">
              <w:rPr>
                <w:rFonts w:hint="eastAsia"/>
                <w:sz w:val="20"/>
                <w:szCs w:val="20"/>
              </w:rPr>
              <w:t>†</w:t>
            </w:r>
          </w:p>
        </w:tc>
        <w:tc>
          <w:tcPr>
            <w:tcW w:w="1417" w:type="dxa"/>
            <w:noWrap/>
            <w:hideMark/>
          </w:tcPr>
          <w:p w14:paraId="1F5D15F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51219334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10191B3E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139893CF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099C7112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060B5C">
              <w:rPr>
                <w:rFonts w:hint="eastAsia"/>
                <w:sz w:val="20"/>
                <w:szCs w:val="20"/>
              </w:rPr>
              <w:t xml:space="preserve">5 </w:t>
            </w:r>
            <w:proofErr w:type="spellStart"/>
            <w:r w:rsidRPr="00060B5C">
              <w:rPr>
                <w:rFonts w:hint="eastAsia"/>
                <w:sz w:val="20"/>
                <w:szCs w:val="20"/>
              </w:rPr>
              <w:t>minutes</w:t>
            </w:r>
            <w:r w:rsidRPr="00E56269">
              <w:rPr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842" w:type="dxa"/>
            <w:noWrap/>
            <w:hideMark/>
          </w:tcPr>
          <w:p w14:paraId="51AA6839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11.95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3.54</w:t>
            </w:r>
          </w:p>
        </w:tc>
        <w:tc>
          <w:tcPr>
            <w:tcW w:w="1985" w:type="dxa"/>
            <w:noWrap/>
            <w:hideMark/>
          </w:tcPr>
          <w:p w14:paraId="116D44C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9.87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3.04*</w:t>
            </w:r>
          </w:p>
        </w:tc>
        <w:tc>
          <w:tcPr>
            <w:tcW w:w="1984" w:type="dxa"/>
            <w:noWrap/>
            <w:hideMark/>
          </w:tcPr>
          <w:p w14:paraId="27F33EC3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11.99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3.14</w:t>
            </w:r>
          </w:p>
        </w:tc>
        <w:tc>
          <w:tcPr>
            <w:tcW w:w="1985" w:type="dxa"/>
            <w:noWrap/>
            <w:hideMark/>
          </w:tcPr>
          <w:p w14:paraId="39BB7D7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11.38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2.02</w:t>
            </w:r>
          </w:p>
        </w:tc>
        <w:tc>
          <w:tcPr>
            <w:tcW w:w="1417" w:type="dxa"/>
            <w:noWrap/>
            <w:hideMark/>
          </w:tcPr>
          <w:p w14:paraId="68C9ABD3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1BD1BD2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58536D65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7A80B925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5F6B370D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060B5C">
              <w:rPr>
                <w:rFonts w:hint="eastAsia"/>
                <w:sz w:val="20"/>
                <w:szCs w:val="20"/>
              </w:rPr>
              <w:t xml:space="preserve">7 </w:t>
            </w:r>
            <w:proofErr w:type="spellStart"/>
            <w:r w:rsidRPr="00060B5C">
              <w:rPr>
                <w:rFonts w:hint="eastAsia"/>
                <w:sz w:val="20"/>
                <w:szCs w:val="20"/>
              </w:rPr>
              <w:t>minutes</w:t>
            </w:r>
            <w:r w:rsidRPr="00E56269">
              <w:rPr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842" w:type="dxa"/>
            <w:noWrap/>
            <w:hideMark/>
          </w:tcPr>
          <w:p w14:paraId="2F2BD92C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9.96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2.94</w:t>
            </w:r>
          </w:p>
        </w:tc>
        <w:tc>
          <w:tcPr>
            <w:tcW w:w="1985" w:type="dxa"/>
            <w:noWrap/>
            <w:hideMark/>
          </w:tcPr>
          <w:p w14:paraId="4037329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9.39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2.77</w:t>
            </w:r>
          </w:p>
        </w:tc>
        <w:tc>
          <w:tcPr>
            <w:tcW w:w="1984" w:type="dxa"/>
            <w:noWrap/>
            <w:hideMark/>
          </w:tcPr>
          <w:p w14:paraId="209CC13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10.16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1.55</w:t>
            </w:r>
          </w:p>
        </w:tc>
        <w:tc>
          <w:tcPr>
            <w:tcW w:w="1985" w:type="dxa"/>
            <w:noWrap/>
            <w:hideMark/>
          </w:tcPr>
          <w:p w14:paraId="38AE4110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11.21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1.7</w:t>
            </w:r>
          </w:p>
        </w:tc>
        <w:tc>
          <w:tcPr>
            <w:tcW w:w="1417" w:type="dxa"/>
            <w:noWrap/>
            <w:hideMark/>
          </w:tcPr>
          <w:p w14:paraId="1002DEFA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5930E054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431AE99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7907F3" w:rsidRPr="00B22F51" w14:paraId="5AF52BE3" w14:textId="77777777" w:rsidTr="00D650BD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374BB87A" w14:textId="77777777" w:rsidR="007907F3" w:rsidRPr="00060B5C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060B5C">
              <w:rPr>
                <w:rFonts w:hint="eastAsia"/>
                <w:sz w:val="20"/>
                <w:szCs w:val="20"/>
              </w:rPr>
              <w:lastRenderedPageBreak/>
              <w:t xml:space="preserve">9 </w:t>
            </w:r>
            <w:proofErr w:type="spellStart"/>
            <w:r w:rsidRPr="00060B5C">
              <w:rPr>
                <w:rFonts w:hint="eastAsia"/>
                <w:sz w:val="20"/>
                <w:szCs w:val="20"/>
              </w:rPr>
              <w:t>minutes</w:t>
            </w:r>
            <w:r w:rsidRPr="00E56269">
              <w:rPr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842" w:type="dxa"/>
            <w:noWrap/>
            <w:hideMark/>
          </w:tcPr>
          <w:p w14:paraId="6EF0F9DB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7.84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2.11</w:t>
            </w:r>
          </w:p>
        </w:tc>
        <w:tc>
          <w:tcPr>
            <w:tcW w:w="1985" w:type="dxa"/>
            <w:noWrap/>
            <w:hideMark/>
          </w:tcPr>
          <w:p w14:paraId="2DAE4916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7.98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1.55</w:t>
            </w:r>
          </w:p>
        </w:tc>
        <w:tc>
          <w:tcPr>
            <w:tcW w:w="1984" w:type="dxa"/>
            <w:noWrap/>
            <w:hideMark/>
          </w:tcPr>
          <w:p w14:paraId="123694A8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8.73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2.01</w:t>
            </w:r>
          </w:p>
        </w:tc>
        <w:tc>
          <w:tcPr>
            <w:tcW w:w="1985" w:type="dxa"/>
            <w:noWrap/>
            <w:hideMark/>
          </w:tcPr>
          <w:p w14:paraId="52F1A555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B22F51">
              <w:rPr>
                <w:rFonts w:hint="eastAsia"/>
                <w:sz w:val="20"/>
                <w:szCs w:val="20"/>
              </w:rPr>
              <w:t xml:space="preserve">9.47 </w:t>
            </w:r>
            <w:r w:rsidRPr="00B22F51">
              <w:rPr>
                <w:rFonts w:hint="eastAsia"/>
                <w:sz w:val="20"/>
                <w:szCs w:val="20"/>
              </w:rPr>
              <w:t>±</w:t>
            </w:r>
            <w:r w:rsidRPr="00B22F51">
              <w:rPr>
                <w:rFonts w:hint="eastAsia"/>
                <w:sz w:val="20"/>
                <w:szCs w:val="20"/>
              </w:rPr>
              <w:t xml:space="preserve"> 1.34#</w:t>
            </w:r>
          </w:p>
        </w:tc>
        <w:tc>
          <w:tcPr>
            <w:tcW w:w="1417" w:type="dxa"/>
            <w:noWrap/>
            <w:hideMark/>
          </w:tcPr>
          <w:p w14:paraId="1B607F7A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60073DBD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10D8745F" w14:textId="77777777" w:rsidR="007907F3" w:rsidRPr="00B22F51" w:rsidRDefault="007907F3" w:rsidP="007C122E">
            <w:pPr>
              <w:pStyle w:val="a3"/>
              <w:spacing w:line="276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</w:tbl>
    <w:p w14:paraId="3FEED358" w14:textId="77777777" w:rsidR="007907F3" w:rsidRDefault="007907F3" w:rsidP="00E63255">
      <w:pPr>
        <w:pStyle w:val="Tabletitle"/>
      </w:pPr>
      <w:proofErr w:type="spellStart"/>
      <w:r w:rsidRPr="00E63255">
        <w:rPr>
          <w:vertAlign w:val="superscript"/>
        </w:rPr>
        <w:t>a</w:t>
      </w:r>
      <w:r w:rsidRPr="007813B2">
        <w:t>represents</w:t>
      </w:r>
      <w:proofErr w:type="spellEnd"/>
      <w:r w:rsidRPr="00E63255">
        <w:rPr>
          <w:rFonts w:hint="eastAsia"/>
        </w:rPr>
        <w:t xml:space="preserve"> </w:t>
      </w:r>
      <w:r w:rsidRPr="00E56269">
        <w:rPr>
          <w:rFonts w:hint="eastAsia"/>
        </w:rPr>
        <w:t>after exhaustion</w:t>
      </w:r>
      <w:r>
        <w:t>;</w:t>
      </w:r>
    </w:p>
    <w:p w14:paraId="482EBDEC" w14:textId="77777777" w:rsidR="007907F3" w:rsidRPr="00E56269" w:rsidRDefault="007907F3" w:rsidP="00E63255">
      <w:pPr>
        <w:pStyle w:val="Tabletitle"/>
      </w:pPr>
      <w:proofErr w:type="spellStart"/>
      <w:r w:rsidRPr="00E63255">
        <w:rPr>
          <w:rFonts w:hint="eastAsia"/>
          <w:vertAlign w:val="superscript"/>
        </w:rPr>
        <w:t>b</w:t>
      </w:r>
      <w:r w:rsidRPr="007813B2">
        <w:t>represents</w:t>
      </w:r>
      <w:proofErr w:type="spellEnd"/>
      <w:r w:rsidRPr="00E63255">
        <w:rPr>
          <w:rFonts w:hint="eastAsia"/>
        </w:rPr>
        <w:t xml:space="preserve"> </w:t>
      </w:r>
      <w:r w:rsidRPr="00E56269">
        <w:rPr>
          <w:rFonts w:hint="eastAsia"/>
        </w:rPr>
        <w:t xml:space="preserve">after </w:t>
      </w:r>
      <w:r>
        <w:t>exercise;</w:t>
      </w:r>
    </w:p>
    <w:p w14:paraId="4438DBB4" w14:textId="3870A5AA" w:rsidR="007907F3" w:rsidRDefault="007907F3" w:rsidP="00E63255">
      <w:pPr>
        <w:pStyle w:val="Tabletitle"/>
      </w:pPr>
      <w:r w:rsidRPr="007813B2">
        <w:t>Significant differen</w:t>
      </w:r>
      <w:r>
        <w:rPr>
          <w:rFonts w:hint="eastAsia"/>
        </w:rPr>
        <w:t>ce</w:t>
      </w:r>
      <w:r w:rsidRPr="007813B2">
        <w:t xml:space="preserve"> within Group (*p &lt; 0.05</w:t>
      </w:r>
      <w:r w:rsidR="00B65394">
        <w:t>,</w:t>
      </w:r>
      <w:r w:rsidR="00B65394" w:rsidRPr="0008776C">
        <w:t xml:space="preserve"> </w:t>
      </w:r>
      <w:r w:rsidR="00B65394" w:rsidRPr="007813B2">
        <w:t>*</w:t>
      </w:r>
      <w:r w:rsidR="00B65394">
        <w:t>*</w:t>
      </w:r>
      <w:r w:rsidR="00B65394" w:rsidRPr="007813B2">
        <w:t>p &lt; 0.0</w:t>
      </w:r>
      <w:r w:rsidR="00B65394">
        <w:t>1</w:t>
      </w:r>
      <w:r w:rsidRPr="007813B2">
        <w:t>)</w:t>
      </w:r>
      <w:r>
        <w:t>;</w:t>
      </w:r>
    </w:p>
    <w:p w14:paraId="5451617B" w14:textId="77777777" w:rsidR="007907F3" w:rsidRDefault="007907F3" w:rsidP="00E63255">
      <w:pPr>
        <w:pStyle w:val="Tabletitle"/>
      </w:pPr>
      <w:r>
        <w:t>S</w:t>
      </w:r>
      <w:r w:rsidRPr="007813B2">
        <w:rPr>
          <w:rFonts w:hint="eastAsia"/>
        </w:rPr>
        <w:t>i</w:t>
      </w:r>
      <w:r w:rsidRPr="007813B2">
        <w:t>gnificant differen</w:t>
      </w:r>
      <w:r>
        <w:rPr>
          <w:rFonts w:hint="eastAsia"/>
        </w:rPr>
        <w:t>ce</w:t>
      </w:r>
      <w:r w:rsidRPr="007813B2">
        <w:t xml:space="preserve"> </w:t>
      </w:r>
      <w:r w:rsidRPr="00E63255">
        <w:t>between</w:t>
      </w:r>
      <w:r w:rsidRPr="007813B2">
        <w:t xml:space="preserve"> group (#p &lt; 0.05)</w:t>
      </w:r>
      <w:r>
        <w:t>;</w:t>
      </w:r>
    </w:p>
    <w:p w14:paraId="51158466" w14:textId="494AE8B9" w:rsidR="007907F3" w:rsidRPr="007813B2" w:rsidRDefault="007907F3" w:rsidP="00E63255">
      <w:pPr>
        <w:pStyle w:val="Tabletitle"/>
      </w:pPr>
      <w:r w:rsidRPr="007907F3">
        <w:t>Significant difference compared to the previous time point</w:t>
      </w:r>
      <w:r w:rsidRPr="007813B2">
        <w:t xml:space="preserve"> (†p &lt; 0.05</w:t>
      </w:r>
      <w:r w:rsidR="00D650BD">
        <w:t>,</w:t>
      </w:r>
      <w:r w:rsidR="00D650BD" w:rsidRPr="00D650BD">
        <w:t xml:space="preserve"> </w:t>
      </w:r>
      <w:r w:rsidR="00D650BD" w:rsidRPr="007813B2">
        <w:t>††p &lt; 0.0</w:t>
      </w:r>
      <w:r w:rsidR="00D650BD">
        <w:t>1,</w:t>
      </w:r>
      <w:r w:rsidR="00D650BD" w:rsidRPr="00D650BD">
        <w:t xml:space="preserve"> </w:t>
      </w:r>
      <w:r w:rsidR="00D650BD" w:rsidRPr="007813B2">
        <w:t>†††p &lt; 0.</w:t>
      </w:r>
      <w:r w:rsidR="00D650BD">
        <w:t>001</w:t>
      </w:r>
      <w:r w:rsidRPr="007813B2">
        <w:t>)</w:t>
      </w:r>
    </w:p>
    <w:p w14:paraId="08A705AD" w14:textId="77777777" w:rsidR="00E63255" w:rsidRDefault="00E63255"/>
    <w:p w14:paraId="26D91ACD" w14:textId="6BA088A5" w:rsidR="003D0CBF" w:rsidRDefault="003D0CBF">
      <w:pPr>
        <w:rPr>
          <w:rFonts w:hint="eastAsia"/>
        </w:rPr>
        <w:sectPr w:rsidR="003D0CBF" w:rsidSect="00946F32">
          <w:type w:val="continuous"/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2524A84E" w14:textId="7F9E0130" w:rsidR="009033C6" w:rsidRPr="009033C6" w:rsidRDefault="009033C6" w:rsidP="00E63255">
      <w:pPr>
        <w:pStyle w:val="Tabletitle"/>
        <w:rPr>
          <w:b/>
          <w:bCs/>
        </w:rPr>
      </w:pPr>
      <w:r w:rsidRPr="009033C6">
        <w:rPr>
          <w:b/>
          <w:bCs/>
        </w:rPr>
        <w:t xml:space="preserve">S </w:t>
      </w:r>
      <w:r w:rsidR="003D0CBF">
        <w:rPr>
          <w:b/>
          <w:bCs/>
        </w:rPr>
        <w:t>2</w:t>
      </w:r>
      <w:r>
        <w:rPr>
          <w:b/>
          <w:bCs/>
        </w:rPr>
        <w:t xml:space="preserve"> </w:t>
      </w:r>
      <w:r w:rsidR="0002054B" w:rsidRPr="00E63255">
        <w:rPr>
          <w:b/>
          <w:bCs/>
        </w:rPr>
        <w:t>Differential metabolites screened according to predetermined criteria</w:t>
      </w:r>
    </w:p>
    <w:tbl>
      <w:tblPr>
        <w:tblStyle w:val="11"/>
        <w:tblW w:w="13933" w:type="dxa"/>
        <w:tblLook w:val="04A0" w:firstRow="1" w:lastRow="0" w:firstColumn="1" w:lastColumn="0" w:noHBand="0" w:noVBand="1"/>
      </w:tblPr>
      <w:tblGrid>
        <w:gridCol w:w="3686"/>
        <w:gridCol w:w="850"/>
        <w:gridCol w:w="851"/>
        <w:gridCol w:w="850"/>
        <w:gridCol w:w="851"/>
        <w:gridCol w:w="3402"/>
        <w:gridCol w:w="850"/>
        <w:gridCol w:w="851"/>
        <w:gridCol w:w="992"/>
        <w:gridCol w:w="750"/>
      </w:tblGrid>
      <w:tr w:rsidR="00EC71ED" w:rsidRPr="00EC71ED" w14:paraId="23EAF2D0" w14:textId="77777777" w:rsidTr="000205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7088" w:type="dxa"/>
            <w:gridSpan w:val="5"/>
            <w:noWrap/>
            <w:vAlign w:val="center"/>
            <w:hideMark/>
          </w:tcPr>
          <w:p w14:paraId="0FA8F0E9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PEP group</w:t>
            </w:r>
          </w:p>
        </w:tc>
        <w:tc>
          <w:tcPr>
            <w:tcW w:w="6845" w:type="dxa"/>
            <w:gridSpan w:val="5"/>
            <w:noWrap/>
            <w:vAlign w:val="center"/>
            <w:hideMark/>
          </w:tcPr>
          <w:p w14:paraId="5F2EDD4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PEP group</w:t>
            </w:r>
          </w:p>
        </w:tc>
      </w:tr>
      <w:tr w:rsidR="009033C6" w:rsidRPr="00EC71ED" w14:paraId="506F5FA5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0771D42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Metabolite</w:t>
            </w:r>
          </w:p>
        </w:tc>
        <w:tc>
          <w:tcPr>
            <w:tcW w:w="850" w:type="dxa"/>
            <w:noWrap/>
            <w:vAlign w:val="center"/>
            <w:hideMark/>
          </w:tcPr>
          <w:p w14:paraId="34E3C32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FC</w:t>
            </w:r>
          </w:p>
        </w:tc>
        <w:tc>
          <w:tcPr>
            <w:tcW w:w="851" w:type="dxa"/>
            <w:noWrap/>
            <w:vAlign w:val="center"/>
            <w:hideMark/>
          </w:tcPr>
          <w:p w14:paraId="20C2FF8C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FDR</w:t>
            </w:r>
          </w:p>
        </w:tc>
        <w:tc>
          <w:tcPr>
            <w:tcW w:w="850" w:type="dxa"/>
            <w:noWrap/>
            <w:vAlign w:val="center"/>
            <w:hideMark/>
          </w:tcPr>
          <w:p w14:paraId="73D256CD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VIP</w:t>
            </w:r>
          </w:p>
        </w:tc>
        <w:tc>
          <w:tcPr>
            <w:tcW w:w="851" w:type="dxa"/>
            <w:noWrap/>
            <w:vAlign w:val="center"/>
            <w:hideMark/>
          </w:tcPr>
          <w:p w14:paraId="6758F879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Trend</w:t>
            </w:r>
          </w:p>
        </w:tc>
        <w:tc>
          <w:tcPr>
            <w:tcW w:w="3402" w:type="dxa"/>
            <w:noWrap/>
            <w:vAlign w:val="center"/>
            <w:hideMark/>
          </w:tcPr>
          <w:p w14:paraId="5B41197D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Metabolite</w:t>
            </w:r>
          </w:p>
        </w:tc>
        <w:tc>
          <w:tcPr>
            <w:tcW w:w="850" w:type="dxa"/>
            <w:noWrap/>
            <w:vAlign w:val="center"/>
            <w:hideMark/>
          </w:tcPr>
          <w:p w14:paraId="6B7BC0F3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FC</w:t>
            </w:r>
          </w:p>
        </w:tc>
        <w:tc>
          <w:tcPr>
            <w:tcW w:w="851" w:type="dxa"/>
            <w:noWrap/>
            <w:vAlign w:val="center"/>
            <w:hideMark/>
          </w:tcPr>
          <w:p w14:paraId="05A623BD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FDR</w:t>
            </w:r>
          </w:p>
        </w:tc>
        <w:tc>
          <w:tcPr>
            <w:tcW w:w="992" w:type="dxa"/>
            <w:noWrap/>
            <w:vAlign w:val="center"/>
            <w:hideMark/>
          </w:tcPr>
          <w:p w14:paraId="51B5CE1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VIP</w:t>
            </w:r>
          </w:p>
        </w:tc>
        <w:tc>
          <w:tcPr>
            <w:tcW w:w="750" w:type="dxa"/>
            <w:noWrap/>
            <w:vAlign w:val="center"/>
            <w:hideMark/>
          </w:tcPr>
          <w:p w14:paraId="46AF5C29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Trend</w:t>
            </w:r>
          </w:p>
        </w:tc>
      </w:tr>
      <w:tr w:rsidR="009033C6" w:rsidRPr="00EC71ED" w14:paraId="5C757191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5BB5131C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23-Norcholic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4CAAEEAA" w14:textId="02E891D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1.580</w:t>
            </w:r>
          </w:p>
        </w:tc>
        <w:tc>
          <w:tcPr>
            <w:tcW w:w="851" w:type="dxa"/>
            <w:noWrap/>
            <w:vAlign w:val="center"/>
            <w:hideMark/>
          </w:tcPr>
          <w:p w14:paraId="5492D343" w14:textId="2F2FC56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0.007</w:t>
            </w:r>
          </w:p>
        </w:tc>
        <w:tc>
          <w:tcPr>
            <w:tcW w:w="850" w:type="dxa"/>
            <w:noWrap/>
            <w:vAlign w:val="center"/>
            <w:hideMark/>
          </w:tcPr>
          <w:p w14:paraId="1FBF9393" w14:textId="56B450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1.559</w:t>
            </w:r>
          </w:p>
        </w:tc>
        <w:tc>
          <w:tcPr>
            <w:tcW w:w="851" w:type="dxa"/>
            <w:noWrap/>
            <w:vAlign w:val="center"/>
            <w:hideMark/>
          </w:tcPr>
          <w:p w14:paraId="138D26E7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291A1DBF" w14:textId="6EE3CBC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7-Ketolithocholic Acid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EC71ED">
              <w:rPr>
                <w:rFonts w:hint="eastAsia"/>
                <w:b/>
                <w:bCs/>
                <w:sz w:val="20"/>
                <w:szCs w:val="20"/>
              </w:rPr>
              <w:t>Methyl Ester</w:t>
            </w:r>
          </w:p>
        </w:tc>
        <w:tc>
          <w:tcPr>
            <w:tcW w:w="850" w:type="dxa"/>
            <w:noWrap/>
            <w:vAlign w:val="center"/>
            <w:hideMark/>
          </w:tcPr>
          <w:p w14:paraId="69F3FA35" w14:textId="0126151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2.008</w:t>
            </w:r>
          </w:p>
        </w:tc>
        <w:tc>
          <w:tcPr>
            <w:tcW w:w="851" w:type="dxa"/>
            <w:noWrap/>
            <w:vAlign w:val="center"/>
            <w:hideMark/>
          </w:tcPr>
          <w:p w14:paraId="4FD2AA94" w14:textId="2D0371A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0.000</w:t>
            </w:r>
          </w:p>
        </w:tc>
        <w:tc>
          <w:tcPr>
            <w:tcW w:w="992" w:type="dxa"/>
            <w:noWrap/>
            <w:vAlign w:val="center"/>
            <w:hideMark/>
          </w:tcPr>
          <w:p w14:paraId="5FE6DC1C" w14:textId="782B5E1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1.466</w:t>
            </w:r>
          </w:p>
        </w:tc>
        <w:tc>
          <w:tcPr>
            <w:tcW w:w="750" w:type="dxa"/>
            <w:noWrap/>
            <w:vAlign w:val="center"/>
            <w:hideMark/>
          </w:tcPr>
          <w:p w14:paraId="3697110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4AF4FD0F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2092A5B7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23-Norcholic Acid Diacetate</w:t>
            </w:r>
          </w:p>
        </w:tc>
        <w:tc>
          <w:tcPr>
            <w:tcW w:w="850" w:type="dxa"/>
            <w:noWrap/>
            <w:vAlign w:val="center"/>
            <w:hideMark/>
          </w:tcPr>
          <w:p w14:paraId="34EC0F62" w14:textId="5E7FCC7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1.648</w:t>
            </w:r>
          </w:p>
        </w:tc>
        <w:tc>
          <w:tcPr>
            <w:tcW w:w="851" w:type="dxa"/>
            <w:noWrap/>
            <w:vAlign w:val="center"/>
            <w:hideMark/>
          </w:tcPr>
          <w:p w14:paraId="5F16FB64" w14:textId="67D4700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0.006</w:t>
            </w:r>
          </w:p>
        </w:tc>
        <w:tc>
          <w:tcPr>
            <w:tcW w:w="850" w:type="dxa"/>
            <w:noWrap/>
            <w:vAlign w:val="center"/>
            <w:hideMark/>
          </w:tcPr>
          <w:p w14:paraId="0FB70E89" w14:textId="5BDBE66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1.640</w:t>
            </w:r>
          </w:p>
        </w:tc>
        <w:tc>
          <w:tcPr>
            <w:tcW w:w="851" w:type="dxa"/>
            <w:noWrap/>
            <w:vAlign w:val="center"/>
            <w:hideMark/>
          </w:tcPr>
          <w:p w14:paraId="7CB56420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55CF0EF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Acetoacetic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037E16F1" w14:textId="32C5A8E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1.537</w:t>
            </w:r>
          </w:p>
        </w:tc>
        <w:tc>
          <w:tcPr>
            <w:tcW w:w="851" w:type="dxa"/>
            <w:noWrap/>
            <w:vAlign w:val="center"/>
            <w:hideMark/>
          </w:tcPr>
          <w:p w14:paraId="1742BCAC" w14:textId="63EE8B6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0.002</w:t>
            </w:r>
          </w:p>
        </w:tc>
        <w:tc>
          <w:tcPr>
            <w:tcW w:w="992" w:type="dxa"/>
            <w:noWrap/>
            <w:vAlign w:val="center"/>
            <w:hideMark/>
          </w:tcPr>
          <w:p w14:paraId="764CD0E6" w14:textId="5166B93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1.057</w:t>
            </w:r>
          </w:p>
        </w:tc>
        <w:tc>
          <w:tcPr>
            <w:tcW w:w="750" w:type="dxa"/>
            <w:noWrap/>
            <w:vAlign w:val="center"/>
            <w:hideMark/>
          </w:tcPr>
          <w:p w14:paraId="7BF6ED27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2D3D6852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339D071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7-Ketolithocholic Acid Methyl Ester</w:t>
            </w:r>
          </w:p>
        </w:tc>
        <w:tc>
          <w:tcPr>
            <w:tcW w:w="850" w:type="dxa"/>
            <w:noWrap/>
            <w:vAlign w:val="center"/>
            <w:hideMark/>
          </w:tcPr>
          <w:p w14:paraId="2A259A48" w14:textId="1E241B4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0.368</w:t>
            </w:r>
          </w:p>
        </w:tc>
        <w:tc>
          <w:tcPr>
            <w:tcW w:w="851" w:type="dxa"/>
            <w:noWrap/>
            <w:vAlign w:val="center"/>
            <w:hideMark/>
          </w:tcPr>
          <w:p w14:paraId="7F9C73F9" w14:textId="6A362171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0.012</w:t>
            </w:r>
          </w:p>
        </w:tc>
        <w:tc>
          <w:tcPr>
            <w:tcW w:w="850" w:type="dxa"/>
            <w:noWrap/>
            <w:vAlign w:val="center"/>
            <w:hideMark/>
          </w:tcPr>
          <w:p w14:paraId="301A2406" w14:textId="39ADD8E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1.552</w:t>
            </w:r>
          </w:p>
        </w:tc>
        <w:tc>
          <w:tcPr>
            <w:tcW w:w="851" w:type="dxa"/>
            <w:noWrap/>
            <w:vAlign w:val="center"/>
            <w:hideMark/>
          </w:tcPr>
          <w:p w14:paraId="75E4CAB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6542258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D-Xylose</w:t>
            </w:r>
          </w:p>
        </w:tc>
        <w:tc>
          <w:tcPr>
            <w:tcW w:w="850" w:type="dxa"/>
            <w:noWrap/>
            <w:vAlign w:val="center"/>
            <w:hideMark/>
          </w:tcPr>
          <w:p w14:paraId="35A66B82" w14:textId="6CDB97A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2.371</w:t>
            </w:r>
          </w:p>
        </w:tc>
        <w:tc>
          <w:tcPr>
            <w:tcW w:w="851" w:type="dxa"/>
            <w:noWrap/>
            <w:vAlign w:val="center"/>
            <w:hideMark/>
          </w:tcPr>
          <w:p w14:paraId="4C772E4C" w14:textId="3F555EA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0.002</w:t>
            </w:r>
          </w:p>
        </w:tc>
        <w:tc>
          <w:tcPr>
            <w:tcW w:w="992" w:type="dxa"/>
            <w:noWrap/>
            <w:vAlign w:val="center"/>
            <w:hideMark/>
          </w:tcPr>
          <w:p w14:paraId="1337EBCF" w14:textId="491DBC2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1.785</w:t>
            </w:r>
          </w:p>
        </w:tc>
        <w:tc>
          <w:tcPr>
            <w:tcW w:w="750" w:type="dxa"/>
            <w:noWrap/>
            <w:vAlign w:val="center"/>
            <w:hideMark/>
          </w:tcPr>
          <w:p w14:paraId="635E21A3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4068483F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27D7E02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4-ANDROSTEN-3-ONE-17beta-CARBOXYLIC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1FBF84F3" w14:textId="5D67ACA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0.496</w:t>
            </w:r>
          </w:p>
        </w:tc>
        <w:tc>
          <w:tcPr>
            <w:tcW w:w="851" w:type="dxa"/>
            <w:noWrap/>
            <w:vAlign w:val="center"/>
            <w:hideMark/>
          </w:tcPr>
          <w:p w14:paraId="115C2204" w14:textId="6D57511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0.028</w:t>
            </w:r>
          </w:p>
        </w:tc>
        <w:tc>
          <w:tcPr>
            <w:tcW w:w="850" w:type="dxa"/>
            <w:noWrap/>
            <w:vAlign w:val="center"/>
            <w:hideMark/>
          </w:tcPr>
          <w:p w14:paraId="1691AEB9" w14:textId="49CFCC8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1.297</w:t>
            </w:r>
          </w:p>
        </w:tc>
        <w:tc>
          <w:tcPr>
            <w:tcW w:w="851" w:type="dxa"/>
            <w:noWrap/>
            <w:vAlign w:val="center"/>
            <w:hideMark/>
          </w:tcPr>
          <w:p w14:paraId="6DE8BCA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149B585F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2'-Deoxyadenosine</w:t>
            </w:r>
          </w:p>
        </w:tc>
        <w:tc>
          <w:tcPr>
            <w:tcW w:w="850" w:type="dxa"/>
            <w:noWrap/>
            <w:vAlign w:val="center"/>
            <w:hideMark/>
          </w:tcPr>
          <w:p w14:paraId="269A036A" w14:textId="14C7416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1.542</w:t>
            </w:r>
          </w:p>
        </w:tc>
        <w:tc>
          <w:tcPr>
            <w:tcW w:w="851" w:type="dxa"/>
            <w:noWrap/>
            <w:vAlign w:val="center"/>
            <w:hideMark/>
          </w:tcPr>
          <w:p w14:paraId="7D81B73F" w14:textId="3B2549E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0.002</w:t>
            </w:r>
          </w:p>
        </w:tc>
        <w:tc>
          <w:tcPr>
            <w:tcW w:w="992" w:type="dxa"/>
            <w:noWrap/>
            <w:vAlign w:val="center"/>
            <w:hideMark/>
          </w:tcPr>
          <w:p w14:paraId="745FDF80" w14:textId="209157A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1.178</w:t>
            </w:r>
          </w:p>
        </w:tc>
        <w:tc>
          <w:tcPr>
            <w:tcW w:w="750" w:type="dxa"/>
            <w:noWrap/>
            <w:vAlign w:val="center"/>
            <w:hideMark/>
          </w:tcPr>
          <w:p w14:paraId="1D0E15D5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31445B3E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7BA877B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N-(4-Aminobenzoyl)-L-glutamic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0906B295" w14:textId="43E749B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1.648</w:t>
            </w:r>
          </w:p>
        </w:tc>
        <w:tc>
          <w:tcPr>
            <w:tcW w:w="851" w:type="dxa"/>
            <w:noWrap/>
            <w:vAlign w:val="center"/>
            <w:hideMark/>
          </w:tcPr>
          <w:p w14:paraId="60FDA9A9" w14:textId="1B03BB1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0.032</w:t>
            </w:r>
          </w:p>
        </w:tc>
        <w:tc>
          <w:tcPr>
            <w:tcW w:w="850" w:type="dxa"/>
            <w:noWrap/>
            <w:vAlign w:val="center"/>
            <w:hideMark/>
          </w:tcPr>
          <w:p w14:paraId="7E62A6AF" w14:textId="792C168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1.311</w:t>
            </w:r>
          </w:p>
        </w:tc>
        <w:tc>
          <w:tcPr>
            <w:tcW w:w="851" w:type="dxa"/>
            <w:noWrap/>
            <w:vAlign w:val="center"/>
            <w:hideMark/>
          </w:tcPr>
          <w:p w14:paraId="29A1962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370A963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Oxalacetic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2C315E00" w14:textId="02DC334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0.439</w:t>
            </w:r>
          </w:p>
        </w:tc>
        <w:tc>
          <w:tcPr>
            <w:tcW w:w="851" w:type="dxa"/>
            <w:noWrap/>
            <w:vAlign w:val="center"/>
            <w:hideMark/>
          </w:tcPr>
          <w:p w14:paraId="7CEFEB4E" w14:textId="54A7F891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0.002</w:t>
            </w:r>
          </w:p>
        </w:tc>
        <w:tc>
          <w:tcPr>
            <w:tcW w:w="992" w:type="dxa"/>
            <w:noWrap/>
            <w:vAlign w:val="center"/>
            <w:hideMark/>
          </w:tcPr>
          <w:p w14:paraId="1B231037" w14:textId="4AF7C15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2.160</w:t>
            </w:r>
          </w:p>
        </w:tc>
        <w:tc>
          <w:tcPr>
            <w:tcW w:w="750" w:type="dxa"/>
            <w:noWrap/>
            <w:vAlign w:val="center"/>
            <w:hideMark/>
          </w:tcPr>
          <w:p w14:paraId="2B31D1A4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6956644E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266D2B1F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3-Hydroxybutyric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451C16AF" w14:textId="2B68F7F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0.535</w:t>
            </w:r>
          </w:p>
        </w:tc>
        <w:tc>
          <w:tcPr>
            <w:tcW w:w="851" w:type="dxa"/>
            <w:noWrap/>
            <w:vAlign w:val="center"/>
            <w:hideMark/>
          </w:tcPr>
          <w:p w14:paraId="619F09EB" w14:textId="74FE483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0.018</w:t>
            </w:r>
          </w:p>
        </w:tc>
        <w:tc>
          <w:tcPr>
            <w:tcW w:w="850" w:type="dxa"/>
            <w:noWrap/>
            <w:vAlign w:val="center"/>
            <w:hideMark/>
          </w:tcPr>
          <w:p w14:paraId="2D4C6E1D" w14:textId="5A24BB9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1.391</w:t>
            </w:r>
          </w:p>
        </w:tc>
        <w:tc>
          <w:tcPr>
            <w:tcW w:w="851" w:type="dxa"/>
            <w:noWrap/>
            <w:vAlign w:val="center"/>
            <w:hideMark/>
          </w:tcPr>
          <w:p w14:paraId="68291E0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0C720E6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3-Methyladipic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0E9F0B57" w14:textId="1DC148A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1.570</w:t>
            </w:r>
          </w:p>
        </w:tc>
        <w:tc>
          <w:tcPr>
            <w:tcW w:w="851" w:type="dxa"/>
            <w:noWrap/>
            <w:vAlign w:val="center"/>
            <w:hideMark/>
          </w:tcPr>
          <w:p w14:paraId="0682C97F" w14:textId="1B0DEA6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0.002</w:t>
            </w:r>
          </w:p>
        </w:tc>
        <w:tc>
          <w:tcPr>
            <w:tcW w:w="992" w:type="dxa"/>
            <w:noWrap/>
            <w:vAlign w:val="center"/>
            <w:hideMark/>
          </w:tcPr>
          <w:p w14:paraId="6278CC26" w14:textId="7FE6CEF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1.281</w:t>
            </w:r>
          </w:p>
        </w:tc>
        <w:tc>
          <w:tcPr>
            <w:tcW w:w="750" w:type="dxa"/>
            <w:noWrap/>
            <w:vAlign w:val="center"/>
            <w:hideMark/>
          </w:tcPr>
          <w:p w14:paraId="4F3CC4C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04E5F201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3252E5E5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lastRenderedPageBreak/>
              <w:t>D-Xylose</w:t>
            </w:r>
          </w:p>
        </w:tc>
        <w:tc>
          <w:tcPr>
            <w:tcW w:w="850" w:type="dxa"/>
            <w:noWrap/>
            <w:vAlign w:val="center"/>
            <w:hideMark/>
          </w:tcPr>
          <w:p w14:paraId="314A48B3" w14:textId="4E3CB15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1.555</w:t>
            </w:r>
          </w:p>
        </w:tc>
        <w:tc>
          <w:tcPr>
            <w:tcW w:w="851" w:type="dxa"/>
            <w:noWrap/>
            <w:vAlign w:val="center"/>
            <w:hideMark/>
          </w:tcPr>
          <w:p w14:paraId="09D3D1F3" w14:textId="096D617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0.027</w:t>
            </w:r>
          </w:p>
        </w:tc>
        <w:tc>
          <w:tcPr>
            <w:tcW w:w="850" w:type="dxa"/>
            <w:noWrap/>
            <w:vAlign w:val="center"/>
            <w:hideMark/>
          </w:tcPr>
          <w:p w14:paraId="1E29FF5E" w14:textId="4441689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1.382</w:t>
            </w:r>
          </w:p>
        </w:tc>
        <w:tc>
          <w:tcPr>
            <w:tcW w:w="851" w:type="dxa"/>
            <w:noWrap/>
            <w:vAlign w:val="center"/>
            <w:hideMark/>
          </w:tcPr>
          <w:p w14:paraId="4C36737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5FF79C07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Cholic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39299A8D" w14:textId="549F514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0.634</w:t>
            </w:r>
          </w:p>
        </w:tc>
        <w:tc>
          <w:tcPr>
            <w:tcW w:w="851" w:type="dxa"/>
            <w:noWrap/>
            <w:vAlign w:val="center"/>
            <w:hideMark/>
          </w:tcPr>
          <w:p w14:paraId="0C1ADD2E" w14:textId="7EFE897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0.003</w:t>
            </w:r>
          </w:p>
        </w:tc>
        <w:tc>
          <w:tcPr>
            <w:tcW w:w="992" w:type="dxa"/>
            <w:noWrap/>
            <w:vAlign w:val="center"/>
            <w:hideMark/>
          </w:tcPr>
          <w:p w14:paraId="7DA3EBE6" w14:textId="05ED085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1.294</w:t>
            </w:r>
          </w:p>
        </w:tc>
        <w:tc>
          <w:tcPr>
            <w:tcW w:w="750" w:type="dxa"/>
            <w:noWrap/>
            <w:vAlign w:val="center"/>
            <w:hideMark/>
          </w:tcPr>
          <w:p w14:paraId="149DCD9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0FE07883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0481CE6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Oxalacetic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02D82E8C" w14:textId="1C56A94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1.756</w:t>
            </w:r>
          </w:p>
        </w:tc>
        <w:tc>
          <w:tcPr>
            <w:tcW w:w="851" w:type="dxa"/>
            <w:noWrap/>
            <w:vAlign w:val="center"/>
            <w:hideMark/>
          </w:tcPr>
          <w:p w14:paraId="3A7E5E44" w14:textId="43A8A74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0.010</w:t>
            </w:r>
          </w:p>
        </w:tc>
        <w:tc>
          <w:tcPr>
            <w:tcW w:w="850" w:type="dxa"/>
            <w:noWrap/>
            <w:vAlign w:val="center"/>
            <w:hideMark/>
          </w:tcPr>
          <w:p w14:paraId="1CF33365" w14:textId="382698F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1.732</w:t>
            </w:r>
          </w:p>
        </w:tc>
        <w:tc>
          <w:tcPr>
            <w:tcW w:w="851" w:type="dxa"/>
            <w:noWrap/>
            <w:vAlign w:val="center"/>
            <w:hideMark/>
          </w:tcPr>
          <w:p w14:paraId="3907684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6C37792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Dodecanedioic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272FAA75" w14:textId="7166486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2.605</w:t>
            </w:r>
          </w:p>
        </w:tc>
        <w:tc>
          <w:tcPr>
            <w:tcW w:w="851" w:type="dxa"/>
            <w:noWrap/>
            <w:vAlign w:val="center"/>
            <w:hideMark/>
          </w:tcPr>
          <w:p w14:paraId="6AAB0386" w14:textId="7BF54E5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0.004</w:t>
            </w:r>
          </w:p>
        </w:tc>
        <w:tc>
          <w:tcPr>
            <w:tcW w:w="992" w:type="dxa"/>
            <w:noWrap/>
            <w:vAlign w:val="center"/>
            <w:hideMark/>
          </w:tcPr>
          <w:p w14:paraId="3DB30E49" w14:textId="0CCC652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1.405</w:t>
            </w:r>
          </w:p>
        </w:tc>
        <w:tc>
          <w:tcPr>
            <w:tcW w:w="750" w:type="dxa"/>
            <w:noWrap/>
            <w:vAlign w:val="center"/>
            <w:hideMark/>
          </w:tcPr>
          <w:p w14:paraId="1937E1DC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5E7A3E1E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317BE6EC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7-Ketolithocholic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7956C173" w14:textId="3BC67EA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1.546</w:t>
            </w:r>
          </w:p>
        </w:tc>
        <w:tc>
          <w:tcPr>
            <w:tcW w:w="851" w:type="dxa"/>
            <w:noWrap/>
            <w:vAlign w:val="center"/>
            <w:hideMark/>
          </w:tcPr>
          <w:p w14:paraId="10485131" w14:textId="48F6182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0.013</w:t>
            </w:r>
          </w:p>
        </w:tc>
        <w:tc>
          <w:tcPr>
            <w:tcW w:w="850" w:type="dxa"/>
            <w:noWrap/>
            <w:vAlign w:val="center"/>
            <w:hideMark/>
          </w:tcPr>
          <w:p w14:paraId="415F7461" w14:textId="240A36B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1.585</w:t>
            </w:r>
          </w:p>
        </w:tc>
        <w:tc>
          <w:tcPr>
            <w:tcW w:w="851" w:type="dxa"/>
            <w:noWrap/>
            <w:vAlign w:val="center"/>
            <w:hideMark/>
          </w:tcPr>
          <w:p w14:paraId="0600943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5F41E54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alpha-</w:t>
            </w: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Hydroxyisobutyric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7E06C271" w14:textId="185196D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0.643</w:t>
            </w:r>
          </w:p>
        </w:tc>
        <w:tc>
          <w:tcPr>
            <w:tcW w:w="851" w:type="dxa"/>
            <w:noWrap/>
            <w:vAlign w:val="center"/>
            <w:hideMark/>
          </w:tcPr>
          <w:p w14:paraId="645E5279" w14:textId="0D153BE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0.004</w:t>
            </w:r>
          </w:p>
        </w:tc>
        <w:tc>
          <w:tcPr>
            <w:tcW w:w="992" w:type="dxa"/>
            <w:noWrap/>
            <w:vAlign w:val="center"/>
            <w:hideMark/>
          </w:tcPr>
          <w:p w14:paraId="118EDBAE" w14:textId="02A7FFC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1.588</w:t>
            </w:r>
          </w:p>
        </w:tc>
        <w:tc>
          <w:tcPr>
            <w:tcW w:w="750" w:type="dxa"/>
            <w:noWrap/>
            <w:vAlign w:val="center"/>
            <w:hideMark/>
          </w:tcPr>
          <w:p w14:paraId="308E4F05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72F5C027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12ADF3CC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5Z-Dodecenoic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366E85FE" w14:textId="36E1BF1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0.503</w:t>
            </w:r>
          </w:p>
        </w:tc>
        <w:tc>
          <w:tcPr>
            <w:tcW w:w="851" w:type="dxa"/>
            <w:noWrap/>
            <w:vAlign w:val="center"/>
            <w:hideMark/>
          </w:tcPr>
          <w:p w14:paraId="4917338B" w14:textId="0D6C4FB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0.018</w:t>
            </w:r>
          </w:p>
        </w:tc>
        <w:tc>
          <w:tcPr>
            <w:tcW w:w="850" w:type="dxa"/>
            <w:noWrap/>
            <w:vAlign w:val="center"/>
            <w:hideMark/>
          </w:tcPr>
          <w:p w14:paraId="1A214646" w14:textId="0F3BC79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1.255</w:t>
            </w:r>
          </w:p>
        </w:tc>
        <w:tc>
          <w:tcPr>
            <w:tcW w:w="851" w:type="dxa"/>
            <w:noWrap/>
            <w:vAlign w:val="center"/>
            <w:hideMark/>
          </w:tcPr>
          <w:p w14:paraId="099198B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319B66B0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Dehydrolithocholic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31BF441B" w14:textId="020C86F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2.060</w:t>
            </w:r>
          </w:p>
        </w:tc>
        <w:tc>
          <w:tcPr>
            <w:tcW w:w="851" w:type="dxa"/>
            <w:noWrap/>
            <w:vAlign w:val="center"/>
            <w:hideMark/>
          </w:tcPr>
          <w:p w14:paraId="11A4954E" w14:textId="35A21CA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0.004</w:t>
            </w:r>
          </w:p>
        </w:tc>
        <w:tc>
          <w:tcPr>
            <w:tcW w:w="992" w:type="dxa"/>
            <w:noWrap/>
            <w:vAlign w:val="center"/>
            <w:hideMark/>
          </w:tcPr>
          <w:p w14:paraId="72008E7A" w14:textId="2733081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1.463</w:t>
            </w:r>
          </w:p>
        </w:tc>
        <w:tc>
          <w:tcPr>
            <w:tcW w:w="750" w:type="dxa"/>
            <w:noWrap/>
            <w:vAlign w:val="center"/>
            <w:hideMark/>
          </w:tcPr>
          <w:p w14:paraId="1A66C08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61E23F30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58D99DB0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alpha-</w:t>
            </w: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Hydroxyisobutyric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2F835D27" w14:textId="03650C6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1.573</w:t>
            </w:r>
          </w:p>
        </w:tc>
        <w:tc>
          <w:tcPr>
            <w:tcW w:w="851" w:type="dxa"/>
            <w:noWrap/>
            <w:vAlign w:val="center"/>
            <w:hideMark/>
          </w:tcPr>
          <w:p w14:paraId="5D997071" w14:textId="569A954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0.010</w:t>
            </w:r>
          </w:p>
        </w:tc>
        <w:tc>
          <w:tcPr>
            <w:tcW w:w="850" w:type="dxa"/>
            <w:noWrap/>
            <w:vAlign w:val="center"/>
            <w:hideMark/>
          </w:tcPr>
          <w:p w14:paraId="627B7FA2" w14:textId="035CA86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1.374</w:t>
            </w:r>
          </w:p>
        </w:tc>
        <w:tc>
          <w:tcPr>
            <w:tcW w:w="851" w:type="dxa"/>
            <w:noWrap/>
            <w:vAlign w:val="center"/>
            <w:hideMark/>
          </w:tcPr>
          <w:p w14:paraId="36DC48DD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3BE4060D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Alpha-Linolenic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35C8EA4E" w14:textId="6BCB089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1.679</w:t>
            </w:r>
          </w:p>
        </w:tc>
        <w:tc>
          <w:tcPr>
            <w:tcW w:w="851" w:type="dxa"/>
            <w:noWrap/>
            <w:vAlign w:val="center"/>
            <w:hideMark/>
          </w:tcPr>
          <w:p w14:paraId="77D1740C" w14:textId="6716653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0.010</w:t>
            </w:r>
          </w:p>
        </w:tc>
        <w:tc>
          <w:tcPr>
            <w:tcW w:w="992" w:type="dxa"/>
            <w:noWrap/>
            <w:vAlign w:val="center"/>
            <w:hideMark/>
          </w:tcPr>
          <w:p w14:paraId="395DD5AA" w14:textId="61351A3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1.406</w:t>
            </w:r>
          </w:p>
        </w:tc>
        <w:tc>
          <w:tcPr>
            <w:tcW w:w="750" w:type="dxa"/>
            <w:noWrap/>
            <w:vAlign w:val="center"/>
            <w:hideMark/>
          </w:tcPr>
          <w:p w14:paraId="5FDAA469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5660F28A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3F9EF59F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Hydroxyisocaproic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50419ECA" w14:textId="14B5E77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1.509</w:t>
            </w:r>
          </w:p>
        </w:tc>
        <w:tc>
          <w:tcPr>
            <w:tcW w:w="851" w:type="dxa"/>
            <w:noWrap/>
            <w:vAlign w:val="center"/>
            <w:hideMark/>
          </w:tcPr>
          <w:p w14:paraId="007596E9" w14:textId="217E7F5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0.014</w:t>
            </w:r>
          </w:p>
        </w:tc>
        <w:tc>
          <w:tcPr>
            <w:tcW w:w="850" w:type="dxa"/>
            <w:noWrap/>
            <w:vAlign w:val="center"/>
            <w:hideMark/>
          </w:tcPr>
          <w:p w14:paraId="3A2B0EDC" w14:textId="0CE86A7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1.599</w:t>
            </w:r>
          </w:p>
        </w:tc>
        <w:tc>
          <w:tcPr>
            <w:tcW w:w="851" w:type="dxa"/>
            <w:noWrap/>
            <w:vAlign w:val="center"/>
            <w:hideMark/>
          </w:tcPr>
          <w:p w14:paraId="20E5D9D4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2CE2590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Pyridoxal</w:t>
            </w:r>
          </w:p>
        </w:tc>
        <w:tc>
          <w:tcPr>
            <w:tcW w:w="850" w:type="dxa"/>
            <w:noWrap/>
            <w:vAlign w:val="center"/>
            <w:hideMark/>
          </w:tcPr>
          <w:p w14:paraId="027E5888" w14:textId="4D3C5F4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1.724</w:t>
            </w:r>
          </w:p>
        </w:tc>
        <w:tc>
          <w:tcPr>
            <w:tcW w:w="851" w:type="dxa"/>
            <w:noWrap/>
            <w:vAlign w:val="center"/>
            <w:hideMark/>
          </w:tcPr>
          <w:p w14:paraId="44171DF7" w14:textId="20207E8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0.012</w:t>
            </w:r>
          </w:p>
        </w:tc>
        <w:tc>
          <w:tcPr>
            <w:tcW w:w="992" w:type="dxa"/>
            <w:noWrap/>
            <w:vAlign w:val="center"/>
            <w:hideMark/>
          </w:tcPr>
          <w:p w14:paraId="45E56E4A" w14:textId="19A23F4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1.858</w:t>
            </w:r>
          </w:p>
        </w:tc>
        <w:tc>
          <w:tcPr>
            <w:tcW w:w="750" w:type="dxa"/>
            <w:noWrap/>
            <w:vAlign w:val="center"/>
            <w:hideMark/>
          </w:tcPr>
          <w:p w14:paraId="0DC4EA6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40482E75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60458DC5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3-Hydroxyisovaleric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675C9F26" w14:textId="4B49886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0.742</w:t>
            </w:r>
          </w:p>
        </w:tc>
        <w:tc>
          <w:tcPr>
            <w:tcW w:w="851" w:type="dxa"/>
            <w:noWrap/>
            <w:vAlign w:val="center"/>
            <w:hideMark/>
          </w:tcPr>
          <w:p w14:paraId="675253D0" w14:textId="5F03FA6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0.028</w:t>
            </w:r>
          </w:p>
        </w:tc>
        <w:tc>
          <w:tcPr>
            <w:tcW w:w="850" w:type="dxa"/>
            <w:noWrap/>
            <w:vAlign w:val="center"/>
            <w:hideMark/>
          </w:tcPr>
          <w:p w14:paraId="5C6638B0" w14:textId="36AAAA8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1.458</w:t>
            </w:r>
          </w:p>
        </w:tc>
        <w:tc>
          <w:tcPr>
            <w:tcW w:w="851" w:type="dxa"/>
            <w:noWrap/>
            <w:vAlign w:val="center"/>
            <w:hideMark/>
          </w:tcPr>
          <w:p w14:paraId="5899A7E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19CA4AD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Aspartame</w:t>
            </w:r>
          </w:p>
        </w:tc>
        <w:tc>
          <w:tcPr>
            <w:tcW w:w="850" w:type="dxa"/>
            <w:noWrap/>
            <w:vAlign w:val="center"/>
            <w:hideMark/>
          </w:tcPr>
          <w:p w14:paraId="00A4F2DF" w14:textId="00618E6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0.674</w:t>
            </w:r>
          </w:p>
        </w:tc>
        <w:tc>
          <w:tcPr>
            <w:tcW w:w="851" w:type="dxa"/>
            <w:noWrap/>
            <w:vAlign w:val="center"/>
            <w:hideMark/>
          </w:tcPr>
          <w:p w14:paraId="5305F84D" w14:textId="39A0236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0.016</w:t>
            </w:r>
          </w:p>
        </w:tc>
        <w:tc>
          <w:tcPr>
            <w:tcW w:w="992" w:type="dxa"/>
            <w:noWrap/>
            <w:vAlign w:val="center"/>
            <w:hideMark/>
          </w:tcPr>
          <w:p w14:paraId="27139105" w14:textId="4F7B5CD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1.450</w:t>
            </w:r>
          </w:p>
        </w:tc>
        <w:tc>
          <w:tcPr>
            <w:tcW w:w="750" w:type="dxa"/>
            <w:noWrap/>
            <w:vAlign w:val="center"/>
            <w:hideMark/>
          </w:tcPr>
          <w:p w14:paraId="34AF331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42DFF47E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2C2B195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Alpha-Linolenic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0C7717F6" w14:textId="4C5C8D6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0.291</w:t>
            </w:r>
          </w:p>
        </w:tc>
        <w:tc>
          <w:tcPr>
            <w:tcW w:w="851" w:type="dxa"/>
            <w:noWrap/>
            <w:vAlign w:val="center"/>
            <w:hideMark/>
          </w:tcPr>
          <w:p w14:paraId="4FDF028C" w14:textId="15A88CA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0.006</w:t>
            </w:r>
          </w:p>
        </w:tc>
        <w:tc>
          <w:tcPr>
            <w:tcW w:w="850" w:type="dxa"/>
            <w:noWrap/>
            <w:vAlign w:val="center"/>
            <w:hideMark/>
          </w:tcPr>
          <w:p w14:paraId="397187F5" w14:textId="7E28579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1.855</w:t>
            </w:r>
          </w:p>
        </w:tc>
        <w:tc>
          <w:tcPr>
            <w:tcW w:w="851" w:type="dxa"/>
            <w:noWrap/>
            <w:vAlign w:val="center"/>
            <w:hideMark/>
          </w:tcPr>
          <w:p w14:paraId="5379865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7823844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Myristoleic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0595AADA" w14:textId="4AA6A43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0.467</w:t>
            </w:r>
          </w:p>
        </w:tc>
        <w:tc>
          <w:tcPr>
            <w:tcW w:w="851" w:type="dxa"/>
            <w:noWrap/>
            <w:vAlign w:val="center"/>
            <w:hideMark/>
          </w:tcPr>
          <w:p w14:paraId="59C81CC6" w14:textId="75F5A2B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0.017</w:t>
            </w:r>
          </w:p>
        </w:tc>
        <w:tc>
          <w:tcPr>
            <w:tcW w:w="992" w:type="dxa"/>
            <w:noWrap/>
            <w:vAlign w:val="center"/>
            <w:hideMark/>
          </w:tcPr>
          <w:p w14:paraId="6D04BEE1" w14:textId="6B70728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1.464</w:t>
            </w:r>
          </w:p>
        </w:tc>
        <w:tc>
          <w:tcPr>
            <w:tcW w:w="750" w:type="dxa"/>
            <w:noWrap/>
            <w:vAlign w:val="center"/>
            <w:hideMark/>
          </w:tcPr>
          <w:p w14:paraId="6A1BAD9B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5EDD2CEF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24B34FC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Aspartame</w:t>
            </w:r>
          </w:p>
        </w:tc>
        <w:tc>
          <w:tcPr>
            <w:tcW w:w="850" w:type="dxa"/>
            <w:noWrap/>
            <w:vAlign w:val="center"/>
            <w:hideMark/>
          </w:tcPr>
          <w:p w14:paraId="0E095700" w14:textId="6CB4A71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1.746</w:t>
            </w:r>
          </w:p>
        </w:tc>
        <w:tc>
          <w:tcPr>
            <w:tcW w:w="851" w:type="dxa"/>
            <w:noWrap/>
            <w:vAlign w:val="center"/>
            <w:hideMark/>
          </w:tcPr>
          <w:p w14:paraId="175B4137" w14:textId="697B5E4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0.019</w:t>
            </w:r>
          </w:p>
        </w:tc>
        <w:tc>
          <w:tcPr>
            <w:tcW w:w="850" w:type="dxa"/>
            <w:noWrap/>
            <w:vAlign w:val="center"/>
            <w:hideMark/>
          </w:tcPr>
          <w:p w14:paraId="22E1A6E3" w14:textId="3CDD58F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1.475</w:t>
            </w:r>
          </w:p>
        </w:tc>
        <w:tc>
          <w:tcPr>
            <w:tcW w:w="851" w:type="dxa"/>
            <w:noWrap/>
            <w:vAlign w:val="center"/>
            <w:hideMark/>
          </w:tcPr>
          <w:p w14:paraId="45CC0604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3F0FA01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11Z-Eicosenoic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557D8DFC" w14:textId="53E60D9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1.629</w:t>
            </w:r>
          </w:p>
        </w:tc>
        <w:tc>
          <w:tcPr>
            <w:tcW w:w="851" w:type="dxa"/>
            <w:noWrap/>
            <w:vAlign w:val="center"/>
            <w:hideMark/>
          </w:tcPr>
          <w:p w14:paraId="4CBCF182" w14:textId="3BA4396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0.021</w:t>
            </w:r>
          </w:p>
        </w:tc>
        <w:tc>
          <w:tcPr>
            <w:tcW w:w="992" w:type="dxa"/>
            <w:noWrap/>
            <w:vAlign w:val="center"/>
            <w:hideMark/>
          </w:tcPr>
          <w:p w14:paraId="0789F6D3" w14:textId="263A7B8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1.129</w:t>
            </w:r>
          </w:p>
        </w:tc>
        <w:tc>
          <w:tcPr>
            <w:tcW w:w="750" w:type="dxa"/>
            <w:noWrap/>
            <w:vAlign w:val="center"/>
            <w:hideMark/>
          </w:tcPr>
          <w:p w14:paraId="52CEB40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0155A3D5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6611B619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Myristoleic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5083BECA" w14:textId="12AA968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0.349</w:t>
            </w:r>
          </w:p>
        </w:tc>
        <w:tc>
          <w:tcPr>
            <w:tcW w:w="851" w:type="dxa"/>
            <w:noWrap/>
            <w:vAlign w:val="center"/>
            <w:hideMark/>
          </w:tcPr>
          <w:p w14:paraId="693B1FD3" w14:textId="355EA07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0.007</w:t>
            </w:r>
          </w:p>
        </w:tc>
        <w:tc>
          <w:tcPr>
            <w:tcW w:w="850" w:type="dxa"/>
            <w:noWrap/>
            <w:vAlign w:val="center"/>
            <w:hideMark/>
          </w:tcPr>
          <w:p w14:paraId="1C40D6B1" w14:textId="0A3F287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1.578</w:t>
            </w:r>
          </w:p>
        </w:tc>
        <w:tc>
          <w:tcPr>
            <w:tcW w:w="851" w:type="dxa"/>
            <w:noWrap/>
            <w:vAlign w:val="center"/>
            <w:hideMark/>
          </w:tcPr>
          <w:p w14:paraId="7E79137F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05EDEF1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8,11,14-Eicosatrienoic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13FB0EAB" w14:textId="2CA0FD5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0.470</w:t>
            </w:r>
          </w:p>
        </w:tc>
        <w:tc>
          <w:tcPr>
            <w:tcW w:w="851" w:type="dxa"/>
            <w:noWrap/>
            <w:vAlign w:val="center"/>
            <w:hideMark/>
          </w:tcPr>
          <w:p w14:paraId="216E7583" w14:textId="37231D7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0.021</w:t>
            </w:r>
          </w:p>
        </w:tc>
        <w:tc>
          <w:tcPr>
            <w:tcW w:w="992" w:type="dxa"/>
            <w:noWrap/>
            <w:vAlign w:val="center"/>
            <w:hideMark/>
          </w:tcPr>
          <w:p w14:paraId="259EEFB1" w14:textId="592F111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1.831</w:t>
            </w:r>
          </w:p>
        </w:tc>
        <w:tc>
          <w:tcPr>
            <w:tcW w:w="750" w:type="dxa"/>
            <w:noWrap/>
            <w:vAlign w:val="center"/>
            <w:hideMark/>
          </w:tcPr>
          <w:p w14:paraId="5D5E2F9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077081C6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4D7AD747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11Z-Eicosenoic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7CA1A1C5" w14:textId="33FFFCE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0.191</w:t>
            </w:r>
          </w:p>
        </w:tc>
        <w:tc>
          <w:tcPr>
            <w:tcW w:w="851" w:type="dxa"/>
            <w:noWrap/>
            <w:vAlign w:val="center"/>
            <w:hideMark/>
          </w:tcPr>
          <w:p w14:paraId="5FC80C35" w14:textId="7E96E39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0.005</w:t>
            </w:r>
          </w:p>
        </w:tc>
        <w:tc>
          <w:tcPr>
            <w:tcW w:w="850" w:type="dxa"/>
            <w:noWrap/>
            <w:vAlign w:val="center"/>
            <w:hideMark/>
          </w:tcPr>
          <w:p w14:paraId="18894105" w14:textId="7DA518D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1.860</w:t>
            </w:r>
          </w:p>
        </w:tc>
        <w:tc>
          <w:tcPr>
            <w:tcW w:w="851" w:type="dxa"/>
            <w:noWrap/>
            <w:vAlign w:val="center"/>
            <w:hideMark/>
          </w:tcPr>
          <w:p w14:paraId="649028A4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097414E4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Shikimic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4552253A" w14:textId="7DAE65A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0.384</w:t>
            </w:r>
          </w:p>
        </w:tc>
        <w:tc>
          <w:tcPr>
            <w:tcW w:w="851" w:type="dxa"/>
            <w:noWrap/>
            <w:vAlign w:val="center"/>
            <w:hideMark/>
          </w:tcPr>
          <w:p w14:paraId="7B6AF6F6" w14:textId="267FC05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0.025</w:t>
            </w:r>
          </w:p>
        </w:tc>
        <w:tc>
          <w:tcPr>
            <w:tcW w:w="992" w:type="dxa"/>
            <w:noWrap/>
            <w:vAlign w:val="center"/>
            <w:hideMark/>
          </w:tcPr>
          <w:p w14:paraId="519133DA" w14:textId="0E03AF3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1.738</w:t>
            </w:r>
          </w:p>
        </w:tc>
        <w:tc>
          <w:tcPr>
            <w:tcW w:w="750" w:type="dxa"/>
            <w:noWrap/>
            <w:vAlign w:val="center"/>
            <w:hideMark/>
          </w:tcPr>
          <w:p w14:paraId="4A7F0F0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77D6CDD9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022F309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Lauroylcarnitine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676707E2" w14:textId="41B741A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0.492</w:t>
            </w:r>
          </w:p>
        </w:tc>
        <w:tc>
          <w:tcPr>
            <w:tcW w:w="851" w:type="dxa"/>
            <w:noWrap/>
            <w:vAlign w:val="center"/>
            <w:hideMark/>
          </w:tcPr>
          <w:p w14:paraId="76A667CE" w14:textId="2E5F8C0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0.023</w:t>
            </w:r>
          </w:p>
        </w:tc>
        <w:tc>
          <w:tcPr>
            <w:tcW w:w="850" w:type="dxa"/>
            <w:noWrap/>
            <w:vAlign w:val="center"/>
            <w:hideMark/>
          </w:tcPr>
          <w:p w14:paraId="68E94098" w14:textId="228AA30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1.326</w:t>
            </w:r>
          </w:p>
        </w:tc>
        <w:tc>
          <w:tcPr>
            <w:tcW w:w="851" w:type="dxa"/>
            <w:noWrap/>
            <w:vAlign w:val="center"/>
            <w:hideMark/>
          </w:tcPr>
          <w:p w14:paraId="576003AC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1979D260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Quinic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71886E23" w14:textId="3E668FE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0.704</w:t>
            </w:r>
          </w:p>
        </w:tc>
        <w:tc>
          <w:tcPr>
            <w:tcW w:w="851" w:type="dxa"/>
            <w:noWrap/>
            <w:vAlign w:val="center"/>
            <w:hideMark/>
          </w:tcPr>
          <w:p w14:paraId="19F61693" w14:textId="7FAA609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0.025</w:t>
            </w:r>
          </w:p>
        </w:tc>
        <w:tc>
          <w:tcPr>
            <w:tcW w:w="992" w:type="dxa"/>
            <w:noWrap/>
            <w:vAlign w:val="center"/>
            <w:hideMark/>
          </w:tcPr>
          <w:p w14:paraId="10CCC193" w14:textId="4649318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1.671</w:t>
            </w:r>
          </w:p>
        </w:tc>
        <w:tc>
          <w:tcPr>
            <w:tcW w:w="750" w:type="dxa"/>
            <w:noWrap/>
            <w:vAlign w:val="center"/>
            <w:hideMark/>
          </w:tcPr>
          <w:p w14:paraId="1A2AD269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31EDC7FF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06A3F785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8,11,14-Eicosatrienoic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5B5B5C31" w14:textId="3B9D4B3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0.531</w:t>
            </w:r>
          </w:p>
        </w:tc>
        <w:tc>
          <w:tcPr>
            <w:tcW w:w="851" w:type="dxa"/>
            <w:noWrap/>
            <w:vAlign w:val="center"/>
            <w:hideMark/>
          </w:tcPr>
          <w:p w14:paraId="5AECAA74" w14:textId="1C5C3B21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0.006</w:t>
            </w:r>
          </w:p>
        </w:tc>
        <w:tc>
          <w:tcPr>
            <w:tcW w:w="850" w:type="dxa"/>
            <w:noWrap/>
            <w:vAlign w:val="center"/>
            <w:hideMark/>
          </w:tcPr>
          <w:p w14:paraId="4453F823" w14:textId="19551DE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1.716</w:t>
            </w:r>
          </w:p>
        </w:tc>
        <w:tc>
          <w:tcPr>
            <w:tcW w:w="851" w:type="dxa"/>
            <w:noWrap/>
            <w:vAlign w:val="center"/>
            <w:hideMark/>
          </w:tcPr>
          <w:p w14:paraId="646321F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4A1A027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Palmitelaidic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62DDD9AF" w14:textId="00FD5DB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0.354</w:t>
            </w:r>
          </w:p>
        </w:tc>
        <w:tc>
          <w:tcPr>
            <w:tcW w:w="851" w:type="dxa"/>
            <w:noWrap/>
            <w:vAlign w:val="center"/>
            <w:hideMark/>
          </w:tcPr>
          <w:p w14:paraId="73F506D5" w14:textId="1300D0E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0.029</w:t>
            </w:r>
          </w:p>
        </w:tc>
        <w:tc>
          <w:tcPr>
            <w:tcW w:w="992" w:type="dxa"/>
            <w:noWrap/>
            <w:vAlign w:val="center"/>
            <w:hideMark/>
          </w:tcPr>
          <w:p w14:paraId="1A1407AD" w14:textId="215B1A31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1.594</w:t>
            </w:r>
          </w:p>
        </w:tc>
        <w:tc>
          <w:tcPr>
            <w:tcW w:w="750" w:type="dxa"/>
            <w:noWrap/>
            <w:vAlign w:val="center"/>
            <w:hideMark/>
          </w:tcPr>
          <w:p w14:paraId="0D7739B7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72449626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0A1E430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Shikimic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45FF1327" w14:textId="71691A9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2.306</w:t>
            </w:r>
          </w:p>
        </w:tc>
        <w:tc>
          <w:tcPr>
            <w:tcW w:w="851" w:type="dxa"/>
            <w:noWrap/>
            <w:vAlign w:val="center"/>
            <w:hideMark/>
          </w:tcPr>
          <w:p w14:paraId="658E994E" w14:textId="682E978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0.027</w:t>
            </w:r>
          </w:p>
        </w:tc>
        <w:tc>
          <w:tcPr>
            <w:tcW w:w="850" w:type="dxa"/>
            <w:noWrap/>
            <w:vAlign w:val="center"/>
            <w:hideMark/>
          </w:tcPr>
          <w:p w14:paraId="2A9C32E2" w14:textId="5E78138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1.545</w:t>
            </w:r>
          </w:p>
        </w:tc>
        <w:tc>
          <w:tcPr>
            <w:tcW w:w="851" w:type="dxa"/>
            <w:noWrap/>
            <w:vAlign w:val="center"/>
            <w:hideMark/>
          </w:tcPr>
          <w:p w14:paraId="4558D10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7B57097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Glycylvaline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551264CE" w14:textId="3F089AD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0.481</w:t>
            </w:r>
          </w:p>
        </w:tc>
        <w:tc>
          <w:tcPr>
            <w:tcW w:w="851" w:type="dxa"/>
            <w:noWrap/>
            <w:vAlign w:val="center"/>
            <w:hideMark/>
          </w:tcPr>
          <w:p w14:paraId="3DB21F8F" w14:textId="4828DB7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0.033</w:t>
            </w:r>
          </w:p>
        </w:tc>
        <w:tc>
          <w:tcPr>
            <w:tcW w:w="992" w:type="dxa"/>
            <w:noWrap/>
            <w:vAlign w:val="center"/>
            <w:hideMark/>
          </w:tcPr>
          <w:p w14:paraId="757179ED" w14:textId="6277828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1.813</w:t>
            </w:r>
          </w:p>
        </w:tc>
        <w:tc>
          <w:tcPr>
            <w:tcW w:w="750" w:type="dxa"/>
            <w:noWrap/>
            <w:vAlign w:val="center"/>
            <w:hideMark/>
          </w:tcPr>
          <w:p w14:paraId="1D5F762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0EA44FA9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4C4123CB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Quinic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7A07037A" w14:textId="3F92C53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0.348</w:t>
            </w:r>
          </w:p>
        </w:tc>
        <w:tc>
          <w:tcPr>
            <w:tcW w:w="851" w:type="dxa"/>
            <w:noWrap/>
            <w:vAlign w:val="center"/>
            <w:hideMark/>
          </w:tcPr>
          <w:p w14:paraId="7A1D4C43" w14:textId="7CA4A34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0.005</w:t>
            </w:r>
          </w:p>
        </w:tc>
        <w:tc>
          <w:tcPr>
            <w:tcW w:w="850" w:type="dxa"/>
            <w:noWrap/>
            <w:vAlign w:val="center"/>
            <w:hideMark/>
          </w:tcPr>
          <w:p w14:paraId="5103AABD" w14:textId="53189B8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1.856</w:t>
            </w:r>
          </w:p>
        </w:tc>
        <w:tc>
          <w:tcPr>
            <w:tcW w:w="851" w:type="dxa"/>
            <w:noWrap/>
            <w:vAlign w:val="center"/>
            <w:hideMark/>
          </w:tcPr>
          <w:p w14:paraId="14B9ED0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3BC5F8C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(S)C(S)S-S-</w:t>
            </w: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Methylcysteine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sulfoxide</w:t>
            </w:r>
          </w:p>
        </w:tc>
        <w:tc>
          <w:tcPr>
            <w:tcW w:w="850" w:type="dxa"/>
            <w:noWrap/>
            <w:vAlign w:val="center"/>
            <w:hideMark/>
          </w:tcPr>
          <w:p w14:paraId="34E50990" w14:textId="1DD72DE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0.476</w:t>
            </w:r>
          </w:p>
        </w:tc>
        <w:tc>
          <w:tcPr>
            <w:tcW w:w="851" w:type="dxa"/>
            <w:noWrap/>
            <w:vAlign w:val="center"/>
            <w:hideMark/>
          </w:tcPr>
          <w:p w14:paraId="51ACA00B" w14:textId="63093EA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0.033</w:t>
            </w:r>
          </w:p>
        </w:tc>
        <w:tc>
          <w:tcPr>
            <w:tcW w:w="992" w:type="dxa"/>
            <w:noWrap/>
            <w:vAlign w:val="center"/>
            <w:hideMark/>
          </w:tcPr>
          <w:p w14:paraId="6684B1D1" w14:textId="74B6566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1.263</w:t>
            </w:r>
          </w:p>
        </w:tc>
        <w:tc>
          <w:tcPr>
            <w:tcW w:w="750" w:type="dxa"/>
            <w:noWrap/>
            <w:vAlign w:val="center"/>
            <w:hideMark/>
          </w:tcPr>
          <w:p w14:paraId="0BA6876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3355CB31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5090BB7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11C,14C-EICOSADIENOIC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5B73CEF7" w14:textId="721387D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0.635</w:t>
            </w:r>
          </w:p>
        </w:tc>
        <w:tc>
          <w:tcPr>
            <w:tcW w:w="851" w:type="dxa"/>
            <w:noWrap/>
            <w:vAlign w:val="center"/>
            <w:hideMark/>
          </w:tcPr>
          <w:p w14:paraId="04D7CFAC" w14:textId="724F68B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0.032</w:t>
            </w:r>
          </w:p>
        </w:tc>
        <w:tc>
          <w:tcPr>
            <w:tcW w:w="850" w:type="dxa"/>
            <w:noWrap/>
            <w:vAlign w:val="center"/>
            <w:hideMark/>
          </w:tcPr>
          <w:p w14:paraId="6646A936" w14:textId="6B705EF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1.302</w:t>
            </w:r>
          </w:p>
        </w:tc>
        <w:tc>
          <w:tcPr>
            <w:tcW w:w="851" w:type="dxa"/>
            <w:noWrap/>
            <w:vAlign w:val="center"/>
            <w:hideMark/>
          </w:tcPr>
          <w:p w14:paraId="3FD6718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20CD497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trans-Piceid</w:t>
            </w:r>
          </w:p>
        </w:tc>
        <w:tc>
          <w:tcPr>
            <w:tcW w:w="850" w:type="dxa"/>
            <w:noWrap/>
            <w:vAlign w:val="center"/>
            <w:hideMark/>
          </w:tcPr>
          <w:p w14:paraId="7E892243" w14:textId="121E7CC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1.564</w:t>
            </w:r>
          </w:p>
        </w:tc>
        <w:tc>
          <w:tcPr>
            <w:tcW w:w="851" w:type="dxa"/>
            <w:noWrap/>
            <w:vAlign w:val="center"/>
            <w:hideMark/>
          </w:tcPr>
          <w:p w14:paraId="6DF46D15" w14:textId="36A678D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0.036</w:t>
            </w:r>
          </w:p>
        </w:tc>
        <w:tc>
          <w:tcPr>
            <w:tcW w:w="992" w:type="dxa"/>
            <w:noWrap/>
            <w:vAlign w:val="center"/>
            <w:hideMark/>
          </w:tcPr>
          <w:p w14:paraId="5509AB80" w14:textId="2B76F566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1.731</w:t>
            </w:r>
          </w:p>
        </w:tc>
        <w:tc>
          <w:tcPr>
            <w:tcW w:w="750" w:type="dxa"/>
            <w:noWrap/>
            <w:vAlign w:val="center"/>
            <w:hideMark/>
          </w:tcPr>
          <w:p w14:paraId="6F05247D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12064034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7D60F355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Adipoylcarnitine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0B641099" w14:textId="50F8E02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0.656</w:t>
            </w:r>
          </w:p>
        </w:tc>
        <w:tc>
          <w:tcPr>
            <w:tcW w:w="851" w:type="dxa"/>
            <w:noWrap/>
            <w:vAlign w:val="center"/>
            <w:hideMark/>
          </w:tcPr>
          <w:p w14:paraId="18DD75DB" w14:textId="76BC4D0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0.028</w:t>
            </w:r>
          </w:p>
        </w:tc>
        <w:tc>
          <w:tcPr>
            <w:tcW w:w="850" w:type="dxa"/>
            <w:noWrap/>
            <w:vAlign w:val="center"/>
            <w:hideMark/>
          </w:tcPr>
          <w:p w14:paraId="02FF15D9" w14:textId="30E4C27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1.373</w:t>
            </w:r>
          </w:p>
        </w:tc>
        <w:tc>
          <w:tcPr>
            <w:tcW w:w="851" w:type="dxa"/>
            <w:noWrap/>
            <w:vAlign w:val="center"/>
            <w:hideMark/>
          </w:tcPr>
          <w:p w14:paraId="0EF5DDA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094535E0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2-Methylvaleric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3F309390" w14:textId="0DB1185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0.715</w:t>
            </w:r>
          </w:p>
        </w:tc>
        <w:tc>
          <w:tcPr>
            <w:tcW w:w="851" w:type="dxa"/>
            <w:noWrap/>
            <w:vAlign w:val="center"/>
            <w:hideMark/>
          </w:tcPr>
          <w:p w14:paraId="4599D633" w14:textId="5E002DC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0.041</w:t>
            </w:r>
          </w:p>
        </w:tc>
        <w:tc>
          <w:tcPr>
            <w:tcW w:w="992" w:type="dxa"/>
            <w:noWrap/>
            <w:vAlign w:val="center"/>
            <w:hideMark/>
          </w:tcPr>
          <w:p w14:paraId="39BB4908" w14:textId="47E9198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1.421</w:t>
            </w:r>
          </w:p>
        </w:tc>
        <w:tc>
          <w:tcPr>
            <w:tcW w:w="750" w:type="dxa"/>
            <w:noWrap/>
            <w:vAlign w:val="center"/>
            <w:hideMark/>
          </w:tcPr>
          <w:p w14:paraId="60ED7DF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</w:tr>
      <w:tr w:rsidR="009033C6" w:rsidRPr="00EC71ED" w14:paraId="0D0FB993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14D9CBB5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Palmitelaidic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026896CE" w14:textId="53061C7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0.399</w:t>
            </w:r>
          </w:p>
        </w:tc>
        <w:tc>
          <w:tcPr>
            <w:tcW w:w="851" w:type="dxa"/>
            <w:noWrap/>
            <w:vAlign w:val="center"/>
            <w:hideMark/>
          </w:tcPr>
          <w:p w14:paraId="016E0B38" w14:textId="2C7DC52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0.010</w:t>
            </w:r>
          </w:p>
        </w:tc>
        <w:tc>
          <w:tcPr>
            <w:tcW w:w="850" w:type="dxa"/>
            <w:noWrap/>
            <w:vAlign w:val="center"/>
            <w:hideMark/>
          </w:tcPr>
          <w:p w14:paraId="75B12787" w14:textId="700192E1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1.543</w:t>
            </w:r>
          </w:p>
        </w:tc>
        <w:tc>
          <w:tcPr>
            <w:tcW w:w="851" w:type="dxa"/>
            <w:noWrap/>
            <w:vAlign w:val="center"/>
            <w:hideMark/>
          </w:tcPr>
          <w:p w14:paraId="2846621F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2F2EFE47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11-Dodecenoic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38DDBA6B" w14:textId="548497D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0.683</w:t>
            </w:r>
          </w:p>
        </w:tc>
        <w:tc>
          <w:tcPr>
            <w:tcW w:w="851" w:type="dxa"/>
            <w:noWrap/>
            <w:vAlign w:val="center"/>
            <w:hideMark/>
          </w:tcPr>
          <w:p w14:paraId="2D455F6F" w14:textId="7DC230D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0.042</w:t>
            </w:r>
          </w:p>
        </w:tc>
        <w:tc>
          <w:tcPr>
            <w:tcW w:w="992" w:type="dxa"/>
            <w:noWrap/>
            <w:vAlign w:val="center"/>
            <w:hideMark/>
          </w:tcPr>
          <w:p w14:paraId="596AE084" w14:textId="1DD81C6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1.301</w:t>
            </w:r>
          </w:p>
        </w:tc>
        <w:tc>
          <w:tcPr>
            <w:tcW w:w="750" w:type="dxa"/>
            <w:noWrap/>
            <w:vAlign w:val="center"/>
            <w:hideMark/>
          </w:tcPr>
          <w:p w14:paraId="743414D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20F8A139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2F4EE47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10Z-Nonadecenoic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00A07012" w14:textId="076CAB8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0.633</w:t>
            </w:r>
          </w:p>
        </w:tc>
        <w:tc>
          <w:tcPr>
            <w:tcW w:w="851" w:type="dxa"/>
            <w:noWrap/>
            <w:vAlign w:val="center"/>
            <w:hideMark/>
          </w:tcPr>
          <w:p w14:paraId="25F82228" w14:textId="6EFD92E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0.028</w:t>
            </w:r>
          </w:p>
        </w:tc>
        <w:tc>
          <w:tcPr>
            <w:tcW w:w="850" w:type="dxa"/>
            <w:noWrap/>
            <w:vAlign w:val="center"/>
            <w:hideMark/>
          </w:tcPr>
          <w:p w14:paraId="3B43142D" w14:textId="10F912C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1.429</w:t>
            </w:r>
          </w:p>
        </w:tc>
        <w:tc>
          <w:tcPr>
            <w:tcW w:w="851" w:type="dxa"/>
            <w:noWrap/>
            <w:vAlign w:val="center"/>
            <w:hideMark/>
          </w:tcPr>
          <w:p w14:paraId="1769D7C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5288C6B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10Z-Heptadecenoic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643C1BE4" w14:textId="06C701D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0.550</w:t>
            </w:r>
          </w:p>
        </w:tc>
        <w:tc>
          <w:tcPr>
            <w:tcW w:w="851" w:type="dxa"/>
            <w:noWrap/>
            <w:vAlign w:val="center"/>
            <w:hideMark/>
          </w:tcPr>
          <w:p w14:paraId="7106E99E" w14:textId="1B9DC40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0.048</w:t>
            </w:r>
          </w:p>
        </w:tc>
        <w:tc>
          <w:tcPr>
            <w:tcW w:w="992" w:type="dxa"/>
            <w:noWrap/>
            <w:vAlign w:val="center"/>
            <w:hideMark/>
          </w:tcPr>
          <w:p w14:paraId="313D52E7" w14:textId="0E76529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1.347</w:t>
            </w:r>
          </w:p>
        </w:tc>
        <w:tc>
          <w:tcPr>
            <w:tcW w:w="750" w:type="dxa"/>
            <w:noWrap/>
            <w:vAlign w:val="center"/>
            <w:hideMark/>
          </w:tcPr>
          <w:p w14:paraId="18A22F2D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15B0A218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7D4DD34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Glycylvaline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2DB0621B" w14:textId="3E52A0D5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2.003</w:t>
            </w:r>
          </w:p>
        </w:tc>
        <w:tc>
          <w:tcPr>
            <w:tcW w:w="851" w:type="dxa"/>
            <w:noWrap/>
            <w:vAlign w:val="center"/>
            <w:hideMark/>
          </w:tcPr>
          <w:p w14:paraId="62B06891" w14:textId="02F0CFD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0.023</w:t>
            </w:r>
          </w:p>
        </w:tc>
        <w:tc>
          <w:tcPr>
            <w:tcW w:w="850" w:type="dxa"/>
            <w:noWrap/>
            <w:vAlign w:val="center"/>
            <w:hideMark/>
          </w:tcPr>
          <w:p w14:paraId="24A87CD0" w14:textId="6B632BD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1.558</w:t>
            </w:r>
          </w:p>
        </w:tc>
        <w:tc>
          <w:tcPr>
            <w:tcW w:w="851" w:type="dxa"/>
            <w:noWrap/>
            <w:vAlign w:val="center"/>
            <w:hideMark/>
          </w:tcPr>
          <w:p w14:paraId="6EC8EDE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2D5AEB64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CIS-11,14,17-EICOSATRIENOIC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14053193" w14:textId="6C4AD24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0.472</w:t>
            </w:r>
          </w:p>
        </w:tc>
        <w:tc>
          <w:tcPr>
            <w:tcW w:w="851" w:type="dxa"/>
            <w:noWrap/>
            <w:vAlign w:val="center"/>
            <w:hideMark/>
          </w:tcPr>
          <w:p w14:paraId="264B8A81" w14:textId="0D71D7D2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0.049</w:t>
            </w:r>
          </w:p>
        </w:tc>
        <w:tc>
          <w:tcPr>
            <w:tcW w:w="992" w:type="dxa"/>
            <w:noWrap/>
            <w:vAlign w:val="center"/>
            <w:hideMark/>
          </w:tcPr>
          <w:p w14:paraId="3B0D2FE2" w14:textId="637147A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1.848</w:t>
            </w:r>
          </w:p>
        </w:tc>
        <w:tc>
          <w:tcPr>
            <w:tcW w:w="750" w:type="dxa"/>
            <w:noWrap/>
            <w:vAlign w:val="center"/>
            <w:hideMark/>
          </w:tcPr>
          <w:p w14:paraId="03F2D3B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2D443C06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3447364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Leucyl-Glycine</w:t>
            </w:r>
          </w:p>
        </w:tc>
        <w:tc>
          <w:tcPr>
            <w:tcW w:w="850" w:type="dxa"/>
            <w:noWrap/>
            <w:vAlign w:val="center"/>
            <w:hideMark/>
          </w:tcPr>
          <w:p w14:paraId="2AFB2208" w14:textId="5696FB01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1.742</w:t>
            </w:r>
          </w:p>
        </w:tc>
        <w:tc>
          <w:tcPr>
            <w:tcW w:w="851" w:type="dxa"/>
            <w:noWrap/>
            <w:vAlign w:val="center"/>
            <w:hideMark/>
          </w:tcPr>
          <w:p w14:paraId="7F55629F" w14:textId="792842F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0.035</w:t>
            </w:r>
          </w:p>
        </w:tc>
        <w:tc>
          <w:tcPr>
            <w:tcW w:w="850" w:type="dxa"/>
            <w:noWrap/>
            <w:vAlign w:val="center"/>
            <w:hideMark/>
          </w:tcPr>
          <w:p w14:paraId="09B5662D" w14:textId="189E8D6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1.441</w:t>
            </w:r>
          </w:p>
        </w:tc>
        <w:tc>
          <w:tcPr>
            <w:tcW w:w="851" w:type="dxa"/>
            <w:noWrap/>
            <w:vAlign w:val="center"/>
            <w:hideMark/>
          </w:tcPr>
          <w:p w14:paraId="0F1D7BEE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79281A0C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Myristelaidic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127C2E3B" w14:textId="0BD71D5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0.591</w:t>
            </w:r>
          </w:p>
        </w:tc>
        <w:tc>
          <w:tcPr>
            <w:tcW w:w="851" w:type="dxa"/>
            <w:noWrap/>
            <w:vAlign w:val="center"/>
            <w:hideMark/>
          </w:tcPr>
          <w:p w14:paraId="41064841" w14:textId="568CC77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0.049</w:t>
            </w:r>
          </w:p>
        </w:tc>
        <w:tc>
          <w:tcPr>
            <w:tcW w:w="992" w:type="dxa"/>
            <w:noWrap/>
            <w:vAlign w:val="center"/>
            <w:hideMark/>
          </w:tcPr>
          <w:p w14:paraId="290EAFA5" w14:textId="71CC7FD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1.455</w:t>
            </w:r>
          </w:p>
        </w:tc>
        <w:tc>
          <w:tcPr>
            <w:tcW w:w="750" w:type="dxa"/>
            <w:noWrap/>
            <w:vAlign w:val="center"/>
            <w:hideMark/>
          </w:tcPr>
          <w:p w14:paraId="3375121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</w:tr>
      <w:tr w:rsidR="009033C6" w:rsidRPr="00EC71ED" w14:paraId="2CC8AC9E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2DBF7E15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2-Methylvaleric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2654C58B" w14:textId="15A433FD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1.699</w:t>
            </w:r>
          </w:p>
        </w:tc>
        <w:tc>
          <w:tcPr>
            <w:tcW w:w="851" w:type="dxa"/>
            <w:noWrap/>
            <w:vAlign w:val="center"/>
            <w:hideMark/>
          </w:tcPr>
          <w:p w14:paraId="1D2B3E24" w14:textId="576B3CE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0.016</w:t>
            </w:r>
          </w:p>
        </w:tc>
        <w:tc>
          <w:tcPr>
            <w:tcW w:w="850" w:type="dxa"/>
            <w:noWrap/>
            <w:vAlign w:val="center"/>
            <w:hideMark/>
          </w:tcPr>
          <w:p w14:paraId="1EFB99FC" w14:textId="480BB159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1.615</w:t>
            </w:r>
          </w:p>
        </w:tc>
        <w:tc>
          <w:tcPr>
            <w:tcW w:w="851" w:type="dxa"/>
            <w:noWrap/>
            <w:vAlign w:val="center"/>
            <w:hideMark/>
          </w:tcPr>
          <w:p w14:paraId="354F2726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↑</w:t>
            </w:r>
          </w:p>
        </w:tc>
        <w:tc>
          <w:tcPr>
            <w:tcW w:w="3402" w:type="dxa"/>
            <w:noWrap/>
            <w:vAlign w:val="center"/>
            <w:hideMark/>
          </w:tcPr>
          <w:p w14:paraId="389DA509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2D12802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CF8911E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6E4152C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/>
            <w:vAlign w:val="center"/>
            <w:hideMark/>
          </w:tcPr>
          <w:p w14:paraId="570D1AC4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033C6" w:rsidRPr="00EC71ED" w14:paraId="404F989A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2992F3F4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11-Dodecenoic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05A5A738" w14:textId="039F77D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0.475</w:t>
            </w:r>
          </w:p>
        </w:tc>
        <w:tc>
          <w:tcPr>
            <w:tcW w:w="851" w:type="dxa"/>
            <w:noWrap/>
            <w:vAlign w:val="center"/>
            <w:hideMark/>
          </w:tcPr>
          <w:p w14:paraId="3F0CBF13" w14:textId="17C5BBD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0.023</w:t>
            </w:r>
          </w:p>
        </w:tc>
        <w:tc>
          <w:tcPr>
            <w:tcW w:w="850" w:type="dxa"/>
            <w:noWrap/>
            <w:vAlign w:val="center"/>
            <w:hideMark/>
          </w:tcPr>
          <w:p w14:paraId="670B0A6D" w14:textId="17C3F23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1.315</w:t>
            </w:r>
          </w:p>
        </w:tc>
        <w:tc>
          <w:tcPr>
            <w:tcW w:w="851" w:type="dxa"/>
            <w:noWrap/>
            <w:vAlign w:val="center"/>
            <w:hideMark/>
          </w:tcPr>
          <w:p w14:paraId="2D9BDF3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4FCF6F90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63F7C9B1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34017819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37692708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/>
            <w:vAlign w:val="center"/>
            <w:hideMark/>
          </w:tcPr>
          <w:p w14:paraId="580B307A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033C6" w:rsidRPr="00EC71ED" w14:paraId="78C1997B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489E3572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Undecylenic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787526A9" w14:textId="532ECF10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0.528</w:t>
            </w:r>
          </w:p>
        </w:tc>
        <w:tc>
          <w:tcPr>
            <w:tcW w:w="851" w:type="dxa"/>
            <w:noWrap/>
            <w:vAlign w:val="center"/>
            <w:hideMark/>
          </w:tcPr>
          <w:p w14:paraId="41590FD7" w14:textId="45CA786C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0.023</w:t>
            </w:r>
          </w:p>
        </w:tc>
        <w:tc>
          <w:tcPr>
            <w:tcW w:w="850" w:type="dxa"/>
            <w:noWrap/>
            <w:vAlign w:val="center"/>
            <w:hideMark/>
          </w:tcPr>
          <w:p w14:paraId="10C17B0F" w14:textId="037A986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1.289</w:t>
            </w:r>
          </w:p>
        </w:tc>
        <w:tc>
          <w:tcPr>
            <w:tcW w:w="851" w:type="dxa"/>
            <w:noWrap/>
            <w:vAlign w:val="center"/>
            <w:hideMark/>
          </w:tcPr>
          <w:p w14:paraId="699A9AA8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6B2BFF50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1EE8991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07202991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77E74164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/>
            <w:vAlign w:val="center"/>
            <w:hideMark/>
          </w:tcPr>
          <w:p w14:paraId="7DC48F7D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033C6" w:rsidRPr="00EC71ED" w14:paraId="488E6879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3629F34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lastRenderedPageBreak/>
              <w:t>10Z-Heptadecenoic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0265C9ED" w14:textId="1134B694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0.410</w:t>
            </w:r>
          </w:p>
        </w:tc>
        <w:tc>
          <w:tcPr>
            <w:tcW w:w="851" w:type="dxa"/>
            <w:noWrap/>
            <w:vAlign w:val="center"/>
            <w:hideMark/>
          </w:tcPr>
          <w:p w14:paraId="16003D40" w14:textId="2E4D107A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0.008</w:t>
            </w:r>
          </w:p>
        </w:tc>
        <w:tc>
          <w:tcPr>
            <w:tcW w:w="850" w:type="dxa"/>
            <w:noWrap/>
            <w:vAlign w:val="center"/>
            <w:hideMark/>
          </w:tcPr>
          <w:p w14:paraId="223A83EA" w14:textId="5D7DE17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1.581</w:t>
            </w:r>
          </w:p>
        </w:tc>
        <w:tc>
          <w:tcPr>
            <w:tcW w:w="851" w:type="dxa"/>
            <w:noWrap/>
            <w:vAlign w:val="center"/>
            <w:hideMark/>
          </w:tcPr>
          <w:p w14:paraId="39E37350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65CB8C97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4CDD7677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67168580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60C6A45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/>
            <w:vAlign w:val="center"/>
            <w:hideMark/>
          </w:tcPr>
          <w:p w14:paraId="0555D30E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033C6" w:rsidRPr="00EC71ED" w14:paraId="31743435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1A4AC021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CIS-11,14,17-EICOSATRIENOIC ACID</w:t>
            </w:r>
          </w:p>
        </w:tc>
        <w:tc>
          <w:tcPr>
            <w:tcW w:w="850" w:type="dxa"/>
            <w:noWrap/>
            <w:vAlign w:val="center"/>
            <w:hideMark/>
          </w:tcPr>
          <w:p w14:paraId="40B9611E" w14:textId="413EDD68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0.526</w:t>
            </w:r>
          </w:p>
        </w:tc>
        <w:tc>
          <w:tcPr>
            <w:tcW w:w="851" w:type="dxa"/>
            <w:noWrap/>
            <w:vAlign w:val="center"/>
            <w:hideMark/>
          </w:tcPr>
          <w:p w14:paraId="22CF9F68" w14:textId="23C0B67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0.006</w:t>
            </w:r>
          </w:p>
        </w:tc>
        <w:tc>
          <w:tcPr>
            <w:tcW w:w="850" w:type="dxa"/>
            <w:noWrap/>
            <w:vAlign w:val="center"/>
            <w:hideMark/>
          </w:tcPr>
          <w:p w14:paraId="122314A7" w14:textId="3324212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1.749</w:t>
            </w:r>
          </w:p>
        </w:tc>
        <w:tc>
          <w:tcPr>
            <w:tcW w:w="851" w:type="dxa"/>
            <w:noWrap/>
            <w:vAlign w:val="center"/>
            <w:hideMark/>
          </w:tcPr>
          <w:p w14:paraId="66DC0329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21723A73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6391F9A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487E17E8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28680BA1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/>
            <w:vAlign w:val="center"/>
            <w:hideMark/>
          </w:tcPr>
          <w:p w14:paraId="3A92EBFE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033C6" w:rsidRPr="00EC71ED" w14:paraId="7BE508F2" w14:textId="77777777" w:rsidTr="0002054B">
        <w:trPr>
          <w:trHeight w:val="320"/>
        </w:trPr>
        <w:tc>
          <w:tcPr>
            <w:tcW w:w="3686" w:type="dxa"/>
            <w:noWrap/>
            <w:vAlign w:val="center"/>
            <w:hideMark/>
          </w:tcPr>
          <w:p w14:paraId="5203B34A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r w:rsidRPr="00EC71ED">
              <w:rPr>
                <w:rFonts w:hint="eastAsia"/>
                <w:b/>
                <w:bCs/>
                <w:sz w:val="20"/>
                <w:szCs w:val="20"/>
              </w:rPr>
              <w:t>O-</w:t>
            </w: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Adipoylcarnitine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7301F625" w14:textId="0C19E5E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0.714</w:t>
            </w:r>
          </w:p>
        </w:tc>
        <w:tc>
          <w:tcPr>
            <w:tcW w:w="851" w:type="dxa"/>
            <w:noWrap/>
            <w:vAlign w:val="center"/>
            <w:hideMark/>
          </w:tcPr>
          <w:p w14:paraId="2D4CE899" w14:textId="5894F8D3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0.048</w:t>
            </w:r>
          </w:p>
        </w:tc>
        <w:tc>
          <w:tcPr>
            <w:tcW w:w="850" w:type="dxa"/>
            <w:noWrap/>
            <w:vAlign w:val="center"/>
            <w:hideMark/>
          </w:tcPr>
          <w:p w14:paraId="7A83F27F" w14:textId="661A9BCE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1.160</w:t>
            </w:r>
          </w:p>
        </w:tc>
        <w:tc>
          <w:tcPr>
            <w:tcW w:w="851" w:type="dxa"/>
            <w:noWrap/>
            <w:vAlign w:val="center"/>
            <w:hideMark/>
          </w:tcPr>
          <w:p w14:paraId="32FAE5D4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5E4FBAE0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3C0FA71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0D549D71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0228AA1B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/>
            <w:vAlign w:val="center"/>
            <w:hideMark/>
          </w:tcPr>
          <w:p w14:paraId="6D128E2B" w14:textId="77777777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033C6" w:rsidRPr="00EC71ED" w14:paraId="5800D3F9" w14:textId="77777777" w:rsidTr="0002054B">
        <w:trPr>
          <w:trHeight w:val="340"/>
        </w:trPr>
        <w:tc>
          <w:tcPr>
            <w:tcW w:w="3686" w:type="dxa"/>
            <w:noWrap/>
            <w:vAlign w:val="center"/>
            <w:hideMark/>
          </w:tcPr>
          <w:p w14:paraId="1C953077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EC71ED">
              <w:rPr>
                <w:rFonts w:hint="eastAsia"/>
                <w:b/>
                <w:bCs/>
                <w:sz w:val="20"/>
                <w:szCs w:val="20"/>
              </w:rPr>
              <w:t>Myristelaidic</w:t>
            </w:r>
            <w:proofErr w:type="spellEnd"/>
            <w:r w:rsidRPr="00EC71ED">
              <w:rPr>
                <w:rFonts w:hint="eastAsia"/>
                <w:b/>
                <w:bCs/>
                <w:sz w:val="20"/>
                <w:szCs w:val="20"/>
              </w:rPr>
              <w:t xml:space="preserve"> acid</w:t>
            </w:r>
          </w:p>
        </w:tc>
        <w:tc>
          <w:tcPr>
            <w:tcW w:w="850" w:type="dxa"/>
            <w:noWrap/>
            <w:vAlign w:val="center"/>
            <w:hideMark/>
          </w:tcPr>
          <w:p w14:paraId="22710525" w14:textId="25D80FE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0.346</w:t>
            </w:r>
          </w:p>
        </w:tc>
        <w:tc>
          <w:tcPr>
            <w:tcW w:w="851" w:type="dxa"/>
            <w:noWrap/>
            <w:vAlign w:val="center"/>
            <w:hideMark/>
          </w:tcPr>
          <w:p w14:paraId="64DF33F5" w14:textId="6CE77B4B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0.007</w:t>
            </w:r>
          </w:p>
        </w:tc>
        <w:tc>
          <w:tcPr>
            <w:tcW w:w="850" w:type="dxa"/>
            <w:noWrap/>
            <w:vAlign w:val="center"/>
            <w:hideMark/>
          </w:tcPr>
          <w:p w14:paraId="61D91DD6" w14:textId="0771CCAF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1.575</w:t>
            </w:r>
          </w:p>
        </w:tc>
        <w:tc>
          <w:tcPr>
            <w:tcW w:w="851" w:type="dxa"/>
            <w:noWrap/>
            <w:vAlign w:val="center"/>
            <w:hideMark/>
          </w:tcPr>
          <w:p w14:paraId="615A80CB" w14:textId="77777777" w:rsidR="00EC71ED" w:rsidRPr="00EC71ED" w:rsidRDefault="00EC71ED" w:rsidP="0002054B">
            <w:pPr>
              <w:pStyle w:val="a3"/>
              <w:spacing w:line="24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EC71ED">
              <w:rPr>
                <w:rFonts w:hint="eastAsia"/>
                <w:sz w:val="20"/>
                <w:szCs w:val="20"/>
              </w:rPr>
              <w:t>↓</w:t>
            </w:r>
          </w:p>
        </w:tc>
        <w:tc>
          <w:tcPr>
            <w:tcW w:w="3402" w:type="dxa"/>
            <w:noWrap/>
            <w:vAlign w:val="center"/>
            <w:hideMark/>
          </w:tcPr>
          <w:p w14:paraId="680BD4B8" w14:textId="210B16B3" w:rsidR="00EC71ED" w:rsidRPr="00EC71ED" w:rsidRDefault="00EC71ED" w:rsidP="0002054B">
            <w:pPr>
              <w:pStyle w:val="a3"/>
              <w:spacing w:line="240" w:lineRule="auto"/>
              <w:ind w:firstLine="40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28EC830B" w14:textId="4172A240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146BFB90" w14:textId="65C74731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0D9E907E" w14:textId="290309C1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/>
            <w:vAlign w:val="center"/>
            <w:hideMark/>
          </w:tcPr>
          <w:p w14:paraId="1719E8B3" w14:textId="7499FA9D" w:rsidR="00EC71ED" w:rsidRPr="00EC71ED" w:rsidRDefault="00EC71ED" w:rsidP="0002054B">
            <w:pPr>
              <w:pStyle w:val="a3"/>
              <w:spacing w:line="240" w:lineRule="auto"/>
              <w:ind w:firstLine="402"/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7E49E152" w14:textId="4ED6ED01" w:rsidR="007907F3" w:rsidRPr="00E63255" w:rsidRDefault="0002054B" w:rsidP="00E63255">
      <w:pPr>
        <w:pStyle w:val="Tabletitle"/>
      </w:pPr>
      <w:r w:rsidRPr="00E63255">
        <w:t xml:space="preserve">FC = </w:t>
      </w:r>
      <w:r w:rsidRPr="00E63255">
        <w:rPr>
          <w:rFonts w:hint="eastAsia"/>
        </w:rPr>
        <w:t>fold</w:t>
      </w:r>
      <w:r w:rsidRPr="00E63255">
        <w:t xml:space="preserve"> </w:t>
      </w:r>
      <w:r w:rsidRPr="00E63255">
        <w:rPr>
          <w:rFonts w:hint="eastAsia"/>
        </w:rPr>
        <w:t>change</w:t>
      </w:r>
      <w:r w:rsidRPr="00E63255">
        <w:t xml:space="preserve">; FDR = false discovery rate; VIP = Variable Importance in Projection; </w:t>
      </w:r>
      <w:r w:rsidRPr="00E63255">
        <w:rPr>
          <w:rFonts w:hint="eastAsia"/>
        </w:rPr>
        <w:t>↑</w:t>
      </w:r>
      <w:r w:rsidRPr="00E63255">
        <w:t xml:space="preserve">represents </w:t>
      </w:r>
      <w:r w:rsidR="00CF1CE5" w:rsidRPr="00E63255">
        <w:t>u</w:t>
      </w:r>
      <w:r w:rsidR="00CF1CE5" w:rsidRPr="00E63255">
        <w:rPr>
          <w:rFonts w:hint="eastAsia"/>
        </w:rPr>
        <w:t>p</w:t>
      </w:r>
      <w:r w:rsidR="00CF1CE5" w:rsidRPr="00E63255">
        <w:t>regulate</w:t>
      </w:r>
      <w:r w:rsidR="002B7A70" w:rsidRPr="00E63255">
        <w:t>;</w:t>
      </w:r>
      <w:r w:rsidR="00CF1CE5" w:rsidRPr="00E63255">
        <w:t xml:space="preserve"> </w:t>
      </w:r>
      <w:r w:rsidR="00CF1CE5" w:rsidRPr="00E63255">
        <w:rPr>
          <w:rFonts w:hint="eastAsia"/>
        </w:rPr>
        <w:t>↓</w:t>
      </w:r>
      <w:r w:rsidR="00CF1CE5" w:rsidRPr="00E63255">
        <w:t xml:space="preserve">represents </w:t>
      </w:r>
      <w:r w:rsidR="00CF1CE5" w:rsidRPr="00E63255">
        <w:rPr>
          <w:rFonts w:hint="eastAsia"/>
        </w:rPr>
        <w:t>d</w:t>
      </w:r>
      <w:r w:rsidR="00CF1CE5" w:rsidRPr="00E63255">
        <w:t>own</w:t>
      </w:r>
      <w:r w:rsidR="00CF1CE5" w:rsidRPr="00E63255">
        <w:rPr>
          <w:rFonts w:hint="eastAsia"/>
        </w:rPr>
        <w:t>regulat</w:t>
      </w:r>
      <w:r w:rsidR="002B7A70" w:rsidRPr="00E63255">
        <w:rPr>
          <w:rFonts w:hint="eastAsia"/>
        </w:rPr>
        <w:t>e</w:t>
      </w:r>
    </w:p>
    <w:sectPr w:rsidR="007907F3" w:rsidRPr="00E63255" w:rsidSect="00946F32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标题 CS)">
    <w:altName w:val="宋体"/>
    <w:panose1 w:val="020B0604020202020204"/>
    <w:charset w:val="86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D7"/>
    <w:rsid w:val="0002054B"/>
    <w:rsid w:val="00091D95"/>
    <w:rsid w:val="000D322E"/>
    <w:rsid w:val="00101974"/>
    <w:rsid w:val="001044E7"/>
    <w:rsid w:val="00112B03"/>
    <w:rsid w:val="001A3DAF"/>
    <w:rsid w:val="001B479B"/>
    <w:rsid w:val="00213C03"/>
    <w:rsid w:val="00221693"/>
    <w:rsid w:val="00237215"/>
    <w:rsid w:val="002B39D7"/>
    <w:rsid w:val="002B7A70"/>
    <w:rsid w:val="002C0592"/>
    <w:rsid w:val="002C73F2"/>
    <w:rsid w:val="00387824"/>
    <w:rsid w:val="003965FA"/>
    <w:rsid w:val="003A459A"/>
    <w:rsid w:val="003B5865"/>
    <w:rsid w:val="003C7C52"/>
    <w:rsid w:val="003D0CBF"/>
    <w:rsid w:val="00410A49"/>
    <w:rsid w:val="004204AF"/>
    <w:rsid w:val="004417EA"/>
    <w:rsid w:val="004B54F8"/>
    <w:rsid w:val="00522F06"/>
    <w:rsid w:val="0053729F"/>
    <w:rsid w:val="00551AFD"/>
    <w:rsid w:val="005622B2"/>
    <w:rsid w:val="0058150C"/>
    <w:rsid w:val="0058271B"/>
    <w:rsid w:val="00584D48"/>
    <w:rsid w:val="005A4FE5"/>
    <w:rsid w:val="0067003A"/>
    <w:rsid w:val="006938D1"/>
    <w:rsid w:val="006B76E2"/>
    <w:rsid w:val="006D5AE2"/>
    <w:rsid w:val="0072740F"/>
    <w:rsid w:val="007907F3"/>
    <w:rsid w:val="007947D4"/>
    <w:rsid w:val="007A1A90"/>
    <w:rsid w:val="007C50A9"/>
    <w:rsid w:val="00813141"/>
    <w:rsid w:val="00830217"/>
    <w:rsid w:val="0089676E"/>
    <w:rsid w:val="008C0EB8"/>
    <w:rsid w:val="008F5108"/>
    <w:rsid w:val="00901618"/>
    <w:rsid w:val="009033C6"/>
    <w:rsid w:val="00946F32"/>
    <w:rsid w:val="0097454F"/>
    <w:rsid w:val="00A352FD"/>
    <w:rsid w:val="00A40C6A"/>
    <w:rsid w:val="00AE118D"/>
    <w:rsid w:val="00AF515A"/>
    <w:rsid w:val="00B23EBC"/>
    <w:rsid w:val="00B60B80"/>
    <w:rsid w:val="00B65394"/>
    <w:rsid w:val="00B90915"/>
    <w:rsid w:val="00BA750F"/>
    <w:rsid w:val="00BB6447"/>
    <w:rsid w:val="00C379BE"/>
    <w:rsid w:val="00C627CB"/>
    <w:rsid w:val="00C866C1"/>
    <w:rsid w:val="00C874D8"/>
    <w:rsid w:val="00C87F8D"/>
    <w:rsid w:val="00CA14A5"/>
    <w:rsid w:val="00CA731B"/>
    <w:rsid w:val="00CC6C0C"/>
    <w:rsid w:val="00CD257B"/>
    <w:rsid w:val="00CF1CE5"/>
    <w:rsid w:val="00D16121"/>
    <w:rsid w:val="00D20A38"/>
    <w:rsid w:val="00D24DAD"/>
    <w:rsid w:val="00D25112"/>
    <w:rsid w:val="00D57893"/>
    <w:rsid w:val="00D650BD"/>
    <w:rsid w:val="00D838BC"/>
    <w:rsid w:val="00D90E06"/>
    <w:rsid w:val="00D97E70"/>
    <w:rsid w:val="00DF202F"/>
    <w:rsid w:val="00E10F5A"/>
    <w:rsid w:val="00E63255"/>
    <w:rsid w:val="00E63785"/>
    <w:rsid w:val="00E866D3"/>
    <w:rsid w:val="00E878C8"/>
    <w:rsid w:val="00EB0A49"/>
    <w:rsid w:val="00EC71ED"/>
    <w:rsid w:val="00ED68C6"/>
    <w:rsid w:val="00EE0548"/>
    <w:rsid w:val="00F07104"/>
    <w:rsid w:val="00F213CD"/>
    <w:rsid w:val="00F270C8"/>
    <w:rsid w:val="00F76C6E"/>
    <w:rsid w:val="00F81DDF"/>
    <w:rsid w:val="00FD394A"/>
    <w:rsid w:val="00FF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A6D57"/>
  <w15:chartTrackingRefBased/>
  <w15:docId w15:val="{AF035A8A-848E-0B4D-AADD-E4A7528D8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7F3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830217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830217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30217"/>
    <w:pPr>
      <w:keepNext/>
      <w:keepLines/>
      <w:widowControl w:val="0"/>
      <w:spacing w:before="260" w:after="260" w:line="416" w:lineRule="auto"/>
      <w:jc w:val="both"/>
      <w:outlineLvl w:val="2"/>
    </w:pPr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30217"/>
    <w:pPr>
      <w:keepNext/>
      <w:keepLines/>
      <w:widowControl w:val="0"/>
      <w:spacing w:before="280" w:after="290" w:line="376" w:lineRule="auto"/>
      <w:jc w:val="both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830217"/>
    <w:pPr>
      <w:keepNext/>
      <w:keepLines/>
      <w:widowControl w:val="0"/>
      <w:spacing w:before="280" w:after="290" w:line="376" w:lineRule="auto"/>
      <w:jc w:val="both"/>
      <w:outlineLvl w:val="4"/>
    </w:pPr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qFormat/>
    <w:rsid w:val="00830217"/>
    <w:rPr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sid w:val="0083021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83021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sid w:val="0083021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sid w:val="00830217"/>
    <w:rPr>
      <w:b/>
      <w:bCs/>
      <w:sz w:val="28"/>
      <w:szCs w:val="28"/>
    </w:rPr>
  </w:style>
  <w:style w:type="paragraph" w:styleId="a3">
    <w:name w:val="Body Text Indent"/>
    <w:basedOn w:val="a"/>
    <w:link w:val="a4"/>
    <w:qFormat/>
    <w:rsid w:val="00830217"/>
    <w:pPr>
      <w:widowControl w:val="0"/>
      <w:spacing w:line="300" w:lineRule="auto"/>
      <w:ind w:firstLineChars="200" w:firstLine="560"/>
      <w:jc w:val="both"/>
    </w:pPr>
    <w:rPr>
      <w:rFonts w:ascii="Times New Roman" w:hAnsi="Times New Roman" w:cs="Times New Roman"/>
      <w:kern w:val="2"/>
      <w:sz w:val="28"/>
      <w:szCs w:val="28"/>
    </w:rPr>
  </w:style>
  <w:style w:type="character" w:customStyle="1" w:styleId="a4">
    <w:name w:val="正文文本缩进 字符"/>
    <w:basedOn w:val="a0"/>
    <w:link w:val="a3"/>
    <w:qFormat/>
    <w:rsid w:val="00830217"/>
    <w:rPr>
      <w:rFonts w:ascii="Times New Roman" w:eastAsia="宋体" w:hAnsi="Times New Roman" w:cs="Times New Roman"/>
      <w:sz w:val="28"/>
      <w:szCs w:val="28"/>
    </w:rPr>
  </w:style>
  <w:style w:type="table" w:customStyle="1" w:styleId="11">
    <w:name w:val="样式1"/>
    <w:basedOn w:val="a1"/>
    <w:uiPriority w:val="99"/>
    <w:rsid w:val="007907F3"/>
    <w:pPr>
      <w:contextualSpacing/>
    </w:pPr>
    <w:rPr>
      <w:rFonts w:cs="Times New Roman (正文 CS 字体)"/>
      <w:kern w:val="0"/>
      <w:sz w:val="18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Times New Roman" w:eastAsiaTheme="minorEastAsia" w:hAnsi="Times New Roman"/>
        <w:b w:val="0"/>
        <w:i w:val="0"/>
        <w:sz w:val="24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5">
    <w:name w:val="caption"/>
    <w:basedOn w:val="a"/>
    <w:next w:val="a"/>
    <w:uiPriority w:val="35"/>
    <w:unhideWhenUsed/>
    <w:qFormat/>
    <w:rsid w:val="009033C6"/>
    <w:pPr>
      <w:keepNext/>
    </w:pPr>
    <w:rPr>
      <w:rFonts w:ascii="Times New Roman" w:eastAsia="黑体" w:hAnsi="Times New Roman" w:cs="Times New Roman (标题 CS)"/>
      <w:szCs w:val="20"/>
    </w:rPr>
  </w:style>
  <w:style w:type="table" w:styleId="a6">
    <w:name w:val="Table Grid"/>
    <w:basedOn w:val="a1"/>
    <w:uiPriority w:val="39"/>
    <w:rsid w:val="00EC71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2title">
    <w:name w:val="MDPI_1.2_title"/>
    <w:next w:val="a"/>
    <w:qFormat/>
    <w:rsid w:val="007C50A9"/>
    <w:pPr>
      <w:adjustRightInd w:val="0"/>
      <w:snapToGrid w:val="0"/>
      <w:spacing w:after="240" w:line="240" w:lineRule="atLeast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6affiliation">
    <w:name w:val="MDPI_1.6_affiliation"/>
    <w:qFormat/>
    <w:rsid w:val="007C50A9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Articletitle">
    <w:name w:val="Article title"/>
    <w:basedOn w:val="a"/>
    <w:next w:val="a"/>
    <w:qFormat/>
    <w:rsid w:val="00E63255"/>
    <w:pPr>
      <w:spacing w:after="120" w:line="360" w:lineRule="auto"/>
    </w:pPr>
    <w:rPr>
      <w:rFonts w:ascii="Times New Roman" w:eastAsiaTheme="minorEastAsia" w:hAnsi="Times New Roman" w:cs="Times New Roman"/>
      <w:b/>
      <w:sz w:val="28"/>
      <w:lang w:val="en-GB" w:eastAsia="en-GB"/>
    </w:rPr>
  </w:style>
  <w:style w:type="paragraph" w:customStyle="1" w:styleId="Authornames">
    <w:name w:val="Author names"/>
    <w:basedOn w:val="a"/>
    <w:next w:val="a"/>
    <w:qFormat/>
    <w:rsid w:val="00E63255"/>
    <w:pPr>
      <w:spacing w:before="240" w:line="360" w:lineRule="auto"/>
    </w:pPr>
    <w:rPr>
      <w:rFonts w:ascii="Times New Roman" w:eastAsiaTheme="minorEastAsia" w:hAnsi="Times New Roman" w:cs="Times New Roman"/>
      <w:sz w:val="28"/>
      <w:lang w:val="en-GB" w:eastAsia="en-GB"/>
    </w:rPr>
  </w:style>
  <w:style w:type="paragraph" w:customStyle="1" w:styleId="Affiliation">
    <w:name w:val="Affiliation"/>
    <w:basedOn w:val="a"/>
    <w:qFormat/>
    <w:rsid w:val="00E63255"/>
    <w:pPr>
      <w:spacing w:before="240" w:line="360" w:lineRule="auto"/>
    </w:pPr>
    <w:rPr>
      <w:rFonts w:ascii="Times New Roman" w:eastAsiaTheme="minorEastAsia" w:hAnsi="Times New Roman" w:cs="Times New Roman"/>
      <w:i/>
      <w:lang w:val="en-GB" w:eastAsia="en-GB"/>
    </w:rPr>
  </w:style>
  <w:style w:type="paragraph" w:customStyle="1" w:styleId="Correspondencedetails">
    <w:name w:val="Correspondence details"/>
    <w:basedOn w:val="a"/>
    <w:qFormat/>
    <w:rsid w:val="00E63255"/>
    <w:pPr>
      <w:spacing w:before="240" w:line="360" w:lineRule="auto"/>
    </w:pPr>
    <w:rPr>
      <w:rFonts w:ascii="Times New Roman" w:eastAsiaTheme="minorEastAsia" w:hAnsi="Times New Roman" w:cs="Times New Roman"/>
      <w:lang w:val="en-GB" w:eastAsia="en-GB"/>
    </w:rPr>
  </w:style>
  <w:style w:type="paragraph" w:customStyle="1" w:styleId="Tabletitle">
    <w:name w:val="Table title"/>
    <w:basedOn w:val="a"/>
    <w:next w:val="a"/>
    <w:qFormat/>
    <w:rsid w:val="00E63255"/>
    <w:pPr>
      <w:spacing w:before="240" w:line="360" w:lineRule="auto"/>
    </w:pPr>
    <w:rPr>
      <w:rFonts w:ascii="Times New Roman" w:eastAsiaTheme="minorEastAsia" w:hAnsi="Times New Roman" w:cs="Times New Roman"/>
      <w:lang w:val="en-GB" w:eastAsia="en-GB"/>
    </w:rPr>
  </w:style>
  <w:style w:type="character" w:styleId="a7">
    <w:name w:val="line number"/>
    <w:basedOn w:val="a0"/>
    <w:uiPriority w:val="99"/>
    <w:semiHidden/>
    <w:unhideWhenUsed/>
    <w:rsid w:val="00946F32"/>
  </w:style>
  <w:style w:type="table" w:customStyle="1" w:styleId="110">
    <w:name w:val="样式11"/>
    <w:basedOn w:val="a1"/>
    <w:uiPriority w:val="99"/>
    <w:rsid w:val="00946F32"/>
    <w:pPr>
      <w:contextualSpacing/>
    </w:pPr>
    <w:rPr>
      <w:rFonts w:cs="Times New Roman (正文 CS 字体)"/>
      <w:kern w:val="0"/>
      <w:sz w:val="18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Times New Roman" w:eastAsia="Yu Mincho" w:hAnsi="Times New Roman"/>
        <w:b w:val="0"/>
        <w:i w:val="0"/>
        <w:sz w:val="24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6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851248-D801-7A40-8EAA-CED74480D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</dc:creator>
  <cp:keywords/>
  <dc:description/>
  <cp:lastModifiedBy>Xiang</cp:lastModifiedBy>
  <cp:revision>3</cp:revision>
  <dcterms:created xsi:type="dcterms:W3CDTF">2024-02-25T08:16:00Z</dcterms:created>
  <dcterms:modified xsi:type="dcterms:W3CDTF">2024-02-27T08:09:00Z</dcterms:modified>
</cp:coreProperties>
</file>