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E0C2" w14:textId="3069DA9C" w:rsidR="003834C6" w:rsidRPr="00E74911" w:rsidRDefault="002F6F5D">
      <w:pPr>
        <w:rPr>
          <w:rFonts w:ascii="Times New Roman" w:hAnsi="Times New Roman" w:cs="Times New Roman"/>
        </w:rPr>
      </w:pPr>
      <w:r w:rsidRPr="00E74911">
        <w:rPr>
          <w:rFonts w:ascii="Times New Roman" w:hAnsi="Times New Roman" w:cs="Times New Roman"/>
          <w:b/>
          <w:bCs/>
          <w:noProof/>
          <w:sz w:val="22"/>
          <w:szCs w:val="18"/>
        </w:rPr>
        <w:drawing>
          <wp:anchor distT="0" distB="0" distL="114300" distR="114300" simplePos="0" relativeHeight="251659264" behindDoc="1" locked="0" layoutInCell="1" allowOverlap="1" wp14:anchorId="6B475D93" wp14:editId="2F7DB8CD">
            <wp:simplePos x="0" y="0"/>
            <wp:positionH relativeFrom="margin">
              <wp:align>left</wp:align>
            </wp:positionH>
            <wp:positionV relativeFrom="paragraph">
              <wp:posOffset>575310</wp:posOffset>
            </wp:positionV>
            <wp:extent cx="5722594" cy="3954483"/>
            <wp:effectExtent l="0" t="0" r="0" b="8255"/>
            <wp:wrapTopAndBottom/>
            <wp:docPr id="729469634" name="그림 2" descr="텍스트, 스크린샷, 도표, 그래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469634" name="그림 2" descr="텍스트, 스크린샷, 도표, 그래프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594" cy="39544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4911">
        <w:rPr>
          <w:rFonts w:ascii="Times New Roman" w:hAnsi="Times New Roman" w:cs="Times New Roman"/>
          <w:b/>
          <w:bCs/>
        </w:rPr>
        <w:t>Supplement</w:t>
      </w:r>
      <w:r w:rsidR="005E020C" w:rsidRPr="00E74911">
        <w:rPr>
          <w:rFonts w:ascii="Times New Roman" w:hAnsi="Times New Roman" w:cs="Times New Roman"/>
          <w:b/>
          <w:bCs/>
        </w:rPr>
        <w:t>ary</w:t>
      </w:r>
      <w:r w:rsidRPr="00E74911">
        <w:rPr>
          <w:rFonts w:ascii="Times New Roman" w:hAnsi="Times New Roman" w:cs="Times New Roman"/>
          <w:b/>
          <w:bCs/>
        </w:rPr>
        <w:t xml:space="preserve"> figure 1</w:t>
      </w:r>
      <w:r w:rsidRPr="00E74911">
        <w:rPr>
          <w:rFonts w:ascii="Times New Roman" w:hAnsi="Times New Roman" w:cs="Times New Roman"/>
        </w:rPr>
        <w:t>.</w:t>
      </w:r>
      <w:r w:rsidR="005E020C" w:rsidRPr="00E74911">
        <w:rPr>
          <w:rFonts w:ascii="Times New Roman" w:hAnsi="Times New Roman" w:cs="Times New Roman"/>
        </w:rPr>
        <w:t xml:space="preserve"> The number of </w:t>
      </w:r>
      <w:r w:rsidR="00672840" w:rsidRPr="00E74911">
        <w:rPr>
          <w:rFonts w:ascii="Times New Roman" w:hAnsi="Times New Roman" w:cs="Times New Roman"/>
        </w:rPr>
        <w:t xml:space="preserve">newly confirmed COVID-19 patients </w:t>
      </w:r>
      <w:r w:rsidR="007F4125">
        <w:rPr>
          <w:rFonts w:ascii="Times New Roman" w:hAnsi="Times New Roman" w:cs="Times New Roman"/>
        </w:rPr>
        <w:t xml:space="preserve">in the nearby </w:t>
      </w:r>
      <w:r w:rsidR="007F4125" w:rsidRPr="00E74911">
        <w:rPr>
          <w:rFonts w:ascii="Times New Roman" w:hAnsi="Times New Roman" w:cs="Times New Roman"/>
        </w:rPr>
        <w:t>region</w:t>
      </w:r>
      <w:r w:rsidR="007F4125">
        <w:rPr>
          <w:rFonts w:ascii="Times New Roman" w:hAnsi="Times New Roman" w:cs="Times New Roman"/>
        </w:rPr>
        <w:t>s</w:t>
      </w:r>
      <w:r w:rsidR="007F4125" w:rsidRPr="00E74911">
        <w:rPr>
          <w:rFonts w:ascii="Times New Roman" w:hAnsi="Times New Roman" w:cs="Times New Roman"/>
        </w:rPr>
        <w:t xml:space="preserve"> </w:t>
      </w:r>
      <w:r w:rsidR="00E74911">
        <w:rPr>
          <w:rFonts w:ascii="Times New Roman" w:hAnsi="Times New Roman" w:cs="Times New Roman"/>
        </w:rPr>
        <w:t xml:space="preserve">during the study period </w:t>
      </w:r>
    </w:p>
    <w:p w14:paraId="13757640" w14:textId="4D863943" w:rsidR="002F6F5D" w:rsidRDefault="002F6F5D">
      <w:pPr>
        <w:widowControl/>
        <w:wordWrap/>
        <w:autoSpaceDE/>
        <w:autoSpaceDN/>
      </w:pPr>
      <w:r>
        <w:br w:type="page"/>
      </w:r>
    </w:p>
    <w:p w14:paraId="00CD7E23" w14:textId="56E2077A" w:rsidR="002F6F5D" w:rsidRPr="00E74911" w:rsidRDefault="002F6F5D" w:rsidP="002F6F5D">
      <w:pPr>
        <w:rPr>
          <w:rFonts w:ascii="Times New Roman" w:hAnsi="Times New Roman" w:cs="Times New Roman"/>
        </w:rPr>
      </w:pPr>
      <w:r w:rsidRPr="00E74911">
        <w:rPr>
          <w:rFonts w:ascii="Times New Roman" w:hAnsi="Times New Roman" w:cs="Times New Roman"/>
          <w:b/>
          <w:bCs/>
        </w:rPr>
        <w:lastRenderedPageBreak/>
        <w:t>Supplement</w:t>
      </w:r>
      <w:r w:rsidR="00E74911" w:rsidRPr="00E74911">
        <w:rPr>
          <w:rFonts w:ascii="Times New Roman" w:hAnsi="Times New Roman" w:cs="Times New Roman"/>
          <w:b/>
          <w:bCs/>
        </w:rPr>
        <w:t>ary</w:t>
      </w:r>
      <w:r w:rsidRPr="00E74911">
        <w:rPr>
          <w:rFonts w:ascii="Times New Roman" w:hAnsi="Times New Roman" w:cs="Times New Roman"/>
          <w:b/>
          <w:bCs/>
        </w:rPr>
        <w:t xml:space="preserve"> Table 1.</w:t>
      </w:r>
      <w:r w:rsidRPr="00E74911">
        <w:rPr>
          <w:rFonts w:ascii="Times New Roman" w:hAnsi="Times New Roman" w:cs="Times New Roman"/>
        </w:rPr>
        <w:t xml:space="preserve"> Quality indicators according to </w:t>
      </w:r>
      <w:proofErr w:type="gramStart"/>
      <w:r w:rsidRPr="00E74911">
        <w:rPr>
          <w:rFonts w:ascii="Times New Roman" w:hAnsi="Times New Roman" w:cs="Times New Roman"/>
        </w:rPr>
        <w:t>time period</w:t>
      </w:r>
      <w:proofErr w:type="gramEnd"/>
    </w:p>
    <w:tbl>
      <w:tblPr>
        <w:tblStyle w:val="a4"/>
        <w:tblW w:w="1378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18"/>
        <w:gridCol w:w="1291"/>
        <w:gridCol w:w="1291"/>
        <w:gridCol w:w="1292"/>
        <w:gridCol w:w="1291"/>
        <w:gridCol w:w="1292"/>
        <w:gridCol w:w="1291"/>
        <w:gridCol w:w="1292"/>
        <w:gridCol w:w="1291"/>
        <w:gridCol w:w="1292"/>
        <w:gridCol w:w="741"/>
      </w:tblGrid>
      <w:tr w:rsidR="002F6F5D" w:rsidRPr="004B568C" w14:paraId="04860EC4" w14:textId="77777777" w:rsidTr="00B83BA2">
        <w:trPr>
          <w:trHeight w:val="465"/>
        </w:trPr>
        <w:tc>
          <w:tcPr>
            <w:tcW w:w="1418" w:type="dxa"/>
            <w:vAlign w:val="center"/>
          </w:tcPr>
          <w:p w14:paraId="666CBFFB" w14:textId="3FFF2392" w:rsidR="002F6F5D" w:rsidRPr="00E74911" w:rsidRDefault="00E74911" w:rsidP="00E74911">
            <w:pPr>
              <w:pStyle w:val="a3"/>
              <w:ind w:leftChars="0" w:left="0"/>
              <w:jc w:val="left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 w:hint="eastAsia"/>
                <w:sz w:val="14"/>
              </w:rPr>
              <w:t>T</w:t>
            </w:r>
            <w:r>
              <w:rPr>
                <w:rFonts w:ascii="Times New Roman" w:hAnsi="Times New Roman"/>
                <w:sz w:val="14"/>
              </w:rPr>
              <w:t>ime period</w:t>
            </w:r>
          </w:p>
        </w:tc>
        <w:tc>
          <w:tcPr>
            <w:tcW w:w="1291" w:type="dxa"/>
            <w:vAlign w:val="center"/>
          </w:tcPr>
          <w:p w14:paraId="750DF405" w14:textId="0F54BDBF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2019.1~2019.3</w:t>
            </w:r>
          </w:p>
        </w:tc>
        <w:tc>
          <w:tcPr>
            <w:tcW w:w="1291" w:type="dxa"/>
            <w:vAlign w:val="center"/>
          </w:tcPr>
          <w:p w14:paraId="33576871" w14:textId="40FFFEB6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2019.4~2019.6</w:t>
            </w:r>
          </w:p>
        </w:tc>
        <w:tc>
          <w:tcPr>
            <w:tcW w:w="1292" w:type="dxa"/>
            <w:vAlign w:val="center"/>
          </w:tcPr>
          <w:p w14:paraId="3B4E7E02" w14:textId="37DB5A0B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2019.7~2019.9</w:t>
            </w:r>
          </w:p>
        </w:tc>
        <w:tc>
          <w:tcPr>
            <w:tcW w:w="1291" w:type="dxa"/>
            <w:vAlign w:val="center"/>
          </w:tcPr>
          <w:p w14:paraId="4D44ED17" w14:textId="751A2E3C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2019.10~2019.12</w:t>
            </w:r>
          </w:p>
        </w:tc>
        <w:tc>
          <w:tcPr>
            <w:tcW w:w="1292" w:type="dxa"/>
            <w:vAlign w:val="center"/>
          </w:tcPr>
          <w:p w14:paraId="68486771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2020.1~2020.3</w:t>
            </w:r>
          </w:p>
        </w:tc>
        <w:tc>
          <w:tcPr>
            <w:tcW w:w="1291" w:type="dxa"/>
            <w:vAlign w:val="center"/>
          </w:tcPr>
          <w:p w14:paraId="3CB53CF5" w14:textId="086CB6A0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2020.4~2020.6</w:t>
            </w:r>
          </w:p>
        </w:tc>
        <w:tc>
          <w:tcPr>
            <w:tcW w:w="1292" w:type="dxa"/>
            <w:vAlign w:val="center"/>
          </w:tcPr>
          <w:p w14:paraId="0FF053DB" w14:textId="4DA6D14B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2020.7~2020.9</w:t>
            </w:r>
          </w:p>
        </w:tc>
        <w:tc>
          <w:tcPr>
            <w:tcW w:w="1291" w:type="dxa"/>
            <w:vAlign w:val="center"/>
          </w:tcPr>
          <w:p w14:paraId="11CDABAA" w14:textId="13B81ACB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2020.10~2020.12</w:t>
            </w:r>
          </w:p>
        </w:tc>
        <w:tc>
          <w:tcPr>
            <w:tcW w:w="1292" w:type="dxa"/>
            <w:vAlign w:val="center"/>
          </w:tcPr>
          <w:p w14:paraId="1A3F4797" w14:textId="18E88A7B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2021.1~2021.2</w:t>
            </w:r>
          </w:p>
        </w:tc>
        <w:tc>
          <w:tcPr>
            <w:tcW w:w="741" w:type="dxa"/>
            <w:shd w:val="clear" w:color="auto" w:fill="auto"/>
            <w:vAlign w:val="center"/>
          </w:tcPr>
          <w:p w14:paraId="08AA337E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P for trend</w:t>
            </w:r>
          </w:p>
        </w:tc>
      </w:tr>
      <w:tr w:rsidR="002F6F5D" w:rsidRPr="004B568C" w14:paraId="787C4C5A" w14:textId="77777777" w:rsidTr="00B83BA2">
        <w:trPr>
          <w:trHeight w:val="465"/>
        </w:trPr>
        <w:tc>
          <w:tcPr>
            <w:tcW w:w="1418" w:type="dxa"/>
            <w:vAlign w:val="center"/>
          </w:tcPr>
          <w:p w14:paraId="25F12C34" w14:textId="5EE04988" w:rsidR="002F6F5D" w:rsidRPr="00E74911" w:rsidRDefault="002F6F5D" w:rsidP="00E74911">
            <w:pPr>
              <w:pStyle w:val="a3"/>
              <w:ind w:leftChars="0" w:left="0"/>
              <w:jc w:val="left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Number of patients</w:t>
            </w:r>
            <w:r w:rsidR="007F4125">
              <w:rPr>
                <w:rFonts w:ascii="Times New Roman" w:hAnsi="Times New Roman"/>
                <w:sz w:val="14"/>
              </w:rPr>
              <w:t>, N</w:t>
            </w:r>
          </w:p>
        </w:tc>
        <w:tc>
          <w:tcPr>
            <w:tcW w:w="1291" w:type="dxa"/>
            <w:vAlign w:val="center"/>
          </w:tcPr>
          <w:p w14:paraId="303986CE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37</w:t>
            </w:r>
          </w:p>
        </w:tc>
        <w:tc>
          <w:tcPr>
            <w:tcW w:w="1291" w:type="dxa"/>
            <w:vAlign w:val="center"/>
          </w:tcPr>
          <w:p w14:paraId="29F5645B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31</w:t>
            </w:r>
          </w:p>
        </w:tc>
        <w:tc>
          <w:tcPr>
            <w:tcW w:w="1292" w:type="dxa"/>
            <w:vAlign w:val="center"/>
          </w:tcPr>
          <w:p w14:paraId="4617B087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27</w:t>
            </w:r>
          </w:p>
        </w:tc>
        <w:tc>
          <w:tcPr>
            <w:tcW w:w="1291" w:type="dxa"/>
            <w:vAlign w:val="center"/>
          </w:tcPr>
          <w:p w14:paraId="15DC1119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41</w:t>
            </w:r>
          </w:p>
        </w:tc>
        <w:tc>
          <w:tcPr>
            <w:tcW w:w="1292" w:type="dxa"/>
            <w:vAlign w:val="center"/>
          </w:tcPr>
          <w:p w14:paraId="3688AEB2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39</w:t>
            </w:r>
          </w:p>
        </w:tc>
        <w:tc>
          <w:tcPr>
            <w:tcW w:w="1291" w:type="dxa"/>
            <w:vAlign w:val="center"/>
          </w:tcPr>
          <w:p w14:paraId="34A2A880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27</w:t>
            </w:r>
          </w:p>
        </w:tc>
        <w:tc>
          <w:tcPr>
            <w:tcW w:w="1292" w:type="dxa"/>
            <w:vAlign w:val="center"/>
          </w:tcPr>
          <w:p w14:paraId="5F26F510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22</w:t>
            </w:r>
          </w:p>
        </w:tc>
        <w:tc>
          <w:tcPr>
            <w:tcW w:w="1291" w:type="dxa"/>
            <w:vAlign w:val="center"/>
          </w:tcPr>
          <w:p w14:paraId="74945A59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24</w:t>
            </w:r>
          </w:p>
        </w:tc>
        <w:tc>
          <w:tcPr>
            <w:tcW w:w="1292" w:type="dxa"/>
            <w:vAlign w:val="center"/>
          </w:tcPr>
          <w:p w14:paraId="7A5B0BFA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20</w:t>
            </w:r>
          </w:p>
        </w:tc>
        <w:tc>
          <w:tcPr>
            <w:tcW w:w="741" w:type="dxa"/>
            <w:shd w:val="clear" w:color="auto" w:fill="auto"/>
            <w:vAlign w:val="center"/>
          </w:tcPr>
          <w:p w14:paraId="11E77B92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0.032</w:t>
            </w:r>
          </w:p>
        </w:tc>
      </w:tr>
      <w:tr w:rsidR="002F6F5D" w:rsidRPr="004B568C" w14:paraId="1B9451F3" w14:textId="77777777" w:rsidTr="00B83BA2">
        <w:trPr>
          <w:trHeight w:val="465"/>
        </w:trPr>
        <w:tc>
          <w:tcPr>
            <w:tcW w:w="1418" w:type="dxa"/>
            <w:shd w:val="clear" w:color="auto" w:fill="auto"/>
            <w:vAlign w:val="center"/>
          </w:tcPr>
          <w:p w14:paraId="538A215D" w14:textId="659FA073" w:rsidR="002F6F5D" w:rsidRPr="00E74911" w:rsidRDefault="002F6F5D" w:rsidP="00E74911">
            <w:pPr>
              <w:pStyle w:val="a3"/>
              <w:ind w:leftChars="0" w:left="0"/>
              <w:jc w:val="left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Onset to arrival time</w:t>
            </w:r>
            <w:r w:rsidR="007F4125">
              <w:rPr>
                <w:rFonts w:ascii="Times New Roman" w:hAnsi="Times New Roman"/>
                <w:sz w:val="14"/>
              </w:rPr>
              <w:t xml:space="preserve">, min, </w:t>
            </w:r>
            <w:r w:rsidRPr="00E74911">
              <w:rPr>
                <w:rFonts w:ascii="Times New Roman" w:hAnsi="Times New Roman"/>
                <w:sz w:val="14"/>
              </w:rPr>
              <w:t>median (IQR)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752ED29C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96 (56-210)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2052A51B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65 (35-152.5)</w:t>
            </w:r>
          </w:p>
        </w:tc>
        <w:tc>
          <w:tcPr>
            <w:tcW w:w="1292" w:type="dxa"/>
            <w:shd w:val="clear" w:color="auto" w:fill="auto"/>
            <w:vAlign w:val="center"/>
          </w:tcPr>
          <w:p w14:paraId="1D94CF28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108 (41-204.5)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70DBFCE8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95 (31-185)</w:t>
            </w:r>
          </w:p>
        </w:tc>
        <w:tc>
          <w:tcPr>
            <w:tcW w:w="1292" w:type="dxa"/>
            <w:shd w:val="clear" w:color="auto" w:fill="auto"/>
            <w:vAlign w:val="center"/>
          </w:tcPr>
          <w:p w14:paraId="42824625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71 (38.5-235)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1AC9C8A5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78 (34-147.5)</w:t>
            </w:r>
          </w:p>
        </w:tc>
        <w:tc>
          <w:tcPr>
            <w:tcW w:w="1292" w:type="dxa"/>
            <w:shd w:val="clear" w:color="auto" w:fill="auto"/>
            <w:vAlign w:val="center"/>
          </w:tcPr>
          <w:p w14:paraId="4A231531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77 (51-236.75)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3EF0DBEE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57 (37-176.25)</w:t>
            </w:r>
          </w:p>
        </w:tc>
        <w:tc>
          <w:tcPr>
            <w:tcW w:w="1292" w:type="dxa"/>
            <w:shd w:val="clear" w:color="auto" w:fill="auto"/>
            <w:vAlign w:val="center"/>
          </w:tcPr>
          <w:p w14:paraId="39321F37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89 (39.25-136.5)</w:t>
            </w:r>
          </w:p>
        </w:tc>
        <w:tc>
          <w:tcPr>
            <w:tcW w:w="741" w:type="dxa"/>
            <w:shd w:val="clear" w:color="auto" w:fill="auto"/>
            <w:vAlign w:val="center"/>
          </w:tcPr>
          <w:p w14:paraId="52E44E15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0.859</w:t>
            </w:r>
          </w:p>
        </w:tc>
      </w:tr>
      <w:tr w:rsidR="002F6F5D" w:rsidRPr="004B568C" w14:paraId="0D3CC84D" w14:textId="77777777" w:rsidTr="00B83BA2">
        <w:trPr>
          <w:trHeight w:val="688"/>
        </w:trPr>
        <w:tc>
          <w:tcPr>
            <w:tcW w:w="1418" w:type="dxa"/>
            <w:vAlign w:val="center"/>
          </w:tcPr>
          <w:p w14:paraId="5DFFCF3B" w14:textId="3BD76D88" w:rsidR="002F6F5D" w:rsidRPr="00E74911" w:rsidRDefault="002F6F5D" w:rsidP="00E74911">
            <w:pPr>
              <w:pStyle w:val="a3"/>
              <w:ind w:leftChars="0" w:left="0"/>
              <w:jc w:val="left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Door to first image time</w:t>
            </w:r>
            <w:r w:rsidR="007F4125">
              <w:rPr>
                <w:rFonts w:ascii="Times New Roman" w:hAnsi="Times New Roman"/>
                <w:sz w:val="14"/>
              </w:rPr>
              <w:t xml:space="preserve">, min, </w:t>
            </w:r>
            <w:r w:rsidRPr="00E74911">
              <w:rPr>
                <w:rFonts w:ascii="Times New Roman" w:hAnsi="Times New Roman"/>
                <w:sz w:val="14"/>
              </w:rPr>
              <w:t>median (IQR)</w:t>
            </w:r>
          </w:p>
        </w:tc>
        <w:tc>
          <w:tcPr>
            <w:tcW w:w="1291" w:type="dxa"/>
            <w:vAlign w:val="center"/>
          </w:tcPr>
          <w:p w14:paraId="39BDED6A" w14:textId="3DD63A16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14 (9-20)</w:t>
            </w:r>
          </w:p>
        </w:tc>
        <w:tc>
          <w:tcPr>
            <w:tcW w:w="1291" w:type="dxa"/>
            <w:vAlign w:val="center"/>
          </w:tcPr>
          <w:p w14:paraId="4649D353" w14:textId="52C14A36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9 (7-16)</w:t>
            </w:r>
          </w:p>
        </w:tc>
        <w:tc>
          <w:tcPr>
            <w:tcW w:w="1292" w:type="dxa"/>
            <w:vAlign w:val="center"/>
          </w:tcPr>
          <w:p w14:paraId="193CEC80" w14:textId="73BC4074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12 (7.5-16.5)</w:t>
            </w:r>
          </w:p>
        </w:tc>
        <w:tc>
          <w:tcPr>
            <w:tcW w:w="1291" w:type="dxa"/>
            <w:vAlign w:val="center"/>
          </w:tcPr>
          <w:p w14:paraId="514999B4" w14:textId="2034976F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10</w:t>
            </w:r>
            <w:r w:rsidR="007F4125">
              <w:rPr>
                <w:rFonts w:ascii="Times New Roman" w:hAnsi="Times New Roman"/>
                <w:sz w:val="14"/>
              </w:rPr>
              <w:t xml:space="preserve"> </w:t>
            </w:r>
            <w:r w:rsidRPr="00E74911">
              <w:rPr>
                <w:rFonts w:ascii="Times New Roman" w:hAnsi="Times New Roman"/>
                <w:sz w:val="14"/>
              </w:rPr>
              <w:t>(7-17)</w:t>
            </w:r>
          </w:p>
        </w:tc>
        <w:tc>
          <w:tcPr>
            <w:tcW w:w="1292" w:type="dxa"/>
            <w:vAlign w:val="center"/>
          </w:tcPr>
          <w:p w14:paraId="0F9A78DE" w14:textId="573C9761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11 (8.5-16)</w:t>
            </w:r>
          </w:p>
        </w:tc>
        <w:tc>
          <w:tcPr>
            <w:tcW w:w="1291" w:type="dxa"/>
            <w:vAlign w:val="center"/>
          </w:tcPr>
          <w:p w14:paraId="341B9465" w14:textId="3EAD78BB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11 (8.5-17)</w:t>
            </w:r>
          </w:p>
        </w:tc>
        <w:tc>
          <w:tcPr>
            <w:tcW w:w="1292" w:type="dxa"/>
            <w:vAlign w:val="center"/>
          </w:tcPr>
          <w:p w14:paraId="2118C5ED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14.5 (10.25-23)</w:t>
            </w:r>
          </w:p>
        </w:tc>
        <w:tc>
          <w:tcPr>
            <w:tcW w:w="1291" w:type="dxa"/>
            <w:vAlign w:val="center"/>
          </w:tcPr>
          <w:p w14:paraId="4E6DE9C4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19.5 (11-33.5)</w:t>
            </w:r>
          </w:p>
        </w:tc>
        <w:tc>
          <w:tcPr>
            <w:tcW w:w="1292" w:type="dxa"/>
            <w:vAlign w:val="center"/>
          </w:tcPr>
          <w:p w14:paraId="69ADE7C8" w14:textId="29A2D5DF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14 (11.75-21)</w:t>
            </w:r>
          </w:p>
        </w:tc>
        <w:tc>
          <w:tcPr>
            <w:tcW w:w="741" w:type="dxa"/>
            <w:shd w:val="clear" w:color="auto" w:fill="auto"/>
            <w:vAlign w:val="center"/>
          </w:tcPr>
          <w:p w14:paraId="4FA1CCDB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0.002</w:t>
            </w:r>
          </w:p>
        </w:tc>
      </w:tr>
      <w:tr w:rsidR="002F6F5D" w:rsidRPr="004B568C" w14:paraId="49EA37FA" w14:textId="77777777" w:rsidTr="00B83BA2">
        <w:trPr>
          <w:trHeight w:val="720"/>
        </w:trPr>
        <w:tc>
          <w:tcPr>
            <w:tcW w:w="1418" w:type="dxa"/>
            <w:vAlign w:val="center"/>
          </w:tcPr>
          <w:p w14:paraId="6FDCE42C" w14:textId="34A49341" w:rsidR="002F6F5D" w:rsidRPr="00E74911" w:rsidRDefault="002F6F5D" w:rsidP="00E74911">
            <w:pPr>
              <w:pStyle w:val="a3"/>
              <w:ind w:leftChars="0" w:left="0"/>
              <w:jc w:val="left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Door to neurolog</w:t>
            </w:r>
            <w:r w:rsidR="00672840" w:rsidRPr="00E74911">
              <w:rPr>
                <w:rFonts w:ascii="Times New Roman" w:hAnsi="Times New Roman"/>
                <w:sz w:val="14"/>
              </w:rPr>
              <w:t>ist</w:t>
            </w:r>
            <w:r w:rsidRPr="00E74911">
              <w:rPr>
                <w:rFonts w:ascii="Times New Roman" w:hAnsi="Times New Roman"/>
                <w:sz w:val="14"/>
              </w:rPr>
              <w:t xml:space="preserve"> referral time</w:t>
            </w:r>
            <w:r w:rsidR="00650FAA">
              <w:rPr>
                <w:rFonts w:ascii="Times New Roman" w:hAnsi="Times New Roman"/>
                <w:sz w:val="14"/>
              </w:rPr>
              <w:t xml:space="preserve">, min, </w:t>
            </w:r>
          </w:p>
          <w:p w14:paraId="082A60A7" w14:textId="4C50DE48" w:rsidR="002F6F5D" w:rsidRPr="00E74911" w:rsidRDefault="002F6F5D" w:rsidP="00E74911">
            <w:pPr>
              <w:pStyle w:val="a3"/>
              <w:ind w:leftChars="0" w:left="0"/>
              <w:jc w:val="left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median (IQR)</w:t>
            </w:r>
          </w:p>
        </w:tc>
        <w:tc>
          <w:tcPr>
            <w:tcW w:w="1291" w:type="dxa"/>
            <w:vAlign w:val="center"/>
          </w:tcPr>
          <w:p w14:paraId="5CCA9319" w14:textId="374F360A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19 (10-25)</w:t>
            </w:r>
          </w:p>
        </w:tc>
        <w:tc>
          <w:tcPr>
            <w:tcW w:w="1291" w:type="dxa"/>
            <w:vAlign w:val="center"/>
          </w:tcPr>
          <w:p w14:paraId="627A1B45" w14:textId="7DDCD8AB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13 (9-23)</w:t>
            </w:r>
          </w:p>
        </w:tc>
        <w:tc>
          <w:tcPr>
            <w:tcW w:w="1292" w:type="dxa"/>
            <w:vAlign w:val="center"/>
          </w:tcPr>
          <w:p w14:paraId="01750335" w14:textId="7067A0C8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19 (13.5-30.5)</w:t>
            </w:r>
          </w:p>
        </w:tc>
        <w:tc>
          <w:tcPr>
            <w:tcW w:w="1291" w:type="dxa"/>
            <w:vAlign w:val="center"/>
          </w:tcPr>
          <w:p w14:paraId="0108B344" w14:textId="7E7B0BA6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22 (17-31)</w:t>
            </w:r>
          </w:p>
        </w:tc>
        <w:tc>
          <w:tcPr>
            <w:tcW w:w="1292" w:type="dxa"/>
            <w:vAlign w:val="center"/>
          </w:tcPr>
          <w:p w14:paraId="45D1F538" w14:textId="6AF2B235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24 (16-32.5)</w:t>
            </w:r>
          </w:p>
        </w:tc>
        <w:tc>
          <w:tcPr>
            <w:tcW w:w="1291" w:type="dxa"/>
            <w:vAlign w:val="center"/>
          </w:tcPr>
          <w:p w14:paraId="22B94F8E" w14:textId="3888F3B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18 (11.5-27)</w:t>
            </w:r>
          </w:p>
        </w:tc>
        <w:tc>
          <w:tcPr>
            <w:tcW w:w="1292" w:type="dxa"/>
            <w:vAlign w:val="center"/>
          </w:tcPr>
          <w:p w14:paraId="3A2DBC86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21.5 (17-35.5)</w:t>
            </w:r>
          </w:p>
        </w:tc>
        <w:tc>
          <w:tcPr>
            <w:tcW w:w="1291" w:type="dxa"/>
            <w:vAlign w:val="center"/>
          </w:tcPr>
          <w:p w14:paraId="07A63487" w14:textId="285A39F8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29 (17-37.25)</w:t>
            </w:r>
          </w:p>
        </w:tc>
        <w:tc>
          <w:tcPr>
            <w:tcW w:w="1292" w:type="dxa"/>
            <w:vAlign w:val="center"/>
          </w:tcPr>
          <w:p w14:paraId="0E39DC56" w14:textId="325CCC9F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23 (18-34.5)</w:t>
            </w:r>
          </w:p>
        </w:tc>
        <w:tc>
          <w:tcPr>
            <w:tcW w:w="741" w:type="dxa"/>
            <w:shd w:val="clear" w:color="auto" w:fill="auto"/>
            <w:vAlign w:val="center"/>
          </w:tcPr>
          <w:p w14:paraId="5CC6990C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&lt;0.001</w:t>
            </w:r>
          </w:p>
        </w:tc>
      </w:tr>
      <w:tr w:rsidR="002F6F5D" w:rsidRPr="004B568C" w14:paraId="535ED3C4" w14:textId="77777777" w:rsidTr="00B83BA2">
        <w:trPr>
          <w:trHeight w:val="255"/>
        </w:trPr>
        <w:tc>
          <w:tcPr>
            <w:tcW w:w="1418" w:type="dxa"/>
            <w:vAlign w:val="center"/>
          </w:tcPr>
          <w:p w14:paraId="39724AC3" w14:textId="12E6B9C9" w:rsidR="002F6F5D" w:rsidRPr="00E74911" w:rsidRDefault="002F6F5D" w:rsidP="00E74911">
            <w:pPr>
              <w:pStyle w:val="a3"/>
              <w:ind w:leftChars="0" w:left="0"/>
              <w:jc w:val="left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Number of intravenous thrombolysis</w:t>
            </w:r>
            <w:r w:rsidR="00650FAA">
              <w:rPr>
                <w:rFonts w:ascii="Times New Roman" w:hAnsi="Times New Roman"/>
                <w:sz w:val="14"/>
              </w:rPr>
              <w:t>, N</w:t>
            </w:r>
            <w:r w:rsidRPr="00E74911">
              <w:rPr>
                <w:rFonts w:ascii="Times New Roman" w:hAnsi="Times New Roman"/>
                <w:sz w:val="14"/>
              </w:rPr>
              <w:t xml:space="preserve"> (%)</w:t>
            </w:r>
          </w:p>
        </w:tc>
        <w:tc>
          <w:tcPr>
            <w:tcW w:w="1291" w:type="dxa"/>
            <w:vAlign w:val="center"/>
          </w:tcPr>
          <w:p w14:paraId="70AAE59E" w14:textId="483CE68A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 (10.8)</w:t>
            </w:r>
          </w:p>
        </w:tc>
        <w:tc>
          <w:tcPr>
            <w:tcW w:w="1291" w:type="dxa"/>
            <w:vAlign w:val="center"/>
          </w:tcPr>
          <w:p w14:paraId="6737C2E0" w14:textId="5DD2C8DD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12 (38.7)</w:t>
            </w:r>
          </w:p>
        </w:tc>
        <w:tc>
          <w:tcPr>
            <w:tcW w:w="1292" w:type="dxa"/>
            <w:vAlign w:val="center"/>
          </w:tcPr>
          <w:p w14:paraId="613BFB8A" w14:textId="0C3B665E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9 (33.3)</w:t>
            </w:r>
          </w:p>
        </w:tc>
        <w:tc>
          <w:tcPr>
            <w:tcW w:w="1291" w:type="dxa"/>
            <w:vAlign w:val="center"/>
          </w:tcPr>
          <w:p w14:paraId="552DDA1D" w14:textId="5E375818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16 (39.0)</w:t>
            </w:r>
          </w:p>
        </w:tc>
        <w:tc>
          <w:tcPr>
            <w:tcW w:w="1292" w:type="dxa"/>
            <w:vAlign w:val="center"/>
          </w:tcPr>
          <w:p w14:paraId="5B156379" w14:textId="4878D2AF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14 (35.9)</w:t>
            </w:r>
          </w:p>
        </w:tc>
        <w:tc>
          <w:tcPr>
            <w:tcW w:w="1291" w:type="dxa"/>
            <w:vAlign w:val="center"/>
          </w:tcPr>
          <w:p w14:paraId="5E960A19" w14:textId="24396232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14 (51.</w:t>
            </w:r>
            <w:r w:rsidR="00650FAA">
              <w:rPr>
                <w:rFonts w:ascii="Times New Roman" w:hAnsi="Times New Roman"/>
                <w:sz w:val="14"/>
              </w:rPr>
              <w:t>9</w:t>
            </w:r>
            <w:r w:rsidRPr="00E74911">
              <w:rPr>
                <w:rFonts w:ascii="Times New Roman" w:hAnsi="Times New Roman"/>
                <w:sz w:val="14"/>
              </w:rPr>
              <w:t>)</w:t>
            </w:r>
          </w:p>
        </w:tc>
        <w:tc>
          <w:tcPr>
            <w:tcW w:w="1292" w:type="dxa"/>
            <w:vAlign w:val="center"/>
          </w:tcPr>
          <w:p w14:paraId="3D0E4590" w14:textId="17FF9B6E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6 (27.</w:t>
            </w:r>
            <w:r w:rsidR="00650FAA">
              <w:rPr>
                <w:rFonts w:ascii="Times New Roman" w:hAnsi="Times New Roman"/>
                <w:sz w:val="14"/>
              </w:rPr>
              <w:t>3</w:t>
            </w:r>
            <w:r w:rsidRPr="00E74911">
              <w:rPr>
                <w:rFonts w:ascii="Times New Roman" w:hAnsi="Times New Roman"/>
                <w:sz w:val="14"/>
              </w:rPr>
              <w:t>)</w:t>
            </w:r>
          </w:p>
        </w:tc>
        <w:tc>
          <w:tcPr>
            <w:tcW w:w="1291" w:type="dxa"/>
            <w:vAlign w:val="center"/>
          </w:tcPr>
          <w:p w14:paraId="678F6F0A" w14:textId="358D7FB6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12 (50.0)</w:t>
            </w:r>
          </w:p>
        </w:tc>
        <w:tc>
          <w:tcPr>
            <w:tcW w:w="1292" w:type="dxa"/>
            <w:vAlign w:val="center"/>
          </w:tcPr>
          <w:p w14:paraId="04A3C8A6" w14:textId="63650569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6 (30.0)</w:t>
            </w:r>
          </w:p>
        </w:tc>
        <w:tc>
          <w:tcPr>
            <w:tcW w:w="741" w:type="dxa"/>
            <w:shd w:val="clear" w:color="auto" w:fill="auto"/>
            <w:vAlign w:val="center"/>
          </w:tcPr>
          <w:p w14:paraId="1A553F01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0.041</w:t>
            </w:r>
          </w:p>
        </w:tc>
      </w:tr>
      <w:tr w:rsidR="002F6F5D" w:rsidRPr="004B568C" w14:paraId="5DA2294A" w14:textId="77777777" w:rsidTr="00B83BA2">
        <w:trPr>
          <w:trHeight w:val="720"/>
        </w:trPr>
        <w:tc>
          <w:tcPr>
            <w:tcW w:w="1418" w:type="dxa"/>
            <w:vAlign w:val="center"/>
          </w:tcPr>
          <w:p w14:paraId="24351F3A" w14:textId="62892E91" w:rsidR="002F6F5D" w:rsidRPr="00E74911" w:rsidRDefault="002F6F5D" w:rsidP="00E74911">
            <w:pPr>
              <w:pStyle w:val="a3"/>
              <w:ind w:leftChars="0" w:left="0"/>
              <w:jc w:val="left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Door to needle time</w:t>
            </w:r>
            <w:r w:rsidR="00650FAA">
              <w:rPr>
                <w:rFonts w:ascii="Times New Roman" w:hAnsi="Times New Roman"/>
                <w:sz w:val="14"/>
              </w:rPr>
              <w:t xml:space="preserve">, min, </w:t>
            </w:r>
            <w:r w:rsidRPr="00E74911">
              <w:rPr>
                <w:rFonts w:ascii="Times New Roman" w:hAnsi="Times New Roman"/>
                <w:sz w:val="14"/>
              </w:rPr>
              <w:t>median</w:t>
            </w:r>
            <w:r w:rsidR="00650FAA">
              <w:rPr>
                <w:rFonts w:ascii="Times New Roman" w:hAnsi="Times New Roman"/>
                <w:sz w:val="14"/>
              </w:rPr>
              <w:t xml:space="preserve"> </w:t>
            </w:r>
            <w:r w:rsidRPr="00E74911">
              <w:rPr>
                <w:rFonts w:ascii="Times New Roman" w:hAnsi="Times New Roman"/>
                <w:sz w:val="14"/>
              </w:rPr>
              <w:t>(IQR)</w:t>
            </w:r>
          </w:p>
        </w:tc>
        <w:tc>
          <w:tcPr>
            <w:tcW w:w="1291" w:type="dxa"/>
            <w:vAlign w:val="center"/>
          </w:tcPr>
          <w:p w14:paraId="24FBC1EC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62.0 (54.75-74.50)</w:t>
            </w:r>
          </w:p>
        </w:tc>
        <w:tc>
          <w:tcPr>
            <w:tcW w:w="1291" w:type="dxa"/>
            <w:vAlign w:val="center"/>
          </w:tcPr>
          <w:p w14:paraId="694B4A02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47.0 (36.75-53)</w:t>
            </w:r>
          </w:p>
        </w:tc>
        <w:tc>
          <w:tcPr>
            <w:tcW w:w="1292" w:type="dxa"/>
            <w:vAlign w:val="center"/>
          </w:tcPr>
          <w:p w14:paraId="08630F50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42.0 (38-56)</w:t>
            </w:r>
          </w:p>
        </w:tc>
        <w:tc>
          <w:tcPr>
            <w:tcW w:w="1291" w:type="dxa"/>
            <w:vAlign w:val="center"/>
          </w:tcPr>
          <w:p w14:paraId="5B4F28B5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58.0 (55.75-61)</w:t>
            </w:r>
          </w:p>
        </w:tc>
        <w:tc>
          <w:tcPr>
            <w:tcW w:w="1292" w:type="dxa"/>
            <w:vAlign w:val="center"/>
          </w:tcPr>
          <w:p w14:paraId="06D98DE3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45.5 (37.25-57.5)</w:t>
            </w:r>
          </w:p>
        </w:tc>
        <w:tc>
          <w:tcPr>
            <w:tcW w:w="1291" w:type="dxa"/>
            <w:vAlign w:val="center"/>
          </w:tcPr>
          <w:p w14:paraId="6324E0AE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50.0 (47-61.5)</w:t>
            </w:r>
          </w:p>
        </w:tc>
        <w:tc>
          <w:tcPr>
            <w:tcW w:w="1292" w:type="dxa"/>
            <w:vAlign w:val="center"/>
          </w:tcPr>
          <w:p w14:paraId="18CC5B4A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43.0 (38.5-52.75)</w:t>
            </w:r>
          </w:p>
        </w:tc>
        <w:tc>
          <w:tcPr>
            <w:tcW w:w="1291" w:type="dxa"/>
            <w:vAlign w:val="center"/>
          </w:tcPr>
          <w:p w14:paraId="72D6E4D2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50.5 (46.5-59)</w:t>
            </w:r>
          </w:p>
        </w:tc>
        <w:tc>
          <w:tcPr>
            <w:tcW w:w="1292" w:type="dxa"/>
            <w:vAlign w:val="center"/>
          </w:tcPr>
          <w:p w14:paraId="39153C4F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50.5 (48-52)</w:t>
            </w:r>
          </w:p>
        </w:tc>
        <w:tc>
          <w:tcPr>
            <w:tcW w:w="741" w:type="dxa"/>
            <w:shd w:val="clear" w:color="auto" w:fill="auto"/>
            <w:vAlign w:val="center"/>
          </w:tcPr>
          <w:p w14:paraId="7EB76B73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0.769</w:t>
            </w:r>
          </w:p>
        </w:tc>
      </w:tr>
      <w:tr w:rsidR="002F6F5D" w:rsidRPr="004B568C" w14:paraId="2A308024" w14:textId="77777777" w:rsidTr="00B83BA2">
        <w:trPr>
          <w:trHeight w:val="175"/>
        </w:trPr>
        <w:tc>
          <w:tcPr>
            <w:tcW w:w="1418" w:type="dxa"/>
            <w:vAlign w:val="center"/>
          </w:tcPr>
          <w:p w14:paraId="3116E84E" w14:textId="673402C7" w:rsidR="002F6F5D" w:rsidRPr="00E74911" w:rsidRDefault="002F6F5D" w:rsidP="00E74911">
            <w:pPr>
              <w:pStyle w:val="a3"/>
              <w:ind w:leftChars="0" w:left="0"/>
              <w:jc w:val="left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Number of endovascular thrombectomy</w:t>
            </w:r>
            <w:r w:rsidR="00650FAA">
              <w:rPr>
                <w:rFonts w:ascii="Times New Roman" w:hAnsi="Times New Roman"/>
                <w:sz w:val="14"/>
              </w:rPr>
              <w:t>, N</w:t>
            </w:r>
            <w:r w:rsidRPr="00E74911">
              <w:rPr>
                <w:rFonts w:ascii="Times New Roman" w:hAnsi="Times New Roman"/>
                <w:sz w:val="14"/>
              </w:rPr>
              <w:t xml:space="preserve"> (%)</w:t>
            </w:r>
          </w:p>
        </w:tc>
        <w:tc>
          <w:tcPr>
            <w:tcW w:w="1291" w:type="dxa"/>
            <w:vAlign w:val="center"/>
          </w:tcPr>
          <w:p w14:paraId="56DACBCE" w14:textId="1196D67B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8 (21.6)</w:t>
            </w:r>
          </w:p>
        </w:tc>
        <w:tc>
          <w:tcPr>
            <w:tcW w:w="1291" w:type="dxa"/>
            <w:vAlign w:val="center"/>
          </w:tcPr>
          <w:p w14:paraId="22C98504" w14:textId="23085454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3 (9.</w:t>
            </w:r>
            <w:r w:rsidR="00650FAA">
              <w:rPr>
                <w:rFonts w:ascii="Times New Roman" w:hAnsi="Times New Roman"/>
                <w:sz w:val="14"/>
              </w:rPr>
              <w:t>7</w:t>
            </w:r>
            <w:r w:rsidRPr="00E74911">
              <w:rPr>
                <w:rFonts w:ascii="Times New Roman" w:hAnsi="Times New Roman"/>
                <w:sz w:val="14"/>
              </w:rPr>
              <w:t>)</w:t>
            </w:r>
          </w:p>
        </w:tc>
        <w:tc>
          <w:tcPr>
            <w:tcW w:w="1292" w:type="dxa"/>
            <w:vAlign w:val="center"/>
          </w:tcPr>
          <w:p w14:paraId="2800A280" w14:textId="1197DBA2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 (3.7)</w:t>
            </w:r>
          </w:p>
        </w:tc>
        <w:tc>
          <w:tcPr>
            <w:tcW w:w="1291" w:type="dxa"/>
            <w:vAlign w:val="center"/>
          </w:tcPr>
          <w:p w14:paraId="3B66DD3F" w14:textId="4FADB6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7 (17.</w:t>
            </w:r>
            <w:r w:rsidR="00650FAA">
              <w:rPr>
                <w:rFonts w:ascii="Times New Roman" w:hAnsi="Times New Roman"/>
                <w:sz w:val="14"/>
              </w:rPr>
              <w:t>1</w:t>
            </w:r>
            <w:r w:rsidRPr="00E74911">
              <w:rPr>
                <w:rFonts w:ascii="Times New Roman" w:hAnsi="Times New Roman"/>
                <w:sz w:val="14"/>
              </w:rPr>
              <w:t>)</w:t>
            </w:r>
          </w:p>
        </w:tc>
        <w:tc>
          <w:tcPr>
            <w:tcW w:w="1292" w:type="dxa"/>
            <w:vAlign w:val="center"/>
          </w:tcPr>
          <w:p w14:paraId="74427E12" w14:textId="28BB222A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12 (30.</w:t>
            </w:r>
            <w:r w:rsidR="00650FAA">
              <w:rPr>
                <w:rFonts w:ascii="Times New Roman" w:hAnsi="Times New Roman"/>
                <w:sz w:val="14"/>
              </w:rPr>
              <w:t>8</w:t>
            </w:r>
            <w:r w:rsidRPr="00E74911">
              <w:rPr>
                <w:rFonts w:ascii="Times New Roman" w:hAnsi="Times New Roman"/>
                <w:sz w:val="14"/>
              </w:rPr>
              <w:t>)</w:t>
            </w:r>
          </w:p>
        </w:tc>
        <w:tc>
          <w:tcPr>
            <w:tcW w:w="1291" w:type="dxa"/>
            <w:vAlign w:val="center"/>
          </w:tcPr>
          <w:p w14:paraId="35EB5D9E" w14:textId="2E1A653F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12 (44.4)</w:t>
            </w:r>
          </w:p>
        </w:tc>
        <w:tc>
          <w:tcPr>
            <w:tcW w:w="1292" w:type="dxa"/>
            <w:vAlign w:val="center"/>
          </w:tcPr>
          <w:p w14:paraId="21735197" w14:textId="6BC02922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6 (27.</w:t>
            </w:r>
            <w:r w:rsidR="00650FAA">
              <w:rPr>
                <w:rFonts w:ascii="Times New Roman" w:hAnsi="Times New Roman"/>
                <w:sz w:val="14"/>
              </w:rPr>
              <w:t>3</w:t>
            </w:r>
            <w:r w:rsidRPr="00E74911">
              <w:rPr>
                <w:rFonts w:ascii="Times New Roman" w:hAnsi="Times New Roman"/>
                <w:sz w:val="14"/>
              </w:rPr>
              <w:t>)</w:t>
            </w:r>
          </w:p>
        </w:tc>
        <w:tc>
          <w:tcPr>
            <w:tcW w:w="1291" w:type="dxa"/>
            <w:vAlign w:val="center"/>
          </w:tcPr>
          <w:p w14:paraId="600DC381" w14:textId="48B98C24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 (16.</w:t>
            </w:r>
            <w:r w:rsidR="00650FAA">
              <w:rPr>
                <w:rFonts w:ascii="Times New Roman" w:hAnsi="Times New Roman"/>
                <w:sz w:val="14"/>
              </w:rPr>
              <w:t>7</w:t>
            </w:r>
            <w:r w:rsidRPr="00E74911">
              <w:rPr>
                <w:rFonts w:ascii="Times New Roman" w:hAnsi="Times New Roman"/>
                <w:sz w:val="14"/>
              </w:rPr>
              <w:t>)</w:t>
            </w:r>
          </w:p>
        </w:tc>
        <w:tc>
          <w:tcPr>
            <w:tcW w:w="1292" w:type="dxa"/>
            <w:vAlign w:val="center"/>
          </w:tcPr>
          <w:p w14:paraId="0B1207CE" w14:textId="11421AC5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5 (25.0)</w:t>
            </w:r>
          </w:p>
        </w:tc>
        <w:tc>
          <w:tcPr>
            <w:tcW w:w="741" w:type="dxa"/>
            <w:shd w:val="clear" w:color="auto" w:fill="auto"/>
            <w:vAlign w:val="center"/>
          </w:tcPr>
          <w:p w14:paraId="4DC21871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0.066</w:t>
            </w:r>
          </w:p>
        </w:tc>
      </w:tr>
      <w:tr w:rsidR="002F6F5D" w:rsidRPr="004B568C" w14:paraId="01283B43" w14:textId="77777777" w:rsidTr="00B83BA2">
        <w:trPr>
          <w:trHeight w:val="720"/>
        </w:trPr>
        <w:tc>
          <w:tcPr>
            <w:tcW w:w="1418" w:type="dxa"/>
            <w:vAlign w:val="center"/>
          </w:tcPr>
          <w:p w14:paraId="21B0BDCC" w14:textId="4FC5E2A5" w:rsidR="002F6F5D" w:rsidRPr="00E74911" w:rsidRDefault="002F6F5D" w:rsidP="00E74911">
            <w:pPr>
              <w:pStyle w:val="a3"/>
              <w:ind w:leftChars="0" w:left="0"/>
              <w:jc w:val="left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Door to puncture time</w:t>
            </w:r>
            <w:r w:rsidR="00650FAA">
              <w:rPr>
                <w:rFonts w:ascii="Times New Roman" w:hAnsi="Times New Roman"/>
                <w:sz w:val="14"/>
              </w:rPr>
              <w:t>, min,</w:t>
            </w:r>
          </w:p>
          <w:p w14:paraId="146DF0FC" w14:textId="66EF3FE4" w:rsidR="002F6F5D" w:rsidRPr="00E74911" w:rsidRDefault="002F6F5D" w:rsidP="00E74911">
            <w:pPr>
              <w:pStyle w:val="a3"/>
              <w:ind w:leftChars="0" w:left="0"/>
              <w:jc w:val="left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median (IQR)</w:t>
            </w:r>
          </w:p>
        </w:tc>
        <w:tc>
          <w:tcPr>
            <w:tcW w:w="1291" w:type="dxa"/>
            <w:vAlign w:val="center"/>
          </w:tcPr>
          <w:p w14:paraId="58C2BE06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121.5 (111.5-164.75)</w:t>
            </w:r>
          </w:p>
        </w:tc>
        <w:tc>
          <w:tcPr>
            <w:tcW w:w="1291" w:type="dxa"/>
            <w:vAlign w:val="center"/>
          </w:tcPr>
          <w:p w14:paraId="4200DB26" w14:textId="2C293906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212 (174.5-224.5)</w:t>
            </w:r>
          </w:p>
        </w:tc>
        <w:tc>
          <w:tcPr>
            <w:tcW w:w="1292" w:type="dxa"/>
            <w:vAlign w:val="center"/>
          </w:tcPr>
          <w:p w14:paraId="35E41B05" w14:textId="6F87252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137 (137-137)</w:t>
            </w:r>
          </w:p>
        </w:tc>
        <w:tc>
          <w:tcPr>
            <w:tcW w:w="1291" w:type="dxa"/>
            <w:vAlign w:val="center"/>
          </w:tcPr>
          <w:p w14:paraId="0AED5CF8" w14:textId="2BD5A5C2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122 (121-182)</w:t>
            </w:r>
          </w:p>
        </w:tc>
        <w:tc>
          <w:tcPr>
            <w:tcW w:w="1292" w:type="dxa"/>
            <w:vAlign w:val="center"/>
          </w:tcPr>
          <w:p w14:paraId="4F145AE1" w14:textId="5D3EDFED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137 (131.25-151)</w:t>
            </w:r>
          </w:p>
        </w:tc>
        <w:tc>
          <w:tcPr>
            <w:tcW w:w="1291" w:type="dxa"/>
            <w:vAlign w:val="center"/>
          </w:tcPr>
          <w:p w14:paraId="5AEF39D6" w14:textId="1DBF26D2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145 (135-160.75)</w:t>
            </w:r>
          </w:p>
        </w:tc>
        <w:tc>
          <w:tcPr>
            <w:tcW w:w="1292" w:type="dxa"/>
            <w:vAlign w:val="center"/>
          </w:tcPr>
          <w:p w14:paraId="268AA740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169.5 (127.75-296)</w:t>
            </w:r>
          </w:p>
        </w:tc>
        <w:tc>
          <w:tcPr>
            <w:tcW w:w="1291" w:type="dxa"/>
            <w:vAlign w:val="center"/>
          </w:tcPr>
          <w:p w14:paraId="303F1A4B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163.5 (129.75-195.75)</w:t>
            </w:r>
          </w:p>
        </w:tc>
        <w:tc>
          <w:tcPr>
            <w:tcW w:w="1292" w:type="dxa"/>
            <w:vAlign w:val="center"/>
          </w:tcPr>
          <w:p w14:paraId="7FE07321" w14:textId="00635A9C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229 (190-255)</w:t>
            </w:r>
          </w:p>
        </w:tc>
        <w:tc>
          <w:tcPr>
            <w:tcW w:w="741" w:type="dxa"/>
            <w:shd w:val="clear" w:color="auto" w:fill="auto"/>
            <w:vAlign w:val="center"/>
          </w:tcPr>
          <w:p w14:paraId="60ADA88E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0.014</w:t>
            </w:r>
          </w:p>
        </w:tc>
      </w:tr>
      <w:tr w:rsidR="002F6F5D" w:rsidRPr="004B568C" w14:paraId="2245CC2E" w14:textId="77777777" w:rsidTr="00B83BA2">
        <w:trPr>
          <w:trHeight w:val="720"/>
        </w:trPr>
        <w:tc>
          <w:tcPr>
            <w:tcW w:w="1418" w:type="dxa"/>
            <w:vAlign w:val="center"/>
          </w:tcPr>
          <w:p w14:paraId="7F762D7D" w14:textId="77777777" w:rsidR="002F6F5D" w:rsidRPr="00E74911" w:rsidRDefault="002F6F5D" w:rsidP="00E74911">
            <w:pPr>
              <w:jc w:val="left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 xml:space="preserve">Discharge </w:t>
            </w:r>
            <w:proofErr w:type="spellStart"/>
            <w:r w:rsidRPr="00E74911">
              <w:rPr>
                <w:rFonts w:ascii="Times New Roman" w:hAnsi="Times New Roman"/>
                <w:sz w:val="14"/>
              </w:rPr>
              <w:t>mRS</w:t>
            </w:r>
            <w:proofErr w:type="spellEnd"/>
            <w:r w:rsidRPr="00E74911">
              <w:rPr>
                <w:rFonts w:ascii="Times New Roman" w:hAnsi="Times New Roman"/>
                <w:sz w:val="14"/>
              </w:rPr>
              <w:t xml:space="preserve"> 0-2 (%)</w:t>
            </w:r>
          </w:p>
        </w:tc>
        <w:tc>
          <w:tcPr>
            <w:tcW w:w="1291" w:type="dxa"/>
            <w:vAlign w:val="center"/>
          </w:tcPr>
          <w:p w14:paraId="73BBFE6F" w14:textId="412C73A6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35.1</w:t>
            </w:r>
          </w:p>
        </w:tc>
        <w:tc>
          <w:tcPr>
            <w:tcW w:w="1291" w:type="dxa"/>
            <w:vAlign w:val="center"/>
          </w:tcPr>
          <w:p w14:paraId="0E1CCE9B" w14:textId="51852CA4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45.</w:t>
            </w:r>
            <w:r w:rsidR="00650FAA">
              <w:rPr>
                <w:rFonts w:ascii="Times New Roman" w:hAnsi="Times New Roman"/>
                <w:sz w:val="14"/>
              </w:rPr>
              <w:t>2</w:t>
            </w:r>
          </w:p>
        </w:tc>
        <w:tc>
          <w:tcPr>
            <w:tcW w:w="1292" w:type="dxa"/>
            <w:vAlign w:val="center"/>
          </w:tcPr>
          <w:p w14:paraId="022EC18A" w14:textId="570748A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40.7</w:t>
            </w:r>
          </w:p>
        </w:tc>
        <w:tc>
          <w:tcPr>
            <w:tcW w:w="1291" w:type="dxa"/>
            <w:vAlign w:val="center"/>
          </w:tcPr>
          <w:p w14:paraId="56C38B92" w14:textId="447D6343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43.9</w:t>
            </w:r>
          </w:p>
        </w:tc>
        <w:tc>
          <w:tcPr>
            <w:tcW w:w="1292" w:type="dxa"/>
            <w:vAlign w:val="center"/>
          </w:tcPr>
          <w:p w14:paraId="26CE41F9" w14:textId="235E1E2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25.6</w:t>
            </w:r>
          </w:p>
        </w:tc>
        <w:tc>
          <w:tcPr>
            <w:tcW w:w="1291" w:type="dxa"/>
            <w:vAlign w:val="center"/>
          </w:tcPr>
          <w:p w14:paraId="51C5C772" w14:textId="6CB786A9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33.3</w:t>
            </w:r>
          </w:p>
        </w:tc>
        <w:tc>
          <w:tcPr>
            <w:tcW w:w="1292" w:type="dxa"/>
            <w:vAlign w:val="center"/>
          </w:tcPr>
          <w:p w14:paraId="2B814006" w14:textId="0AAC8C82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40.9</w:t>
            </w:r>
          </w:p>
        </w:tc>
        <w:tc>
          <w:tcPr>
            <w:tcW w:w="1291" w:type="dxa"/>
            <w:vAlign w:val="center"/>
          </w:tcPr>
          <w:p w14:paraId="1881F754" w14:textId="18971366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45.8</w:t>
            </w:r>
          </w:p>
        </w:tc>
        <w:tc>
          <w:tcPr>
            <w:tcW w:w="1292" w:type="dxa"/>
            <w:vAlign w:val="center"/>
          </w:tcPr>
          <w:p w14:paraId="4CFA207D" w14:textId="4401C8AF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45.0</w:t>
            </w:r>
          </w:p>
        </w:tc>
        <w:tc>
          <w:tcPr>
            <w:tcW w:w="741" w:type="dxa"/>
            <w:shd w:val="clear" w:color="auto" w:fill="auto"/>
            <w:vAlign w:val="center"/>
          </w:tcPr>
          <w:p w14:paraId="32BD467C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0.766</w:t>
            </w:r>
          </w:p>
        </w:tc>
      </w:tr>
      <w:tr w:rsidR="002F6F5D" w:rsidRPr="004B568C" w14:paraId="4E5E11EC" w14:textId="77777777" w:rsidTr="00B83BA2">
        <w:trPr>
          <w:trHeight w:val="720"/>
        </w:trPr>
        <w:tc>
          <w:tcPr>
            <w:tcW w:w="1418" w:type="dxa"/>
            <w:vAlign w:val="center"/>
          </w:tcPr>
          <w:p w14:paraId="6AB6BEF9" w14:textId="77777777" w:rsidR="002F6F5D" w:rsidRPr="00E74911" w:rsidRDefault="002F6F5D" w:rsidP="00E74911">
            <w:pPr>
              <w:pStyle w:val="a3"/>
              <w:ind w:leftChars="0" w:left="0"/>
              <w:jc w:val="left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 xml:space="preserve">3-month </w:t>
            </w:r>
            <w:proofErr w:type="spellStart"/>
            <w:r w:rsidRPr="00E74911">
              <w:rPr>
                <w:rFonts w:ascii="Times New Roman" w:hAnsi="Times New Roman"/>
                <w:sz w:val="14"/>
              </w:rPr>
              <w:t>mRS</w:t>
            </w:r>
            <w:proofErr w:type="spellEnd"/>
            <w:r w:rsidRPr="00E74911">
              <w:rPr>
                <w:rFonts w:ascii="Times New Roman" w:hAnsi="Times New Roman"/>
                <w:sz w:val="14"/>
              </w:rPr>
              <w:t xml:space="preserve"> 0-2 (%)</w:t>
            </w:r>
          </w:p>
        </w:tc>
        <w:tc>
          <w:tcPr>
            <w:tcW w:w="1291" w:type="dxa"/>
            <w:vAlign w:val="center"/>
          </w:tcPr>
          <w:p w14:paraId="7FC9547C" w14:textId="55A273A6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56.</w:t>
            </w:r>
            <w:r w:rsidR="00650FAA">
              <w:rPr>
                <w:rFonts w:ascii="Times New Roman" w:hAnsi="Times New Roman"/>
                <w:sz w:val="14"/>
              </w:rPr>
              <w:t>8</w:t>
            </w:r>
          </w:p>
        </w:tc>
        <w:tc>
          <w:tcPr>
            <w:tcW w:w="1291" w:type="dxa"/>
            <w:vAlign w:val="center"/>
          </w:tcPr>
          <w:p w14:paraId="69BB06D1" w14:textId="208AA134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76.</w:t>
            </w:r>
            <w:r w:rsidR="00650FAA">
              <w:rPr>
                <w:rFonts w:ascii="Times New Roman" w:hAnsi="Times New Roman"/>
                <w:sz w:val="14"/>
              </w:rPr>
              <w:t>7</w:t>
            </w:r>
          </w:p>
        </w:tc>
        <w:tc>
          <w:tcPr>
            <w:tcW w:w="1292" w:type="dxa"/>
            <w:vAlign w:val="center"/>
          </w:tcPr>
          <w:p w14:paraId="47015DD0" w14:textId="5BE0B832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55.</w:t>
            </w:r>
            <w:r w:rsidR="00650FAA">
              <w:rPr>
                <w:rFonts w:ascii="Times New Roman" w:hAnsi="Times New Roman"/>
                <w:sz w:val="14"/>
              </w:rPr>
              <w:t>6</w:t>
            </w:r>
          </w:p>
        </w:tc>
        <w:tc>
          <w:tcPr>
            <w:tcW w:w="1291" w:type="dxa"/>
            <w:vAlign w:val="center"/>
          </w:tcPr>
          <w:p w14:paraId="1A78BEE5" w14:textId="00B80656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55.</w:t>
            </w:r>
            <w:r w:rsidR="00650FAA">
              <w:rPr>
                <w:rFonts w:ascii="Times New Roman" w:hAnsi="Times New Roman"/>
                <w:sz w:val="14"/>
              </w:rPr>
              <w:t>3</w:t>
            </w:r>
          </w:p>
        </w:tc>
        <w:tc>
          <w:tcPr>
            <w:tcW w:w="1292" w:type="dxa"/>
            <w:vAlign w:val="center"/>
          </w:tcPr>
          <w:p w14:paraId="254011DD" w14:textId="2ED7AEEA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47.2</w:t>
            </w:r>
          </w:p>
        </w:tc>
        <w:tc>
          <w:tcPr>
            <w:tcW w:w="1291" w:type="dxa"/>
            <w:vAlign w:val="center"/>
          </w:tcPr>
          <w:p w14:paraId="25FA0761" w14:textId="57B5E456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50.0</w:t>
            </w:r>
          </w:p>
        </w:tc>
        <w:tc>
          <w:tcPr>
            <w:tcW w:w="1292" w:type="dxa"/>
            <w:vAlign w:val="center"/>
          </w:tcPr>
          <w:p w14:paraId="03F9E1A5" w14:textId="78059EDD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57.1</w:t>
            </w:r>
          </w:p>
        </w:tc>
        <w:tc>
          <w:tcPr>
            <w:tcW w:w="1291" w:type="dxa"/>
            <w:vAlign w:val="center"/>
          </w:tcPr>
          <w:p w14:paraId="24521C68" w14:textId="126D68B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54.</w:t>
            </w:r>
            <w:r w:rsidR="00650FAA">
              <w:rPr>
                <w:rFonts w:ascii="Times New Roman" w:hAnsi="Times New Roman"/>
                <w:sz w:val="14"/>
              </w:rPr>
              <w:t>2</w:t>
            </w:r>
          </w:p>
        </w:tc>
        <w:tc>
          <w:tcPr>
            <w:tcW w:w="1292" w:type="dxa"/>
            <w:vAlign w:val="center"/>
          </w:tcPr>
          <w:p w14:paraId="7D1894B9" w14:textId="0A56EE54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65.0</w:t>
            </w:r>
          </w:p>
        </w:tc>
        <w:tc>
          <w:tcPr>
            <w:tcW w:w="741" w:type="dxa"/>
            <w:shd w:val="clear" w:color="auto" w:fill="auto"/>
            <w:vAlign w:val="center"/>
          </w:tcPr>
          <w:p w14:paraId="330E8055" w14:textId="77777777" w:rsidR="002F6F5D" w:rsidRPr="00E74911" w:rsidRDefault="002F6F5D" w:rsidP="00E74911">
            <w:pPr>
              <w:pStyle w:val="a3"/>
              <w:ind w:leftChars="0" w:left="0"/>
              <w:jc w:val="center"/>
              <w:rPr>
                <w:rFonts w:ascii="Times New Roman" w:hAnsi="Times New Roman"/>
                <w:sz w:val="14"/>
              </w:rPr>
            </w:pPr>
            <w:r w:rsidRPr="00E74911">
              <w:rPr>
                <w:rFonts w:ascii="Times New Roman" w:hAnsi="Times New Roman"/>
                <w:sz w:val="14"/>
              </w:rPr>
              <w:t>0.549</w:t>
            </w:r>
          </w:p>
        </w:tc>
      </w:tr>
    </w:tbl>
    <w:p w14:paraId="09E26ACC" w14:textId="7CC06E66" w:rsidR="00650FAA" w:rsidRPr="00650FAA" w:rsidRDefault="00650FAA" w:rsidP="002F6F5D">
      <w:pPr>
        <w:rPr>
          <w:rFonts w:ascii="Times New Roman" w:hAnsi="Times New Roman" w:cs="Times New Roman" w:hint="eastAsia"/>
          <w:sz w:val="13"/>
          <w:szCs w:val="13"/>
        </w:rPr>
        <w:sectPr w:rsidR="00650FAA" w:rsidRPr="00650FAA" w:rsidSect="000A34F5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 w:rsidRPr="00650FAA">
        <w:rPr>
          <w:rFonts w:ascii="Times New Roman" w:hAnsi="Times New Roman" w:cs="Times New Roman" w:hint="eastAsia"/>
          <w:sz w:val="13"/>
          <w:szCs w:val="13"/>
        </w:rPr>
        <w:t>I</w:t>
      </w:r>
      <w:r w:rsidRPr="00650FAA">
        <w:rPr>
          <w:rFonts w:ascii="Times New Roman" w:hAnsi="Times New Roman" w:cs="Times New Roman"/>
          <w:sz w:val="13"/>
          <w:szCs w:val="13"/>
        </w:rPr>
        <w:t xml:space="preserve">QR, interquartile range; </w:t>
      </w:r>
      <w:proofErr w:type="spellStart"/>
      <w:r w:rsidRPr="00650FAA">
        <w:rPr>
          <w:rFonts w:ascii="Times New Roman" w:hAnsi="Times New Roman" w:cs="Times New Roman"/>
          <w:sz w:val="13"/>
          <w:szCs w:val="13"/>
        </w:rPr>
        <w:t>mRS</w:t>
      </w:r>
      <w:proofErr w:type="spellEnd"/>
      <w:r w:rsidRPr="00650FAA">
        <w:rPr>
          <w:rFonts w:ascii="Times New Roman" w:hAnsi="Times New Roman" w:cs="Times New Roman"/>
          <w:sz w:val="13"/>
          <w:szCs w:val="13"/>
        </w:rPr>
        <w:t>, modified Rankin’s scale</w:t>
      </w:r>
    </w:p>
    <w:p w14:paraId="6DD8392D" w14:textId="2464A860" w:rsidR="00201844" w:rsidRPr="00E74911" w:rsidRDefault="00201844" w:rsidP="00201844">
      <w:pPr>
        <w:pStyle w:val="a3"/>
        <w:ind w:leftChars="0" w:left="760"/>
        <w:rPr>
          <w:rFonts w:ascii="Times New Roman" w:hAnsi="Times New Roman" w:cs="Times New Roman"/>
          <w:b/>
          <w:bCs/>
        </w:rPr>
      </w:pPr>
      <w:r w:rsidRPr="00E74911">
        <w:rPr>
          <w:rFonts w:ascii="Times New Roman" w:hAnsi="Times New Roman" w:cs="Times New Roman"/>
          <w:b/>
          <w:bCs/>
          <w:sz w:val="22"/>
        </w:rPr>
        <w:lastRenderedPageBreak/>
        <w:t>Supplement</w:t>
      </w:r>
      <w:r w:rsidR="00E74911" w:rsidRPr="00E74911">
        <w:rPr>
          <w:rFonts w:ascii="Times New Roman" w:hAnsi="Times New Roman" w:cs="Times New Roman"/>
          <w:b/>
          <w:bCs/>
          <w:sz w:val="22"/>
        </w:rPr>
        <w:t>ary</w:t>
      </w:r>
      <w:r w:rsidRPr="00E74911">
        <w:rPr>
          <w:rFonts w:ascii="Times New Roman" w:hAnsi="Times New Roman" w:cs="Times New Roman"/>
          <w:b/>
          <w:bCs/>
          <w:sz w:val="22"/>
        </w:rPr>
        <w:t xml:space="preserve"> </w:t>
      </w:r>
      <w:r w:rsidR="00E74911" w:rsidRPr="00E74911">
        <w:rPr>
          <w:rFonts w:ascii="Times New Roman" w:hAnsi="Times New Roman" w:cs="Times New Roman"/>
          <w:b/>
          <w:bCs/>
        </w:rPr>
        <w:t>t</w:t>
      </w:r>
      <w:r w:rsidRPr="00E74911">
        <w:rPr>
          <w:rFonts w:ascii="Times New Roman" w:hAnsi="Times New Roman" w:cs="Times New Roman"/>
          <w:b/>
          <w:bCs/>
        </w:rPr>
        <w:t xml:space="preserve">able 2. </w:t>
      </w:r>
      <w:r w:rsidRPr="00E74911">
        <w:rPr>
          <w:rFonts w:ascii="Times New Roman" w:hAnsi="Times New Roman" w:cs="Times New Roman"/>
        </w:rPr>
        <w:t xml:space="preserve">Comparison of characteristics of patients </w:t>
      </w:r>
      <w:r w:rsidR="00F171FC" w:rsidRPr="003C0543">
        <w:rPr>
          <w:rFonts w:ascii="Times New Roman" w:hAnsi="Times New Roman" w:cs="Times New Roman"/>
          <w:color w:val="000000" w:themeColor="text1"/>
        </w:rPr>
        <w:t>before and after quarantine in-hospital quarantine policy change</w:t>
      </w:r>
    </w:p>
    <w:tbl>
      <w:tblPr>
        <w:tblStyle w:val="a4"/>
        <w:tblW w:w="0" w:type="auto"/>
        <w:tblInd w:w="760" w:type="dxa"/>
        <w:tblLook w:val="04A0" w:firstRow="1" w:lastRow="0" w:firstColumn="1" w:lastColumn="0" w:noHBand="0" w:noVBand="1"/>
      </w:tblPr>
      <w:tblGrid>
        <w:gridCol w:w="2637"/>
        <w:gridCol w:w="2065"/>
        <w:gridCol w:w="1947"/>
        <w:gridCol w:w="1607"/>
      </w:tblGrid>
      <w:tr w:rsidR="00F171FC" w14:paraId="7E92A97B" w14:textId="77777777" w:rsidTr="00650FAA">
        <w:tc>
          <w:tcPr>
            <w:tcW w:w="2637" w:type="dxa"/>
          </w:tcPr>
          <w:p w14:paraId="1B1658CE" w14:textId="77777777" w:rsidR="00F171FC" w:rsidRPr="00E74911" w:rsidRDefault="00F171FC" w:rsidP="00F171FC">
            <w:pPr>
              <w:pStyle w:val="a3"/>
              <w:ind w:leftChars="0" w:left="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Variables</w:t>
            </w:r>
          </w:p>
        </w:tc>
        <w:tc>
          <w:tcPr>
            <w:tcW w:w="2065" w:type="dxa"/>
          </w:tcPr>
          <w:p w14:paraId="43598837" w14:textId="44E8749B" w:rsidR="00F171FC" w:rsidRPr="00E74911" w:rsidRDefault="00F171FC" w:rsidP="00650FAA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Before mandatory COVID-19 screening </w:t>
            </w:r>
            <w:r w:rsidRPr="003C0543">
              <w:rPr>
                <w:rFonts w:ascii="Times New Roman" w:hAnsi="Times New Roman"/>
                <w:color w:val="000000" w:themeColor="text1"/>
              </w:rPr>
              <w:t>(N=173)</w:t>
            </w:r>
          </w:p>
        </w:tc>
        <w:tc>
          <w:tcPr>
            <w:tcW w:w="1947" w:type="dxa"/>
          </w:tcPr>
          <w:p w14:paraId="5CCB745B" w14:textId="1749D019" w:rsidR="00F171FC" w:rsidRPr="00E74911" w:rsidRDefault="00F171FC" w:rsidP="00650FAA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After mandatory COVID-19 screening</w:t>
            </w:r>
            <w:r w:rsidRPr="003C0543">
              <w:rPr>
                <w:rFonts w:ascii="Times New Roman" w:hAnsi="Times New Roman"/>
                <w:color w:val="000000" w:themeColor="text1"/>
              </w:rPr>
              <w:t xml:space="preserve"> (N=95)</w:t>
            </w:r>
          </w:p>
        </w:tc>
        <w:tc>
          <w:tcPr>
            <w:tcW w:w="1607" w:type="dxa"/>
          </w:tcPr>
          <w:p w14:paraId="043BA0C0" w14:textId="77777777" w:rsidR="00F171FC" w:rsidRPr="00E74911" w:rsidRDefault="00F171FC" w:rsidP="00650FAA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P-value</w:t>
            </w:r>
          </w:p>
        </w:tc>
      </w:tr>
      <w:tr w:rsidR="00201844" w14:paraId="75016E99" w14:textId="77777777" w:rsidTr="00650FAA">
        <w:tc>
          <w:tcPr>
            <w:tcW w:w="2637" w:type="dxa"/>
            <w:shd w:val="clear" w:color="auto" w:fill="auto"/>
          </w:tcPr>
          <w:p w14:paraId="5B7CDBAD" w14:textId="77777777" w:rsidR="00201844" w:rsidRPr="00E74911" w:rsidRDefault="00201844" w:rsidP="00336A50">
            <w:pPr>
              <w:pStyle w:val="a3"/>
              <w:ind w:leftChars="0" w:left="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 xml:space="preserve">Age, </w:t>
            </w:r>
            <w:proofErr w:type="spellStart"/>
            <w:r w:rsidRPr="00E74911">
              <w:rPr>
                <w:rFonts w:ascii="Times New Roman" w:hAnsi="Times New Roman"/>
              </w:rPr>
              <w:t>mean±SD</w:t>
            </w:r>
            <w:proofErr w:type="spellEnd"/>
          </w:p>
        </w:tc>
        <w:tc>
          <w:tcPr>
            <w:tcW w:w="2065" w:type="dxa"/>
          </w:tcPr>
          <w:p w14:paraId="60046FC3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eastAsiaTheme="minorHAnsi" w:hAnsi="Times New Roman"/>
              </w:rPr>
              <w:t>69.0±</w:t>
            </w:r>
            <w:r w:rsidRPr="00E74911">
              <w:rPr>
                <w:rFonts w:ascii="Times New Roman" w:hAnsi="Times New Roman"/>
              </w:rPr>
              <w:t>12.8</w:t>
            </w:r>
          </w:p>
        </w:tc>
        <w:tc>
          <w:tcPr>
            <w:tcW w:w="1947" w:type="dxa"/>
          </w:tcPr>
          <w:p w14:paraId="2540659B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67.8</w:t>
            </w:r>
            <w:r w:rsidRPr="00E74911">
              <w:rPr>
                <w:rFonts w:ascii="Times New Roman" w:eastAsiaTheme="minorHAnsi" w:hAnsi="Times New Roman"/>
              </w:rPr>
              <w:t>±</w:t>
            </w:r>
            <w:r w:rsidRPr="00E74911">
              <w:rPr>
                <w:rFonts w:ascii="Times New Roman" w:hAnsi="Times New Roman"/>
              </w:rPr>
              <w:t>11.4</w:t>
            </w:r>
          </w:p>
        </w:tc>
        <w:tc>
          <w:tcPr>
            <w:tcW w:w="1607" w:type="dxa"/>
          </w:tcPr>
          <w:p w14:paraId="3286B603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0.45</w:t>
            </w:r>
          </w:p>
        </w:tc>
      </w:tr>
      <w:tr w:rsidR="00201844" w14:paraId="34D5D9F6" w14:textId="77777777" w:rsidTr="00650FAA">
        <w:tc>
          <w:tcPr>
            <w:tcW w:w="2637" w:type="dxa"/>
            <w:shd w:val="clear" w:color="auto" w:fill="auto"/>
          </w:tcPr>
          <w:p w14:paraId="52FCD7CC" w14:textId="7D2AC93F" w:rsidR="00201844" w:rsidRPr="00E74911" w:rsidRDefault="00201844" w:rsidP="00336A50">
            <w:pPr>
              <w:pStyle w:val="a3"/>
              <w:ind w:leftChars="0" w:left="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 xml:space="preserve">Sex, male </w:t>
            </w:r>
            <w:r w:rsidR="00650FAA">
              <w:rPr>
                <w:rFonts w:ascii="Times New Roman" w:hAnsi="Times New Roman"/>
              </w:rPr>
              <w:t>(</w:t>
            </w:r>
            <w:r w:rsidRPr="00E74911">
              <w:rPr>
                <w:rFonts w:ascii="Times New Roman" w:hAnsi="Times New Roman"/>
              </w:rPr>
              <w:t>%)</w:t>
            </w:r>
          </w:p>
        </w:tc>
        <w:tc>
          <w:tcPr>
            <w:tcW w:w="2065" w:type="dxa"/>
          </w:tcPr>
          <w:p w14:paraId="48EF7C75" w14:textId="0372FCF3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119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(68.9)</w:t>
            </w:r>
          </w:p>
        </w:tc>
        <w:tc>
          <w:tcPr>
            <w:tcW w:w="1947" w:type="dxa"/>
          </w:tcPr>
          <w:p w14:paraId="26867C0F" w14:textId="6D5EB810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60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(63.2)</w:t>
            </w:r>
          </w:p>
        </w:tc>
        <w:tc>
          <w:tcPr>
            <w:tcW w:w="1607" w:type="dxa"/>
          </w:tcPr>
          <w:p w14:paraId="1051FFFA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0.86</w:t>
            </w:r>
          </w:p>
        </w:tc>
      </w:tr>
      <w:tr w:rsidR="00201844" w14:paraId="6B38FF8D" w14:textId="77777777" w:rsidTr="00650FAA">
        <w:tc>
          <w:tcPr>
            <w:tcW w:w="2637" w:type="dxa"/>
            <w:shd w:val="clear" w:color="auto" w:fill="auto"/>
          </w:tcPr>
          <w:p w14:paraId="0B17786E" w14:textId="1248A9D2" w:rsidR="00201844" w:rsidRPr="00E74911" w:rsidRDefault="00201844" w:rsidP="00336A50">
            <w:pPr>
              <w:pStyle w:val="a3"/>
              <w:ind w:leftChars="0" w:left="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Onset to arrival</w:t>
            </w:r>
            <w:r w:rsidR="00650FAA">
              <w:rPr>
                <w:rFonts w:ascii="Times New Roman" w:hAnsi="Times New Roman"/>
              </w:rPr>
              <w:t xml:space="preserve"> time</w:t>
            </w:r>
            <w:r w:rsidR="0006093B">
              <w:rPr>
                <w:rFonts w:ascii="Times New Roman" w:hAnsi="Times New Roman"/>
              </w:rPr>
              <w:t xml:space="preserve">, </w:t>
            </w:r>
            <w:r w:rsidR="00650FAA">
              <w:rPr>
                <w:rFonts w:ascii="Times New Roman" w:hAnsi="Times New Roman"/>
              </w:rPr>
              <w:t xml:space="preserve">min, </w:t>
            </w:r>
            <w:r w:rsidR="0006093B">
              <w:rPr>
                <w:rFonts w:ascii="Times New Roman" w:hAnsi="Times New Roman"/>
              </w:rPr>
              <w:t xml:space="preserve">median, </w:t>
            </w:r>
            <w:r w:rsidRPr="00E74911">
              <w:rPr>
                <w:rFonts w:ascii="Times New Roman" w:hAnsi="Times New Roman"/>
              </w:rPr>
              <w:t>IQR)</w:t>
            </w:r>
          </w:p>
        </w:tc>
        <w:tc>
          <w:tcPr>
            <w:tcW w:w="2065" w:type="dxa"/>
          </w:tcPr>
          <w:p w14:paraId="1E73C112" w14:textId="4B03539A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89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(36-260)</w:t>
            </w:r>
          </w:p>
        </w:tc>
        <w:tc>
          <w:tcPr>
            <w:tcW w:w="1947" w:type="dxa"/>
          </w:tcPr>
          <w:p w14:paraId="59C2905A" w14:textId="65C82A15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77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(39-174)</w:t>
            </w:r>
          </w:p>
        </w:tc>
        <w:tc>
          <w:tcPr>
            <w:tcW w:w="1607" w:type="dxa"/>
          </w:tcPr>
          <w:p w14:paraId="1828AB1C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0.70</w:t>
            </w:r>
          </w:p>
        </w:tc>
      </w:tr>
      <w:tr w:rsidR="00201844" w14:paraId="1AD20574" w14:textId="77777777" w:rsidTr="00650FAA">
        <w:tc>
          <w:tcPr>
            <w:tcW w:w="2637" w:type="dxa"/>
            <w:shd w:val="clear" w:color="auto" w:fill="auto"/>
          </w:tcPr>
          <w:p w14:paraId="04B0AEC6" w14:textId="77777777" w:rsidR="00201844" w:rsidRPr="00E74911" w:rsidRDefault="00201844" w:rsidP="00336A50">
            <w:pPr>
              <w:pStyle w:val="a3"/>
              <w:ind w:leftChars="0" w:left="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 xml:space="preserve">Premorbid </w:t>
            </w:r>
            <w:proofErr w:type="spellStart"/>
            <w:r w:rsidRPr="00E74911">
              <w:rPr>
                <w:rFonts w:ascii="Times New Roman" w:hAnsi="Times New Roman"/>
              </w:rPr>
              <w:t>mRS</w:t>
            </w:r>
            <w:proofErr w:type="spellEnd"/>
            <w:r w:rsidRPr="00E74911">
              <w:rPr>
                <w:rFonts w:ascii="Times New Roman" w:hAnsi="Times New Roman"/>
              </w:rPr>
              <w:t>, median (IQR)</w:t>
            </w:r>
          </w:p>
        </w:tc>
        <w:tc>
          <w:tcPr>
            <w:tcW w:w="2065" w:type="dxa"/>
          </w:tcPr>
          <w:p w14:paraId="092DA0CC" w14:textId="59AB0AF8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(0-0)</w:t>
            </w:r>
          </w:p>
        </w:tc>
        <w:tc>
          <w:tcPr>
            <w:tcW w:w="1947" w:type="dxa"/>
          </w:tcPr>
          <w:p w14:paraId="367E74CC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0(0-1)</w:t>
            </w:r>
          </w:p>
        </w:tc>
        <w:tc>
          <w:tcPr>
            <w:tcW w:w="1607" w:type="dxa"/>
            <w:shd w:val="clear" w:color="auto" w:fill="auto"/>
          </w:tcPr>
          <w:p w14:paraId="2C5382EA" w14:textId="505E80D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&lt;0.01</w:t>
            </w:r>
          </w:p>
        </w:tc>
      </w:tr>
      <w:tr w:rsidR="00201844" w14:paraId="2A15EC1A" w14:textId="77777777" w:rsidTr="00650FAA">
        <w:tc>
          <w:tcPr>
            <w:tcW w:w="2637" w:type="dxa"/>
            <w:shd w:val="clear" w:color="auto" w:fill="auto"/>
          </w:tcPr>
          <w:p w14:paraId="062800B2" w14:textId="0B1AB9A9" w:rsidR="00201844" w:rsidRPr="00E74911" w:rsidRDefault="00201844" w:rsidP="00336A50">
            <w:pPr>
              <w:pStyle w:val="a3"/>
              <w:ind w:leftChars="0" w:left="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Initial NIHSS</w:t>
            </w:r>
            <w:r w:rsidR="00650FAA">
              <w:rPr>
                <w:rFonts w:ascii="Times New Roman" w:hAnsi="Times New Roman"/>
              </w:rPr>
              <w:t xml:space="preserve"> score</w:t>
            </w:r>
            <w:r w:rsidRPr="00E74911">
              <w:rPr>
                <w:rFonts w:ascii="Times New Roman" w:hAnsi="Times New Roman"/>
              </w:rPr>
              <w:t>, median (IQR)</w:t>
            </w:r>
          </w:p>
        </w:tc>
        <w:tc>
          <w:tcPr>
            <w:tcW w:w="2065" w:type="dxa"/>
          </w:tcPr>
          <w:p w14:paraId="47AF6011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5.0(3-13)</w:t>
            </w:r>
          </w:p>
        </w:tc>
        <w:tc>
          <w:tcPr>
            <w:tcW w:w="1947" w:type="dxa"/>
          </w:tcPr>
          <w:p w14:paraId="2E0536E1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5.0(4-11)</w:t>
            </w:r>
          </w:p>
        </w:tc>
        <w:tc>
          <w:tcPr>
            <w:tcW w:w="1607" w:type="dxa"/>
            <w:shd w:val="clear" w:color="auto" w:fill="auto"/>
          </w:tcPr>
          <w:p w14:paraId="19173340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0.63</w:t>
            </w:r>
          </w:p>
        </w:tc>
      </w:tr>
      <w:tr w:rsidR="00650FAA" w14:paraId="2C9BB545" w14:textId="77777777" w:rsidTr="00126A16">
        <w:tc>
          <w:tcPr>
            <w:tcW w:w="8256" w:type="dxa"/>
            <w:gridSpan w:val="4"/>
            <w:shd w:val="clear" w:color="auto" w:fill="auto"/>
          </w:tcPr>
          <w:p w14:paraId="64EE7F6F" w14:textId="38091487" w:rsidR="00650FAA" w:rsidRPr="00E74911" w:rsidRDefault="00650FAA" w:rsidP="00650FAA">
            <w:pPr>
              <w:pStyle w:val="a3"/>
              <w:ind w:leftChars="0" w:left="0"/>
              <w:jc w:val="left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Comorbidities</w:t>
            </w:r>
            <w:r>
              <w:rPr>
                <w:rFonts w:ascii="Times New Roman" w:hAnsi="Times New Roman"/>
              </w:rPr>
              <w:t>, N</w:t>
            </w:r>
            <w:r w:rsidRPr="00E74911">
              <w:rPr>
                <w:rFonts w:ascii="Times New Roman" w:hAnsi="Times New Roman"/>
              </w:rPr>
              <w:t xml:space="preserve"> (%)</w:t>
            </w:r>
          </w:p>
        </w:tc>
      </w:tr>
      <w:tr w:rsidR="00201844" w14:paraId="38B4404A" w14:textId="77777777" w:rsidTr="00650FAA">
        <w:tc>
          <w:tcPr>
            <w:tcW w:w="2637" w:type="dxa"/>
            <w:shd w:val="clear" w:color="auto" w:fill="auto"/>
          </w:tcPr>
          <w:p w14:paraId="6C85D9C7" w14:textId="777777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Hypertension</w:t>
            </w:r>
          </w:p>
        </w:tc>
        <w:tc>
          <w:tcPr>
            <w:tcW w:w="2065" w:type="dxa"/>
          </w:tcPr>
          <w:p w14:paraId="66008C98" w14:textId="626DE516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105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(60.7)</w:t>
            </w:r>
          </w:p>
        </w:tc>
        <w:tc>
          <w:tcPr>
            <w:tcW w:w="1947" w:type="dxa"/>
          </w:tcPr>
          <w:p w14:paraId="3E1E933D" w14:textId="727516AD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57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(60)</w:t>
            </w:r>
          </w:p>
        </w:tc>
        <w:tc>
          <w:tcPr>
            <w:tcW w:w="1607" w:type="dxa"/>
          </w:tcPr>
          <w:p w14:paraId="360353D7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1.00</w:t>
            </w:r>
          </w:p>
        </w:tc>
      </w:tr>
      <w:tr w:rsidR="00201844" w14:paraId="01EE6BC5" w14:textId="77777777" w:rsidTr="00650FAA">
        <w:tc>
          <w:tcPr>
            <w:tcW w:w="2637" w:type="dxa"/>
            <w:shd w:val="clear" w:color="auto" w:fill="auto"/>
          </w:tcPr>
          <w:p w14:paraId="761320E9" w14:textId="777777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 xml:space="preserve">Diabetes </w:t>
            </w:r>
          </w:p>
        </w:tc>
        <w:tc>
          <w:tcPr>
            <w:tcW w:w="2065" w:type="dxa"/>
          </w:tcPr>
          <w:p w14:paraId="56E2762A" w14:textId="54F55294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48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(27.8)</w:t>
            </w:r>
          </w:p>
        </w:tc>
        <w:tc>
          <w:tcPr>
            <w:tcW w:w="1947" w:type="dxa"/>
          </w:tcPr>
          <w:p w14:paraId="48DC1C46" w14:textId="7764D610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29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(30.5)</w:t>
            </w:r>
          </w:p>
        </w:tc>
        <w:tc>
          <w:tcPr>
            <w:tcW w:w="1607" w:type="dxa"/>
          </w:tcPr>
          <w:p w14:paraId="3F357C4D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0.73</w:t>
            </w:r>
          </w:p>
        </w:tc>
      </w:tr>
      <w:tr w:rsidR="00201844" w14:paraId="0975180E" w14:textId="77777777" w:rsidTr="00650FAA">
        <w:tc>
          <w:tcPr>
            <w:tcW w:w="2637" w:type="dxa"/>
            <w:shd w:val="clear" w:color="auto" w:fill="auto"/>
          </w:tcPr>
          <w:p w14:paraId="32A91738" w14:textId="777777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Hyperlipidemia</w:t>
            </w:r>
          </w:p>
        </w:tc>
        <w:tc>
          <w:tcPr>
            <w:tcW w:w="2065" w:type="dxa"/>
          </w:tcPr>
          <w:p w14:paraId="1BEC9118" w14:textId="3047FE58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21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(12.1)</w:t>
            </w:r>
          </w:p>
        </w:tc>
        <w:tc>
          <w:tcPr>
            <w:tcW w:w="1947" w:type="dxa"/>
          </w:tcPr>
          <w:p w14:paraId="5D8716B7" w14:textId="579E8518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12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(12.6)</w:t>
            </w:r>
          </w:p>
        </w:tc>
        <w:tc>
          <w:tcPr>
            <w:tcW w:w="1607" w:type="dxa"/>
          </w:tcPr>
          <w:p w14:paraId="227F51E2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1.00</w:t>
            </w:r>
          </w:p>
        </w:tc>
      </w:tr>
      <w:tr w:rsidR="00201844" w14:paraId="3C5279F9" w14:textId="77777777" w:rsidTr="00650FAA">
        <w:tc>
          <w:tcPr>
            <w:tcW w:w="2637" w:type="dxa"/>
            <w:shd w:val="clear" w:color="auto" w:fill="auto"/>
          </w:tcPr>
          <w:p w14:paraId="6C289977" w14:textId="777777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Atrial fibrillation</w:t>
            </w:r>
          </w:p>
        </w:tc>
        <w:tc>
          <w:tcPr>
            <w:tcW w:w="2065" w:type="dxa"/>
          </w:tcPr>
          <w:p w14:paraId="6C9455E6" w14:textId="5669B4C0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23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(13.3)</w:t>
            </w:r>
          </w:p>
        </w:tc>
        <w:tc>
          <w:tcPr>
            <w:tcW w:w="1947" w:type="dxa"/>
          </w:tcPr>
          <w:p w14:paraId="11B05982" w14:textId="35B40E8A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11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(11.6)</w:t>
            </w:r>
          </w:p>
        </w:tc>
        <w:tc>
          <w:tcPr>
            <w:tcW w:w="1607" w:type="dxa"/>
          </w:tcPr>
          <w:p w14:paraId="35669AEE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0.83</w:t>
            </w:r>
          </w:p>
        </w:tc>
      </w:tr>
      <w:tr w:rsidR="00201844" w14:paraId="157FB494" w14:textId="77777777" w:rsidTr="00650FAA">
        <w:tc>
          <w:tcPr>
            <w:tcW w:w="2637" w:type="dxa"/>
            <w:shd w:val="clear" w:color="auto" w:fill="auto"/>
          </w:tcPr>
          <w:p w14:paraId="431E134F" w14:textId="1DEBB1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 xml:space="preserve">Cancer </w:t>
            </w:r>
          </w:p>
        </w:tc>
        <w:tc>
          <w:tcPr>
            <w:tcW w:w="2065" w:type="dxa"/>
          </w:tcPr>
          <w:p w14:paraId="73D78CF8" w14:textId="46055A65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19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(11.0)</w:t>
            </w:r>
          </w:p>
        </w:tc>
        <w:tc>
          <w:tcPr>
            <w:tcW w:w="1947" w:type="dxa"/>
          </w:tcPr>
          <w:p w14:paraId="2F480D0A" w14:textId="70242533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9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(9.5)</w:t>
            </w:r>
          </w:p>
        </w:tc>
        <w:tc>
          <w:tcPr>
            <w:tcW w:w="1607" w:type="dxa"/>
          </w:tcPr>
          <w:p w14:paraId="7A2917B7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0.85</w:t>
            </w:r>
          </w:p>
        </w:tc>
      </w:tr>
      <w:tr w:rsidR="00201844" w14:paraId="2561B0E0" w14:textId="77777777" w:rsidTr="00650FAA">
        <w:tc>
          <w:tcPr>
            <w:tcW w:w="2637" w:type="dxa"/>
            <w:shd w:val="clear" w:color="auto" w:fill="auto"/>
          </w:tcPr>
          <w:p w14:paraId="5F3F5739" w14:textId="777777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Smoking (%)</w:t>
            </w:r>
          </w:p>
        </w:tc>
        <w:tc>
          <w:tcPr>
            <w:tcW w:w="2065" w:type="dxa"/>
          </w:tcPr>
          <w:p w14:paraId="1C020E29" w14:textId="0D105123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31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(17.9)</w:t>
            </w:r>
          </w:p>
        </w:tc>
        <w:tc>
          <w:tcPr>
            <w:tcW w:w="1947" w:type="dxa"/>
          </w:tcPr>
          <w:p w14:paraId="15E5F651" w14:textId="3838A524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8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(8.4)</w:t>
            </w:r>
          </w:p>
        </w:tc>
        <w:tc>
          <w:tcPr>
            <w:tcW w:w="1607" w:type="dxa"/>
          </w:tcPr>
          <w:p w14:paraId="3227367A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0.054</w:t>
            </w:r>
          </w:p>
        </w:tc>
      </w:tr>
      <w:tr w:rsidR="00201844" w14:paraId="1559A60D" w14:textId="77777777" w:rsidTr="00650FAA">
        <w:tc>
          <w:tcPr>
            <w:tcW w:w="2637" w:type="dxa"/>
            <w:shd w:val="clear" w:color="auto" w:fill="auto"/>
          </w:tcPr>
          <w:p w14:paraId="2FCB50F3" w14:textId="777777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Coronary heart disease (%)</w:t>
            </w:r>
          </w:p>
        </w:tc>
        <w:tc>
          <w:tcPr>
            <w:tcW w:w="2065" w:type="dxa"/>
          </w:tcPr>
          <w:p w14:paraId="25ED505F" w14:textId="27344B92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11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(6.4)</w:t>
            </w:r>
          </w:p>
        </w:tc>
        <w:tc>
          <w:tcPr>
            <w:tcW w:w="1947" w:type="dxa"/>
          </w:tcPr>
          <w:p w14:paraId="1C311B0A" w14:textId="338609F4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8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(8.4)</w:t>
            </w:r>
          </w:p>
        </w:tc>
        <w:tc>
          <w:tcPr>
            <w:tcW w:w="1607" w:type="dxa"/>
          </w:tcPr>
          <w:p w14:paraId="22E70FE6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0.70</w:t>
            </w:r>
          </w:p>
        </w:tc>
      </w:tr>
      <w:tr w:rsidR="00201844" w14:paraId="258F1967" w14:textId="77777777" w:rsidTr="00650FAA">
        <w:tc>
          <w:tcPr>
            <w:tcW w:w="2637" w:type="dxa"/>
            <w:shd w:val="clear" w:color="auto" w:fill="auto"/>
          </w:tcPr>
          <w:p w14:paraId="2B43FCBE" w14:textId="777777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Stroke or TIA (%)</w:t>
            </w:r>
          </w:p>
        </w:tc>
        <w:tc>
          <w:tcPr>
            <w:tcW w:w="2065" w:type="dxa"/>
          </w:tcPr>
          <w:p w14:paraId="6A43CB74" w14:textId="0BCBDEF0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31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(17.9)</w:t>
            </w:r>
          </w:p>
        </w:tc>
        <w:tc>
          <w:tcPr>
            <w:tcW w:w="1947" w:type="dxa"/>
          </w:tcPr>
          <w:p w14:paraId="45E11774" w14:textId="3F40C9AF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18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(19.0)</w:t>
            </w:r>
          </w:p>
        </w:tc>
        <w:tc>
          <w:tcPr>
            <w:tcW w:w="1607" w:type="dxa"/>
          </w:tcPr>
          <w:p w14:paraId="674D8FB6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0.60</w:t>
            </w:r>
          </w:p>
        </w:tc>
      </w:tr>
      <w:tr w:rsidR="00650FAA" w14:paraId="0CE6318A" w14:textId="77777777" w:rsidTr="00DF7F5F">
        <w:tc>
          <w:tcPr>
            <w:tcW w:w="8256" w:type="dxa"/>
            <w:gridSpan w:val="4"/>
            <w:shd w:val="clear" w:color="auto" w:fill="auto"/>
          </w:tcPr>
          <w:p w14:paraId="65EE9565" w14:textId="7BF3923C" w:rsidR="00650FAA" w:rsidRPr="00E74911" w:rsidRDefault="00650FAA" w:rsidP="00650FAA">
            <w:pPr>
              <w:pStyle w:val="a3"/>
              <w:ind w:leftChars="0" w:left="0"/>
              <w:jc w:val="left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Stroke subtype</w:t>
            </w:r>
            <w:r>
              <w:rPr>
                <w:rFonts w:ascii="Times New Roman" w:hAnsi="Times New Roman"/>
              </w:rPr>
              <w:t>, N</w:t>
            </w:r>
            <w:r w:rsidRPr="00E74911">
              <w:rPr>
                <w:rFonts w:ascii="Times New Roman" w:hAnsi="Times New Roman"/>
              </w:rPr>
              <w:t xml:space="preserve"> (%)</w:t>
            </w:r>
          </w:p>
        </w:tc>
      </w:tr>
      <w:tr w:rsidR="00201844" w14:paraId="692CF3EE" w14:textId="77777777" w:rsidTr="00650FAA">
        <w:tc>
          <w:tcPr>
            <w:tcW w:w="2637" w:type="dxa"/>
            <w:shd w:val="clear" w:color="auto" w:fill="auto"/>
          </w:tcPr>
          <w:p w14:paraId="7607398C" w14:textId="77777777" w:rsidR="00201844" w:rsidRPr="00E74911" w:rsidRDefault="00201844" w:rsidP="00650FAA">
            <w:pPr>
              <w:pStyle w:val="a3"/>
              <w:ind w:leftChars="0" w:left="0" w:firstLineChars="50" w:firstLine="100"/>
              <w:jc w:val="left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Large artery atherosclerosis</w:t>
            </w:r>
          </w:p>
        </w:tc>
        <w:tc>
          <w:tcPr>
            <w:tcW w:w="2065" w:type="dxa"/>
          </w:tcPr>
          <w:p w14:paraId="0E379577" w14:textId="6BB14C60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59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(34.1)</w:t>
            </w:r>
          </w:p>
        </w:tc>
        <w:tc>
          <w:tcPr>
            <w:tcW w:w="1947" w:type="dxa"/>
          </w:tcPr>
          <w:p w14:paraId="056DB566" w14:textId="46D6F34E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25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(26.3)</w:t>
            </w:r>
          </w:p>
        </w:tc>
        <w:tc>
          <w:tcPr>
            <w:tcW w:w="1607" w:type="dxa"/>
          </w:tcPr>
          <w:p w14:paraId="5CD4C240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0.24</w:t>
            </w:r>
          </w:p>
        </w:tc>
      </w:tr>
      <w:tr w:rsidR="00201844" w14:paraId="26A1BE26" w14:textId="77777777" w:rsidTr="00650FAA">
        <w:tc>
          <w:tcPr>
            <w:tcW w:w="2637" w:type="dxa"/>
            <w:shd w:val="clear" w:color="auto" w:fill="auto"/>
          </w:tcPr>
          <w:p w14:paraId="7C96D3C3" w14:textId="777777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Small vessel occlusion</w:t>
            </w:r>
          </w:p>
        </w:tc>
        <w:tc>
          <w:tcPr>
            <w:tcW w:w="2065" w:type="dxa"/>
          </w:tcPr>
          <w:p w14:paraId="4146EC08" w14:textId="191F955A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31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(17.9)</w:t>
            </w:r>
          </w:p>
        </w:tc>
        <w:tc>
          <w:tcPr>
            <w:tcW w:w="1947" w:type="dxa"/>
          </w:tcPr>
          <w:p w14:paraId="58D9C30D" w14:textId="1376924B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20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(21.1)</w:t>
            </w:r>
          </w:p>
        </w:tc>
        <w:tc>
          <w:tcPr>
            <w:tcW w:w="1607" w:type="dxa"/>
          </w:tcPr>
          <w:p w14:paraId="351CA2E3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0.64</w:t>
            </w:r>
          </w:p>
        </w:tc>
      </w:tr>
      <w:tr w:rsidR="00201844" w14:paraId="06993FEC" w14:textId="77777777" w:rsidTr="00650FAA">
        <w:tc>
          <w:tcPr>
            <w:tcW w:w="2637" w:type="dxa"/>
            <w:shd w:val="clear" w:color="auto" w:fill="auto"/>
          </w:tcPr>
          <w:p w14:paraId="26088FEC" w14:textId="777777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proofErr w:type="spellStart"/>
            <w:r w:rsidRPr="00E74911">
              <w:rPr>
                <w:rFonts w:ascii="Times New Roman" w:hAnsi="Times New Roman"/>
              </w:rPr>
              <w:t>Cardioembolism</w:t>
            </w:r>
            <w:proofErr w:type="spellEnd"/>
          </w:p>
        </w:tc>
        <w:tc>
          <w:tcPr>
            <w:tcW w:w="2065" w:type="dxa"/>
          </w:tcPr>
          <w:p w14:paraId="31861B97" w14:textId="756E076B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45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(26.0)</w:t>
            </w:r>
          </w:p>
        </w:tc>
        <w:tc>
          <w:tcPr>
            <w:tcW w:w="1947" w:type="dxa"/>
          </w:tcPr>
          <w:p w14:paraId="00DD34F2" w14:textId="471F3665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27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(28.4)</w:t>
            </w:r>
          </w:p>
        </w:tc>
        <w:tc>
          <w:tcPr>
            <w:tcW w:w="1607" w:type="dxa"/>
          </w:tcPr>
          <w:p w14:paraId="4144C729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0.78</w:t>
            </w:r>
          </w:p>
        </w:tc>
      </w:tr>
      <w:tr w:rsidR="00201844" w14:paraId="4F058281" w14:textId="77777777" w:rsidTr="00650FAA">
        <w:tc>
          <w:tcPr>
            <w:tcW w:w="2637" w:type="dxa"/>
            <w:shd w:val="clear" w:color="auto" w:fill="auto"/>
          </w:tcPr>
          <w:p w14:paraId="4035FF60" w14:textId="777777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Other-determined</w:t>
            </w:r>
          </w:p>
        </w:tc>
        <w:tc>
          <w:tcPr>
            <w:tcW w:w="2065" w:type="dxa"/>
          </w:tcPr>
          <w:p w14:paraId="7292DA04" w14:textId="10F3D639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12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(6.9)</w:t>
            </w:r>
          </w:p>
        </w:tc>
        <w:tc>
          <w:tcPr>
            <w:tcW w:w="1947" w:type="dxa"/>
          </w:tcPr>
          <w:p w14:paraId="06C2CAFC" w14:textId="471D38F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3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(3.2)</w:t>
            </w:r>
          </w:p>
        </w:tc>
        <w:tc>
          <w:tcPr>
            <w:tcW w:w="1607" w:type="dxa"/>
          </w:tcPr>
          <w:p w14:paraId="79F1DF03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0.31</w:t>
            </w:r>
          </w:p>
        </w:tc>
      </w:tr>
      <w:tr w:rsidR="00201844" w14:paraId="20A1D4EE" w14:textId="77777777" w:rsidTr="00650FAA">
        <w:tc>
          <w:tcPr>
            <w:tcW w:w="2637" w:type="dxa"/>
            <w:shd w:val="clear" w:color="auto" w:fill="auto"/>
          </w:tcPr>
          <w:p w14:paraId="216C77FD" w14:textId="777777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Undetermined</w:t>
            </w:r>
          </w:p>
        </w:tc>
        <w:tc>
          <w:tcPr>
            <w:tcW w:w="2065" w:type="dxa"/>
          </w:tcPr>
          <w:p w14:paraId="5943F8AE" w14:textId="6F8E63AB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26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(12.0)</w:t>
            </w:r>
          </w:p>
        </w:tc>
        <w:tc>
          <w:tcPr>
            <w:tcW w:w="1947" w:type="dxa"/>
          </w:tcPr>
          <w:p w14:paraId="1FA807E6" w14:textId="449299A5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20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(21.1)</w:t>
            </w:r>
          </w:p>
        </w:tc>
        <w:tc>
          <w:tcPr>
            <w:tcW w:w="1607" w:type="dxa"/>
          </w:tcPr>
          <w:p w14:paraId="0C43D07C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0.51</w:t>
            </w:r>
          </w:p>
        </w:tc>
      </w:tr>
      <w:tr w:rsidR="00201844" w14:paraId="7A648F4F" w14:textId="77777777" w:rsidTr="00650FAA">
        <w:tc>
          <w:tcPr>
            <w:tcW w:w="2637" w:type="dxa"/>
            <w:shd w:val="clear" w:color="auto" w:fill="auto"/>
          </w:tcPr>
          <w:p w14:paraId="7B72648E" w14:textId="2F712AD1" w:rsidR="00201844" w:rsidRPr="00E74911" w:rsidRDefault="00201844" w:rsidP="00650FAA">
            <w:pPr>
              <w:pStyle w:val="a3"/>
              <w:ind w:leftChars="0" w:left="0"/>
              <w:jc w:val="left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Hyperacute</w:t>
            </w:r>
            <w:r w:rsidR="00650FAA">
              <w:rPr>
                <w:rFonts w:ascii="Times New Roman" w:hAnsi="Times New Roman"/>
              </w:rPr>
              <w:t xml:space="preserve"> </w:t>
            </w:r>
            <w:r w:rsidRPr="00E74911">
              <w:rPr>
                <w:rFonts w:ascii="Times New Roman" w:hAnsi="Times New Roman"/>
              </w:rPr>
              <w:t>reperfusion t</w:t>
            </w:r>
            <w:r w:rsidR="00650FAA">
              <w:rPr>
                <w:rFonts w:ascii="Times New Roman" w:hAnsi="Times New Roman"/>
              </w:rPr>
              <w:t>reatment, N</w:t>
            </w:r>
            <w:r w:rsidRPr="00E74911">
              <w:rPr>
                <w:rFonts w:ascii="Times New Roman" w:hAnsi="Times New Roman"/>
              </w:rPr>
              <w:t xml:space="preserve"> (%)</w:t>
            </w:r>
          </w:p>
        </w:tc>
        <w:tc>
          <w:tcPr>
            <w:tcW w:w="2065" w:type="dxa"/>
          </w:tcPr>
          <w:p w14:paraId="6E88A155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47" w:type="dxa"/>
          </w:tcPr>
          <w:p w14:paraId="0AA21C90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7" w:type="dxa"/>
          </w:tcPr>
          <w:p w14:paraId="082E7C55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</w:p>
        </w:tc>
      </w:tr>
      <w:tr w:rsidR="00201844" w14:paraId="1732C2AD" w14:textId="77777777" w:rsidTr="00650FAA">
        <w:tc>
          <w:tcPr>
            <w:tcW w:w="2637" w:type="dxa"/>
            <w:shd w:val="clear" w:color="auto" w:fill="auto"/>
          </w:tcPr>
          <w:p w14:paraId="7EDAC002" w14:textId="77777777" w:rsidR="00201844" w:rsidRPr="00E74911" w:rsidRDefault="00201844" w:rsidP="00650FAA">
            <w:pPr>
              <w:pStyle w:val="a3"/>
              <w:ind w:leftChars="0" w:left="0" w:firstLineChars="50" w:firstLine="100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Intravenous thrombolysis</w:t>
            </w:r>
          </w:p>
        </w:tc>
        <w:tc>
          <w:tcPr>
            <w:tcW w:w="2065" w:type="dxa"/>
          </w:tcPr>
          <w:p w14:paraId="290505BD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55 (31.8)</w:t>
            </w:r>
          </w:p>
        </w:tc>
        <w:tc>
          <w:tcPr>
            <w:tcW w:w="1947" w:type="dxa"/>
          </w:tcPr>
          <w:p w14:paraId="40B9E4A0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38 (40.0)</w:t>
            </w:r>
          </w:p>
        </w:tc>
        <w:tc>
          <w:tcPr>
            <w:tcW w:w="1607" w:type="dxa"/>
          </w:tcPr>
          <w:p w14:paraId="3684941C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0.22</w:t>
            </w:r>
          </w:p>
        </w:tc>
      </w:tr>
      <w:tr w:rsidR="00201844" w14:paraId="7618366F" w14:textId="77777777" w:rsidTr="00650FAA">
        <w:tc>
          <w:tcPr>
            <w:tcW w:w="2637" w:type="dxa"/>
            <w:shd w:val="clear" w:color="auto" w:fill="auto"/>
          </w:tcPr>
          <w:p w14:paraId="11632BC9" w14:textId="2384586A" w:rsidR="00201844" w:rsidRPr="00E74911" w:rsidRDefault="00650FAA" w:rsidP="00336A50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201844" w:rsidRPr="00E74911">
              <w:rPr>
                <w:rFonts w:ascii="Times New Roman" w:hAnsi="Times New Roman"/>
              </w:rPr>
              <w:t>Endovascular thrombectomy</w:t>
            </w:r>
          </w:p>
        </w:tc>
        <w:tc>
          <w:tcPr>
            <w:tcW w:w="2065" w:type="dxa"/>
          </w:tcPr>
          <w:p w14:paraId="249375B1" w14:textId="77777777" w:rsidR="00201844" w:rsidRPr="00E74911" w:rsidRDefault="00201844" w:rsidP="0006093B">
            <w:pPr>
              <w:pStyle w:val="a3"/>
              <w:tabs>
                <w:tab w:val="center" w:pos="1026"/>
              </w:tabs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27 (15.6)</w:t>
            </w:r>
          </w:p>
        </w:tc>
        <w:tc>
          <w:tcPr>
            <w:tcW w:w="1947" w:type="dxa"/>
          </w:tcPr>
          <w:p w14:paraId="4816DF91" w14:textId="77777777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27 (28.4)</w:t>
            </w:r>
          </w:p>
        </w:tc>
        <w:tc>
          <w:tcPr>
            <w:tcW w:w="1607" w:type="dxa"/>
          </w:tcPr>
          <w:p w14:paraId="308B9678" w14:textId="3845B63A" w:rsidR="00201844" w:rsidRPr="00E74911" w:rsidRDefault="00201844" w:rsidP="0006093B">
            <w:pPr>
              <w:pStyle w:val="a3"/>
              <w:ind w:leftChars="0" w:left="0"/>
              <w:jc w:val="center"/>
              <w:rPr>
                <w:rFonts w:ascii="Times New Roman" w:hAnsi="Times New Roman"/>
              </w:rPr>
            </w:pPr>
            <w:r w:rsidRPr="00E74911">
              <w:rPr>
                <w:rFonts w:ascii="Times New Roman" w:hAnsi="Times New Roman"/>
              </w:rPr>
              <w:t>0.02</w:t>
            </w:r>
          </w:p>
        </w:tc>
      </w:tr>
    </w:tbl>
    <w:p w14:paraId="02C5E114" w14:textId="7C7AA076" w:rsidR="002C4DD0" w:rsidRPr="006908F9" w:rsidRDefault="002C4DD0" w:rsidP="002C4DD0">
      <w:pPr>
        <w:spacing w:line="360" w:lineRule="auto"/>
        <w:ind w:leftChars="400" w:left="800"/>
        <w:jc w:val="left"/>
        <w:rPr>
          <w:rFonts w:ascii="Times New Roman" w:hAnsi="Times New Roman" w:cs="Times New Roman"/>
          <w:color w:val="000000" w:themeColor="text1"/>
        </w:rPr>
      </w:pPr>
      <w:r w:rsidRPr="006908F9">
        <w:rPr>
          <w:rFonts w:ascii="Times New Roman" w:hAnsi="Times New Roman" w:cs="Times New Roman"/>
          <w:color w:val="000000" w:themeColor="text1"/>
        </w:rPr>
        <w:t xml:space="preserve">SD, standard deviation; </w:t>
      </w:r>
      <w:proofErr w:type="spellStart"/>
      <w:r w:rsidRPr="006908F9">
        <w:rPr>
          <w:rFonts w:ascii="Times New Roman" w:hAnsi="Times New Roman" w:cs="Times New Roman"/>
          <w:color w:val="000000" w:themeColor="text1"/>
        </w:rPr>
        <w:t>mRS</w:t>
      </w:r>
      <w:proofErr w:type="spellEnd"/>
      <w:r w:rsidRPr="006908F9">
        <w:rPr>
          <w:rFonts w:ascii="Times New Roman" w:hAnsi="Times New Roman" w:cs="Times New Roman"/>
          <w:color w:val="000000" w:themeColor="text1"/>
        </w:rPr>
        <w:t xml:space="preserve">, modified Rankin’s scale; </w:t>
      </w:r>
      <w:r>
        <w:rPr>
          <w:rFonts w:ascii="Times New Roman" w:hAnsi="Times New Roman" w:cs="Times New Roman"/>
          <w:color w:val="000000" w:themeColor="text1"/>
        </w:rPr>
        <w:t>NIHSS, National Institute of Health Stroke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 xml:space="preserve">Scale; </w:t>
      </w:r>
      <w:r w:rsidRPr="006908F9">
        <w:rPr>
          <w:rFonts w:ascii="Times New Roman" w:hAnsi="Times New Roman" w:cs="Times New Roman"/>
          <w:color w:val="000000" w:themeColor="text1"/>
        </w:rPr>
        <w:t>IQR, interquartile range; TIA, transient ischemia attack</w:t>
      </w:r>
    </w:p>
    <w:p w14:paraId="19ED2D0C" w14:textId="208BE885" w:rsidR="00201844" w:rsidRPr="002C4DD0" w:rsidRDefault="00201844" w:rsidP="00201844">
      <w:pPr>
        <w:pStyle w:val="a3"/>
        <w:ind w:leftChars="0" w:left="760"/>
      </w:pPr>
    </w:p>
    <w:p w14:paraId="561D8D0B" w14:textId="45F6DDB6" w:rsidR="002F6F5D" w:rsidRDefault="002F6F5D"/>
    <w:sectPr w:rsidR="002F6F5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7764B" w14:textId="77777777" w:rsidR="00076504" w:rsidRDefault="00076504" w:rsidP="00201844">
      <w:pPr>
        <w:spacing w:after="0" w:line="240" w:lineRule="auto"/>
      </w:pPr>
      <w:r>
        <w:separator/>
      </w:r>
    </w:p>
  </w:endnote>
  <w:endnote w:type="continuationSeparator" w:id="0">
    <w:p w14:paraId="32623DB4" w14:textId="77777777" w:rsidR="00076504" w:rsidRDefault="00076504" w:rsidP="00201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CCD8F" w14:textId="77777777" w:rsidR="00076504" w:rsidRDefault="00076504" w:rsidP="00201844">
      <w:pPr>
        <w:spacing w:after="0" w:line="240" w:lineRule="auto"/>
      </w:pPr>
      <w:r>
        <w:separator/>
      </w:r>
    </w:p>
  </w:footnote>
  <w:footnote w:type="continuationSeparator" w:id="0">
    <w:p w14:paraId="6027E464" w14:textId="77777777" w:rsidR="00076504" w:rsidRDefault="00076504" w:rsidP="002018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21BC7"/>
    <w:multiLevelType w:val="hybridMultilevel"/>
    <w:tmpl w:val="384AC69C"/>
    <w:lvl w:ilvl="0" w:tplc="D9A8B090">
      <w:start w:val="2022"/>
      <w:numFmt w:val="bullet"/>
      <w:lvlText w:val="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843355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F6F5D"/>
    <w:rsid w:val="0006093B"/>
    <w:rsid w:val="00076504"/>
    <w:rsid w:val="00131633"/>
    <w:rsid w:val="001637BD"/>
    <w:rsid w:val="00175D1E"/>
    <w:rsid w:val="00201844"/>
    <w:rsid w:val="00211F5B"/>
    <w:rsid w:val="002C4DD0"/>
    <w:rsid w:val="002F6F5D"/>
    <w:rsid w:val="003834C6"/>
    <w:rsid w:val="005E020C"/>
    <w:rsid w:val="00650FAA"/>
    <w:rsid w:val="00670AF2"/>
    <w:rsid w:val="00672840"/>
    <w:rsid w:val="006729DC"/>
    <w:rsid w:val="00785716"/>
    <w:rsid w:val="007F4125"/>
    <w:rsid w:val="00873390"/>
    <w:rsid w:val="00E74911"/>
    <w:rsid w:val="00F1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43829D"/>
  <w15:chartTrackingRefBased/>
  <w15:docId w15:val="{7A6DC875-7F52-41E0-A5B4-05450EBF5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6F5D"/>
    <w:pPr>
      <w:ind w:leftChars="400" w:left="800"/>
    </w:pPr>
  </w:style>
  <w:style w:type="table" w:styleId="a4">
    <w:name w:val="Table Grid"/>
    <w:basedOn w:val="a1"/>
    <w:uiPriority w:val="39"/>
    <w:rsid w:val="002F6F5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2F6F5D"/>
    <w:rPr>
      <w:rFonts w:cs="Times New Roman"/>
      <w:sz w:val="18"/>
      <w:szCs w:val="18"/>
    </w:rPr>
  </w:style>
  <w:style w:type="paragraph" w:styleId="a6">
    <w:name w:val="annotation text"/>
    <w:basedOn w:val="a"/>
    <w:link w:val="Char"/>
    <w:uiPriority w:val="99"/>
    <w:unhideWhenUsed/>
    <w:rsid w:val="002F6F5D"/>
    <w:pPr>
      <w:jc w:val="left"/>
    </w:pPr>
    <w:rPr>
      <w:rFonts w:cs="Times New Roman"/>
    </w:rPr>
  </w:style>
  <w:style w:type="character" w:customStyle="1" w:styleId="Char">
    <w:name w:val="메모 텍스트 Char"/>
    <w:basedOn w:val="a0"/>
    <w:link w:val="a6"/>
    <w:uiPriority w:val="99"/>
    <w:rsid w:val="002F6F5D"/>
    <w:rPr>
      <w:rFonts w:cs="Times New Roman"/>
    </w:rPr>
  </w:style>
  <w:style w:type="paragraph" w:styleId="a7">
    <w:name w:val="header"/>
    <w:basedOn w:val="a"/>
    <w:link w:val="Char0"/>
    <w:uiPriority w:val="99"/>
    <w:unhideWhenUsed/>
    <w:rsid w:val="0020184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201844"/>
  </w:style>
  <w:style w:type="paragraph" w:styleId="a8">
    <w:name w:val="footer"/>
    <w:basedOn w:val="a"/>
    <w:link w:val="Char1"/>
    <w:uiPriority w:val="99"/>
    <w:unhideWhenUsed/>
    <w:rsid w:val="0020184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2018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3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18687</dc:creator>
  <cp:keywords/>
  <dc:description/>
  <cp:lastModifiedBy>Lee Keon-Joo</cp:lastModifiedBy>
  <cp:revision>10</cp:revision>
  <dcterms:created xsi:type="dcterms:W3CDTF">2023-06-28T04:48:00Z</dcterms:created>
  <dcterms:modified xsi:type="dcterms:W3CDTF">2023-12-19T02:50:00Z</dcterms:modified>
</cp:coreProperties>
</file>