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spacing w:after="0" w:line="240" w:lineRule="auto"/>
        <w:jc w:val="both"/>
        <w:rPr>
          <w:rFonts w:hint="eastAsia" w:ascii="Times New Roman" w:hAnsi="Times New Roman" w:cs="Times New Roman"/>
          <w:b/>
          <w:sz w:val="18"/>
          <w:szCs w:val="18"/>
          <w:lang w:val="en-US" w:eastAsia="zh-CN"/>
        </w:rPr>
      </w:pPr>
      <w:r>
        <w:rPr>
          <w:rFonts w:ascii="Times New Roman" w:hAnsi="Times New Roman" w:cs="Times New Roman"/>
          <w:b/>
          <w:sz w:val="18"/>
          <w:szCs w:val="18"/>
        </w:rPr>
        <w:t>Table S</w:t>
      </w:r>
      <w:r>
        <w:rPr>
          <w:rFonts w:hint="eastAsia" w:ascii="Times New Roman" w:hAnsi="Times New Roman" w:cs="Times New Roman"/>
          <w:b/>
          <w:sz w:val="18"/>
          <w:szCs w:val="18"/>
          <w:lang w:val="en-US" w:eastAsia="zh-CN"/>
        </w:rPr>
        <w:t>2</w:t>
      </w:r>
      <w:r>
        <w:rPr>
          <w:rFonts w:ascii="Times New Roman" w:hAnsi="Times New Roman" w:cs="Times New Roman"/>
          <w:b/>
          <w:sz w:val="18"/>
          <w:szCs w:val="18"/>
        </w:rPr>
        <w:t xml:space="preserve"> –</w:t>
      </w:r>
      <w:r>
        <w:rPr>
          <w:rFonts w:hint="eastAsia" w:ascii="Times New Roman" w:hAnsi="Times New Roman" w:cs="Times New Roman"/>
          <w:b/>
          <w:sz w:val="18"/>
          <w:szCs w:val="18"/>
          <w:lang w:val="en-US" w:eastAsia="zh-CN"/>
        </w:rPr>
        <w:t xml:space="preserve"> </w:t>
      </w:r>
      <w:bookmarkStart w:id="0" w:name="_GoBack"/>
      <w:r>
        <w:rPr>
          <w:rFonts w:hint="eastAsia" w:ascii="Times New Roman" w:hAnsi="Times New Roman" w:cs="Times New Roman"/>
          <w:b/>
          <w:sz w:val="18"/>
          <w:szCs w:val="18"/>
        </w:rPr>
        <w:t>The GSCNN’s prediction accuracy and its comparison to baseline methods</w:t>
      </w:r>
      <w:bookmarkEnd w:id="0"/>
      <w:r>
        <w:rPr>
          <w:rFonts w:hint="eastAsia" w:ascii="Times New Roman" w:hAnsi="Times New Roman" w:cs="Times New Roman"/>
          <w:b/>
          <w:sz w:val="18"/>
          <w:szCs w:val="18"/>
          <w:lang w:val="en-US" w:eastAsia="zh-CN"/>
        </w:rPr>
        <w:t>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7"/>
        <w:gridCol w:w="837"/>
        <w:gridCol w:w="935"/>
        <w:gridCol w:w="900"/>
        <w:gridCol w:w="865"/>
        <w:gridCol w:w="900"/>
        <w:gridCol w:w="900"/>
        <w:gridCol w:w="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keepNext/>
              <w:spacing w:after="0" w:line="240" w:lineRule="auto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Models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Soybean maturity</w:t>
            </w: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Soybean height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Soybean lodging</w:t>
            </w:r>
          </w:p>
        </w:tc>
        <w:tc>
          <w:tcPr>
            <w:tcW w:w="86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Soybean protein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Sorghum HT-IL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Sorghum FL-IL</w:t>
            </w:r>
          </w:p>
        </w:tc>
        <w:tc>
          <w:tcPr>
            <w:tcW w:w="8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mean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default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GBLUP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0.3537 </w:t>
            </w: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0.4361 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0.3770 </w:t>
            </w:r>
          </w:p>
        </w:tc>
        <w:tc>
          <w:tcPr>
            <w:tcW w:w="86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0.5648 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0.8712 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0.8638 </w:t>
            </w:r>
          </w:p>
        </w:tc>
        <w:tc>
          <w:tcPr>
            <w:tcW w:w="819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0.5778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default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RKHS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0.3536 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0.4360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0.3768 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0.5649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0.8729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0.8634 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0.5779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default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BayesB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0.5920 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0.5379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0.4528 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0.5834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0.8868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0.8721 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0.6542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BL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0.5896 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0.5393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0.4525 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0.5846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0.8765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0.8684 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0.6518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default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DLGWAS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0.2978 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0.2806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0.3819 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0.2835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0.7649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0.5840 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0.4321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default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>GSCNN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0.6130 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0.6257 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0.4801 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0.5776 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0.8998 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0.8480 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/>
              <w:spacing w:after="0" w:line="240" w:lineRule="auto"/>
              <w:jc w:val="both"/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18"/>
                <w:szCs w:val="18"/>
                <w:vertAlign w:val="baseline"/>
                <w:lang w:val="en-US" w:eastAsia="zh-CN"/>
              </w:rPr>
              <w:t xml:space="preserve">0.6740 </w:t>
            </w:r>
          </w:p>
        </w:tc>
      </w:tr>
    </w:tbl>
    <w:p>
      <w:pPr>
        <w:keepNext/>
        <w:spacing w:after="0" w:line="240" w:lineRule="auto"/>
        <w:jc w:val="both"/>
        <w:rPr>
          <w:rFonts w:hint="eastAsia" w:ascii="Times New Roman" w:hAnsi="Times New Roman" w:cs="Times New Roman"/>
          <w:b/>
          <w:sz w:val="18"/>
          <w:szCs w:val="18"/>
          <w:lang w:val="en-US" w:eastAsia="zh-CN"/>
        </w:rPr>
      </w:pPr>
    </w:p>
    <w:p>
      <w:pPr>
        <w:keepNext/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5MDM3MTk0MjA0MzY2ZGRlNmQzYWM0ZGE2MTAzZTkifQ=="/>
  </w:docVars>
  <w:rsids>
    <w:rsidRoot w:val="00000000"/>
    <w:rsid w:val="7F914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2023-11-28T12:39:18Z</dcterms:created>
  <dc:creator>Administrator</dc:creator>
  <cp:lastModifiedBy>Luca</cp:lastModifiedBy>
  <dcterms:modified xsi:type="dcterms:W3CDTF">2023-11-28T12:42:04Z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59B14F29A1A04ABB84E0F59463E5F17B_12</vt:lpwstr>
  </property>
</Properties>
</file>