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BE" w:rsidRPr="0026401A" w:rsidRDefault="00EE32BE" w:rsidP="0026401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26401A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26401A" w:rsidRPr="0026401A">
        <w:rPr>
          <w:rFonts w:asciiTheme="majorBidi" w:hAnsiTheme="majorBidi" w:cstheme="majorBidi"/>
          <w:b/>
          <w:bCs/>
          <w:sz w:val="24"/>
          <w:szCs w:val="24"/>
        </w:rPr>
        <w:t>. 3:</w:t>
      </w:r>
      <w:r w:rsidR="0026401A" w:rsidRPr="0026401A">
        <w:rPr>
          <w:rFonts w:asciiTheme="majorBidi" w:hAnsiTheme="majorBidi" w:cstheme="majorBidi"/>
          <w:sz w:val="24"/>
          <w:szCs w:val="24"/>
        </w:rPr>
        <w:t xml:space="preserve"> </w:t>
      </w:r>
      <w:r w:rsidRPr="0026401A">
        <w:rPr>
          <w:rFonts w:asciiTheme="majorBidi" w:hAnsiTheme="majorBidi" w:cstheme="majorBidi"/>
          <w:sz w:val="24"/>
          <w:szCs w:val="24"/>
        </w:rPr>
        <w:t xml:space="preserve">Thermodynamic parameters for safranin removal by various adsorption systems under study at 25 </w:t>
      </w:r>
      <w:r w:rsidRPr="0026401A">
        <w:rPr>
          <w:rFonts w:asciiTheme="majorBidi" w:hAnsiTheme="majorBidi" w:cstheme="majorBidi"/>
          <w:sz w:val="24"/>
          <w:szCs w:val="24"/>
          <w:rtl/>
          <w:lang w:bidi="he-IL"/>
        </w:rPr>
        <w:t>֯</w:t>
      </w:r>
      <w:r w:rsidRPr="0026401A">
        <w:rPr>
          <w:rFonts w:asciiTheme="majorBidi" w:hAnsiTheme="majorBidi" w:cstheme="majorBidi"/>
          <w:sz w:val="24"/>
          <w:szCs w:val="24"/>
        </w:rPr>
        <w:t>C (sorbent dose: 2 g L¯¹; pH 7; initial safranin concentration: 120 mg L¯¹).</w:t>
      </w:r>
    </w:p>
    <w:p w:rsidR="00251156" w:rsidRPr="0026401A" w:rsidRDefault="00251156" w:rsidP="0026401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251156" w:rsidRDefault="00251156"/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064"/>
      </w:tblGrid>
      <w:tr w:rsidR="000C283B" w:rsidTr="004E6A8C">
        <w:tc>
          <w:tcPr>
            <w:tcW w:w="10064" w:type="dxa"/>
          </w:tcPr>
          <w:p w:rsidR="000C283B" w:rsidRDefault="000C283B" w:rsidP="000C283B">
            <w:r>
              <w:t xml:space="preserve">Polymer sample                     T (K)                                 </w:t>
            </w:r>
            <w:r>
              <w:rPr>
                <w:rFonts w:cstheme="minorHAnsi"/>
              </w:rPr>
              <w:t>∆</w:t>
            </w:r>
            <w:r w:rsidRPr="00251156">
              <w:t>G</w:t>
            </w:r>
            <w:r w:rsidRPr="00251156">
              <w:rPr>
                <w:vertAlign w:val="superscript"/>
              </w:rPr>
              <w:t>0</w:t>
            </w:r>
            <w:r w:rsidRPr="00251156">
              <w:t xml:space="preserve"> (kJ </w:t>
            </w:r>
            <w:r>
              <w:rPr>
                <w:rFonts w:cstheme="minorHAnsi"/>
              </w:rPr>
              <w:t xml:space="preserve">mol </w:t>
            </w:r>
            <w:r w:rsidRPr="00251156">
              <w:rPr>
                <w:rFonts w:cstheme="minorHAnsi"/>
                <w:vertAlign w:val="superscript"/>
              </w:rPr>
              <w:t>⁻1</w:t>
            </w:r>
            <w:r w:rsidRPr="00251156">
              <w:t>)</w:t>
            </w:r>
            <w:r>
              <w:t xml:space="preserve">                 </w:t>
            </w:r>
            <w:r>
              <w:rPr>
                <w:rFonts w:cstheme="minorHAnsi"/>
              </w:rPr>
              <w:t>∆</w:t>
            </w:r>
            <w:r>
              <w:t>H</w:t>
            </w:r>
            <w:r>
              <w:rPr>
                <w:rFonts w:cstheme="minorHAnsi"/>
              </w:rPr>
              <w:t>°(</w:t>
            </w:r>
            <w:r>
              <w:t xml:space="preserve"> k</w:t>
            </w:r>
            <w:r>
              <w:rPr>
                <w:rFonts w:cstheme="minorHAnsi"/>
              </w:rPr>
              <w:t xml:space="preserve">J mol ⁻1)      </w:t>
            </w:r>
            <w:r>
              <w:t xml:space="preserve">       </w:t>
            </w:r>
            <w:r w:rsidRPr="00251156">
              <w:t>∆S(kJ k</w:t>
            </w:r>
            <w:r w:rsidRPr="00251156">
              <w:rPr>
                <w:vertAlign w:val="superscript"/>
              </w:rPr>
              <w:t>⁻1</w:t>
            </w:r>
            <w:r w:rsidRPr="00251156">
              <w:t xml:space="preserve"> mol </w:t>
            </w:r>
            <w:r w:rsidRPr="00251156">
              <w:rPr>
                <w:vertAlign w:val="superscript"/>
              </w:rPr>
              <w:t>⁻1</w:t>
            </w:r>
            <w:r w:rsidRPr="00251156">
              <w:t xml:space="preserve">)                            </w:t>
            </w:r>
          </w:p>
        </w:tc>
      </w:tr>
      <w:tr w:rsidR="000C283B" w:rsidTr="00846CBE">
        <w:tc>
          <w:tcPr>
            <w:tcW w:w="10064" w:type="dxa"/>
          </w:tcPr>
          <w:p w:rsidR="000C283B" w:rsidRDefault="000C283B" w:rsidP="000C283B">
            <w:r w:rsidRPr="00C92CD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P(AA-co-MMA)</w:t>
            </w:r>
            <w:r>
              <w:t xml:space="preserve">                    298                                 </w:t>
            </w:r>
            <w:r w:rsidR="00263FAE">
              <w:t xml:space="preserve">    </w:t>
            </w:r>
            <w:r>
              <w:t xml:space="preserve"> -6.23                                    -61.15                               -0.18</w:t>
            </w:r>
          </w:p>
        </w:tc>
      </w:tr>
      <w:tr w:rsidR="000C283B" w:rsidTr="008E7DE1">
        <w:tc>
          <w:tcPr>
            <w:tcW w:w="10064" w:type="dxa"/>
          </w:tcPr>
          <w:p w:rsidR="000C283B" w:rsidRDefault="000C283B" w:rsidP="000C283B">
            <w:r>
              <w:t xml:space="preserve">                                                    313                               </w:t>
            </w:r>
            <w:r w:rsidR="00263FAE">
              <w:t xml:space="preserve">   </w:t>
            </w:r>
            <w:r>
              <w:t xml:space="preserve">    -1.13                                             </w:t>
            </w:r>
          </w:p>
        </w:tc>
      </w:tr>
      <w:tr w:rsidR="000C283B" w:rsidTr="0040330B">
        <w:tc>
          <w:tcPr>
            <w:tcW w:w="10064" w:type="dxa"/>
          </w:tcPr>
          <w:p w:rsidR="000C283B" w:rsidRDefault="000C283B" w:rsidP="000C283B">
            <w:r>
              <w:t xml:space="preserve">                                                    323                                   </w:t>
            </w:r>
            <w:r w:rsidR="00263FAE">
              <w:t xml:space="preserve">  </w:t>
            </w:r>
            <w:r>
              <w:t>-10.53</w:t>
            </w:r>
          </w:p>
        </w:tc>
      </w:tr>
      <w:tr w:rsidR="000C283B" w:rsidTr="00813A22">
        <w:tc>
          <w:tcPr>
            <w:tcW w:w="10064" w:type="dxa"/>
          </w:tcPr>
          <w:p w:rsidR="000C283B" w:rsidRDefault="000C283B" w:rsidP="000C283B">
            <w:r w:rsidRPr="00C92CD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CMC/p(AA-co-MMA)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</w:t>
            </w:r>
            <w:r w:rsidRPr="009F56C9">
              <w:t xml:space="preserve"> </w:t>
            </w:r>
            <w:r>
              <w:t xml:space="preserve">298    </w:t>
            </w:r>
            <w:r w:rsidR="00263FAE">
              <w:t xml:space="preserve">                                  </w:t>
            </w:r>
            <w:r>
              <w:t xml:space="preserve"> -6.53                                  </w:t>
            </w:r>
            <w:r w:rsidR="00263FAE">
              <w:t xml:space="preserve">  </w:t>
            </w:r>
            <w:r>
              <w:t xml:space="preserve"> -48.24                               -0.1</w:t>
            </w:r>
            <w:r w:rsidR="009A45B7">
              <w:t>1</w:t>
            </w:r>
          </w:p>
        </w:tc>
      </w:tr>
      <w:tr w:rsidR="000C283B" w:rsidTr="00583AD9">
        <w:tc>
          <w:tcPr>
            <w:tcW w:w="10064" w:type="dxa"/>
          </w:tcPr>
          <w:p w:rsidR="000C283B" w:rsidRDefault="000C283B" w:rsidP="000C283B">
            <w:r>
              <w:t xml:space="preserve">                                                    313    </w:t>
            </w:r>
            <w:r w:rsidR="00263FAE">
              <w:t xml:space="preserve">                                 </w:t>
            </w:r>
            <w:r>
              <w:t xml:space="preserve"> -4.94</w:t>
            </w:r>
          </w:p>
        </w:tc>
      </w:tr>
      <w:tr w:rsidR="000C283B" w:rsidTr="004B3E84">
        <w:tc>
          <w:tcPr>
            <w:tcW w:w="10064" w:type="dxa"/>
          </w:tcPr>
          <w:p w:rsidR="000C283B" w:rsidRDefault="000C283B" w:rsidP="000C283B">
            <w:r>
              <w:t xml:space="preserve">                                                    323           </w:t>
            </w:r>
            <w:r w:rsidR="00263FAE">
              <w:t xml:space="preserve">                         </w:t>
            </w:r>
            <w:r>
              <w:t xml:space="preserve">  -7.70</w:t>
            </w:r>
          </w:p>
        </w:tc>
      </w:tr>
    </w:tbl>
    <w:p w:rsidR="00251156" w:rsidRDefault="00251156"/>
    <w:p w:rsidR="008563EE" w:rsidRDefault="008563EE"/>
    <w:sectPr w:rsidR="00856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42" w:rsidRDefault="007C4542">
      <w:pPr>
        <w:spacing w:line="240" w:lineRule="auto"/>
      </w:pPr>
      <w:r>
        <w:separator/>
      </w:r>
    </w:p>
  </w:endnote>
  <w:endnote w:type="continuationSeparator" w:id="0">
    <w:p w:rsidR="007C4542" w:rsidRDefault="007C4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42" w:rsidRDefault="007C4542">
      <w:pPr>
        <w:spacing w:after="0"/>
      </w:pPr>
      <w:r>
        <w:separator/>
      </w:r>
    </w:p>
  </w:footnote>
  <w:footnote w:type="continuationSeparator" w:id="0">
    <w:p w:rsidR="007C4542" w:rsidRDefault="007C45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FC"/>
    <w:rsid w:val="000C283B"/>
    <w:rsid w:val="00251156"/>
    <w:rsid w:val="00263FAE"/>
    <w:rsid w:val="0026401A"/>
    <w:rsid w:val="003401FC"/>
    <w:rsid w:val="00394BEF"/>
    <w:rsid w:val="00404D30"/>
    <w:rsid w:val="00582292"/>
    <w:rsid w:val="007C4542"/>
    <w:rsid w:val="008370AB"/>
    <w:rsid w:val="008563EE"/>
    <w:rsid w:val="008A1DEE"/>
    <w:rsid w:val="008D1B66"/>
    <w:rsid w:val="009A45B7"/>
    <w:rsid w:val="00AD4448"/>
    <w:rsid w:val="00EE32BE"/>
    <w:rsid w:val="3632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3A57"/>
  <w15:docId w15:val="{158BC61C-0683-4C37-A5FA-6B3C5993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D49D-8F86-40A7-8A45-FD3249CB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8</cp:revision>
  <dcterms:created xsi:type="dcterms:W3CDTF">2022-10-03T11:30:00Z</dcterms:created>
  <dcterms:modified xsi:type="dcterms:W3CDTF">2024-02-14T11:07:00Z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09009066D8694A7CB8E2B1E29610C664</vt:lpwstr>
  </property>
</Properties>
</file>