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8FA9" w14:textId="77777777" w:rsidR="003825B4" w:rsidRDefault="003825B4" w:rsidP="003825B4">
      <w:pPr>
        <w:rPr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1"/>
        <w:gridCol w:w="2804"/>
        <w:gridCol w:w="2128"/>
      </w:tblGrid>
      <w:tr w:rsidR="001933AC" w14:paraId="17FD31ED" w14:textId="285D4238" w:rsidTr="001933AC">
        <w:tc>
          <w:tcPr>
            <w:tcW w:w="713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881E40" w14:textId="50FD8953" w:rsidR="001933AC" w:rsidRDefault="001933AC" w:rsidP="003825B4">
            <w:pPr>
              <w:rPr>
                <w:lang w:bidi="fa-IR"/>
              </w:rPr>
            </w:pPr>
            <w:r>
              <w:t>Table 1: Oncogenic or tumor‐suppressor regulatory microRNAs for the RAS/MAPK signaling pathway in colorectal cancer pathology</w:t>
            </w:r>
          </w:p>
        </w:tc>
      </w:tr>
      <w:tr w:rsidR="001933AC" w:rsidRPr="003825B4" w14:paraId="015CCA83" w14:textId="77777777" w:rsidTr="001933AC">
        <w:tc>
          <w:tcPr>
            <w:tcW w:w="0" w:type="auto"/>
            <w:hideMark/>
          </w:tcPr>
          <w:p w14:paraId="52372AFC" w14:textId="77777777" w:rsidR="001933AC" w:rsidRPr="003825B4" w:rsidRDefault="001933AC" w:rsidP="00D82C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miRNA</w:t>
            </w:r>
          </w:p>
        </w:tc>
        <w:tc>
          <w:tcPr>
            <w:tcW w:w="0" w:type="auto"/>
            <w:hideMark/>
          </w:tcPr>
          <w:p w14:paraId="2978EEE6" w14:textId="77777777" w:rsidR="001933AC" w:rsidRPr="003825B4" w:rsidRDefault="001933AC" w:rsidP="00D82C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Target</w:t>
            </w:r>
          </w:p>
        </w:tc>
        <w:tc>
          <w:tcPr>
            <w:tcW w:w="0" w:type="auto"/>
            <w:hideMark/>
          </w:tcPr>
          <w:p w14:paraId="1F71AFDE" w14:textId="77777777" w:rsidR="001933AC" w:rsidRPr="003825B4" w:rsidRDefault="001933AC" w:rsidP="00D82C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Function</w:t>
            </w:r>
          </w:p>
        </w:tc>
      </w:tr>
      <w:tr w:rsidR="001933AC" w:rsidRPr="003825B4" w14:paraId="4128E31C" w14:textId="77777777" w:rsidTr="001933AC">
        <w:tc>
          <w:tcPr>
            <w:tcW w:w="0" w:type="auto"/>
            <w:hideMark/>
          </w:tcPr>
          <w:p w14:paraId="5FD1A8E7" w14:textId="0936C4AB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0949914C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RASA1</w:t>
            </w:r>
          </w:p>
        </w:tc>
        <w:tc>
          <w:tcPr>
            <w:tcW w:w="0" w:type="auto"/>
            <w:hideMark/>
          </w:tcPr>
          <w:p w14:paraId="6657B459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52CA335C" w14:textId="77777777" w:rsidTr="001933AC">
        <w:tc>
          <w:tcPr>
            <w:tcW w:w="0" w:type="auto"/>
            <w:hideMark/>
          </w:tcPr>
          <w:p w14:paraId="589D7573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miR‐21‐5p</w:t>
            </w:r>
          </w:p>
        </w:tc>
        <w:tc>
          <w:tcPr>
            <w:tcW w:w="0" w:type="auto"/>
            <w:hideMark/>
          </w:tcPr>
          <w:p w14:paraId="2BAF932C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RAS/MAPK signaling</w:t>
            </w:r>
          </w:p>
        </w:tc>
        <w:tc>
          <w:tcPr>
            <w:tcW w:w="0" w:type="auto"/>
            <w:hideMark/>
          </w:tcPr>
          <w:p w14:paraId="09ADC306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2CCA8318" w14:textId="77777777" w:rsidTr="001933AC">
        <w:tc>
          <w:tcPr>
            <w:tcW w:w="0" w:type="auto"/>
            <w:hideMark/>
          </w:tcPr>
          <w:p w14:paraId="322124B8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miR‐335</w:t>
            </w:r>
          </w:p>
        </w:tc>
        <w:tc>
          <w:tcPr>
            <w:tcW w:w="0" w:type="auto"/>
            <w:hideMark/>
          </w:tcPr>
          <w:p w14:paraId="3C8A6795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RASA1</w:t>
            </w:r>
          </w:p>
        </w:tc>
        <w:tc>
          <w:tcPr>
            <w:tcW w:w="0" w:type="auto"/>
            <w:hideMark/>
          </w:tcPr>
          <w:p w14:paraId="24B49692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58460E1A" w14:textId="77777777" w:rsidTr="001933AC">
        <w:tc>
          <w:tcPr>
            <w:tcW w:w="0" w:type="auto"/>
            <w:hideMark/>
          </w:tcPr>
          <w:p w14:paraId="7013F1F4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miR‐223</w:t>
            </w:r>
          </w:p>
        </w:tc>
        <w:tc>
          <w:tcPr>
            <w:tcW w:w="0" w:type="auto"/>
            <w:hideMark/>
          </w:tcPr>
          <w:p w14:paraId="48360D5C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RASA1</w:t>
            </w:r>
          </w:p>
        </w:tc>
        <w:tc>
          <w:tcPr>
            <w:tcW w:w="0" w:type="auto"/>
            <w:hideMark/>
          </w:tcPr>
          <w:p w14:paraId="5CAB55AA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6493FAAB" w14:textId="77777777" w:rsidTr="001933AC">
        <w:tc>
          <w:tcPr>
            <w:tcW w:w="0" w:type="auto"/>
            <w:hideMark/>
          </w:tcPr>
          <w:p w14:paraId="1297CF12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miR‐31</w:t>
            </w:r>
          </w:p>
        </w:tc>
        <w:tc>
          <w:tcPr>
            <w:tcW w:w="0" w:type="auto"/>
            <w:hideMark/>
          </w:tcPr>
          <w:p w14:paraId="64EF8DEC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RASA1</w:t>
            </w:r>
          </w:p>
        </w:tc>
        <w:tc>
          <w:tcPr>
            <w:tcW w:w="0" w:type="auto"/>
            <w:hideMark/>
          </w:tcPr>
          <w:p w14:paraId="55249344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2A8765BC" w14:textId="77777777" w:rsidTr="001933AC">
        <w:tc>
          <w:tcPr>
            <w:tcW w:w="0" w:type="auto"/>
            <w:hideMark/>
          </w:tcPr>
          <w:p w14:paraId="1C04545B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miR‐3148</w:t>
            </w:r>
          </w:p>
        </w:tc>
        <w:tc>
          <w:tcPr>
            <w:tcW w:w="0" w:type="auto"/>
            <w:hideMark/>
          </w:tcPr>
          <w:p w14:paraId="6D24DF8D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MAPK/ERK signaling</w:t>
            </w:r>
          </w:p>
        </w:tc>
        <w:tc>
          <w:tcPr>
            <w:tcW w:w="0" w:type="auto"/>
            <w:hideMark/>
          </w:tcPr>
          <w:p w14:paraId="3AA122C7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16A1B132" w14:textId="77777777" w:rsidTr="001933AC">
        <w:tc>
          <w:tcPr>
            <w:tcW w:w="0" w:type="auto"/>
            <w:hideMark/>
          </w:tcPr>
          <w:p w14:paraId="27569F29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miR‐1260b</w:t>
            </w:r>
          </w:p>
        </w:tc>
        <w:tc>
          <w:tcPr>
            <w:tcW w:w="0" w:type="auto"/>
            <w:hideMark/>
          </w:tcPr>
          <w:p w14:paraId="4124B4C5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PDCD4/IGF1</w:t>
            </w:r>
          </w:p>
        </w:tc>
        <w:tc>
          <w:tcPr>
            <w:tcW w:w="0" w:type="auto"/>
            <w:hideMark/>
          </w:tcPr>
          <w:p w14:paraId="3837D158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3825B4" w14:paraId="1133F0A3" w14:textId="77777777" w:rsidTr="001933AC">
        <w:tc>
          <w:tcPr>
            <w:tcW w:w="0" w:type="auto"/>
            <w:hideMark/>
          </w:tcPr>
          <w:p w14:paraId="54179258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miR‐650</w:t>
            </w:r>
          </w:p>
        </w:tc>
        <w:tc>
          <w:tcPr>
            <w:tcW w:w="0" w:type="auto"/>
            <w:hideMark/>
          </w:tcPr>
          <w:p w14:paraId="2756293D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ING4</w:t>
            </w:r>
          </w:p>
        </w:tc>
        <w:tc>
          <w:tcPr>
            <w:tcW w:w="0" w:type="auto"/>
            <w:hideMark/>
          </w:tcPr>
          <w:p w14:paraId="2F78D8E3" w14:textId="77777777" w:rsidR="001933AC" w:rsidRPr="003825B4" w:rsidRDefault="001933AC" w:rsidP="00D82C6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825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7A0123" w14:paraId="1B3892A1" w14:textId="77777777" w:rsidTr="001933AC">
        <w:tc>
          <w:tcPr>
            <w:tcW w:w="0" w:type="auto"/>
            <w:hideMark/>
          </w:tcPr>
          <w:p w14:paraId="6B8605DA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miR‐625‐3p</w:t>
            </w:r>
          </w:p>
        </w:tc>
        <w:tc>
          <w:tcPr>
            <w:tcW w:w="0" w:type="auto"/>
            <w:hideMark/>
          </w:tcPr>
          <w:p w14:paraId="0F9B786E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MAP2K6</w:t>
            </w:r>
          </w:p>
        </w:tc>
        <w:tc>
          <w:tcPr>
            <w:tcW w:w="0" w:type="auto"/>
            <w:hideMark/>
          </w:tcPr>
          <w:p w14:paraId="5A67CDBB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Oncogene</w:t>
            </w:r>
          </w:p>
        </w:tc>
      </w:tr>
      <w:tr w:rsidR="001933AC" w:rsidRPr="007A0123" w14:paraId="1423EE21" w14:textId="77777777" w:rsidTr="001933AC">
        <w:tc>
          <w:tcPr>
            <w:tcW w:w="0" w:type="auto"/>
            <w:hideMark/>
          </w:tcPr>
          <w:p w14:paraId="645DF1D1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miR‐487b</w:t>
            </w:r>
          </w:p>
        </w:tc>
        <w:tc>
          <w:tcPr>
            <w:tcW w:w="0" w:type="auto"/>
            <w:hideMark/>
          </w:tcPr>
          <w:p w14:paraId="0312DC23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KRAS, LRP6</w:t>
            </w:r>
          </w:p>
        </w:tc>
        <w:tc>
          <w:tcPr>
            <w:tcW w:w="0" w:type="auto"/>
            <w:hideMark/>
          </w:tcPr>
          <w:p w14:paraId="0593CBD6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7A0123" w14:paraId="5F68623A" w14:textId="77777777" w:rsidTr="001933AC">
        <w:tc>
          <w:tcPr>
            <w:tcW w:w="0" w:type="auto"/>
            <w:hideMark/>
          </w:tcPr>
          <w:p w14:paraId="41733534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miR‐30b</w:t>
            </w:r>
          </w:p>
        </w:tc>
        <w:tc>
          <w:tcPr>
            <w:tcW w:w="0" w:type="auto"/>
            <w:hideMark/>
          </w:tcPr>
          <w:p w14:paraId="7BCCD97A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KRAS, PIK3CD, BCL2</w:t>
            </w:r>
          </w:p>
        </w:tc>
        <w:tc>
          <w:tcPr>
            <w:tcW w:w="0" w:type="auto"/>
            <w:hideMark/>
          </w:tcPr>
          <w:p w14:paraId="7CC00DB6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7A0123" w14:paraId="08EA86E7" w14:textId="77777777" w:rsidTr="001933AC">
        <w:tc>
          <w:tcPr>
            <w:tcW w:w="0" w:type="auto"/>
            <w:hideMark/>
          </w:tcPr>
          <w:p w14:paraId="428D4461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miR‐622</w:t>
            </w:r>
          </w:p>
        </w:tc>
        <w:tc>
          <w:tcPr>
            <w:tcW w:w="0" w:type="auto"/>
            <w:hideMark/>
          </w:tcPr>
          <w:p w14:paraId="40851A00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</w:t>
            </w:r>
          </w:p>
        </w:tc>
        <w:tc>
          <w:tcPr>
            <w:tcW w:w="0" w:type="auto"/>
            <w:hideMark/>
          </w:tcPr>
          <w:p w14:paraId="4D4346E5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7A0123" w14:paraId="75522A1D" w14:textId="77777777" w:rsidTr="001933AC">
        <w:tc>
          <w:tcPr>
            <w:tcW w:w="0" w:type="auto"/>
            <w:hideMark/>
          </w:tcPr>
          <w:p w14:paraId="2846016B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miR‐543</w:t>
            </w:r>
          </w:p>
        </w:tc>
        <w:tc>
          <w:tcPr>
            <w:tcW w:w="0" w:type="auto"/>
            <w:hideMark/>
          </w:tcPr>
          <w:p w14:paraId="20B133E0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KRAS, MTA1, HMGA2</w:t>
            </w:r>
          </w:p>
        </w:tc>
        <w:tc>
          <w:tcPr>
            <w:tcW w:w="0" w:type="auto"/>
            <w:hideMark/>
          </w:tcPr>
          <w:p w14:paraId="491FCF39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7A0123" w14:paraId="23C84BEC" w14:textId="77777777" w:rsidTr="001933AC">
        <w:tc>
          <w:tcPr>
            <w:tcW w:w="0" w:type="auto"/>
            <w:hideMark/>
          </w:tcPr>
          <w:p w14:paraId="6C269FFB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miR‐337</w:t>
            </w:r>
          </w:p>
        </w:tc>
        <w:tc>
          <w:tcPr>
            <w:tcW w:w="0" w:type="auto"/>
            <w:hideMark/>
          </w:tcPr>
          <w:p w14:paraId="20D44D5B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</w:t>
            </w:r>
          </w:p>
        </w:tc>
        <w:tc>
          <w:tcPr>
            <w:tcW w:w="0" w:type="auto"/>
            <w:hideMark/>
          </w:tcPr>
          <w:p w14:paraId="0BA86890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7A0123" w14:paraId="633D96F5" w14:textId="77777777" w:rsidTr="001933AC">
        <w:tc>
          <w:tcPr>
            <w:tcW w:w="0" w:type="auto"/>
            <w:hideMark/>
          </w:tcPr>
          <w:p w14:paraId="56157500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miR‐139‐5p</w:t>
            </w:r>
          </w:p>
        </w:tc>
        <w:tc>
          <w:tcPr>
            <w:tcW w:w="0" w:type="auto"/>
            <w:hideMark/>
          </w:tcPr>
          <w:p w14:paraId="103659CB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Rap1b</w:t>
            </w:r>
          </w:p>
        </w:tc>
        <w:tc>
          <w:tcPr>
            <w:tcW w:w="0" w:type="auto"/>
            <w:hideMark/>
          </w:tcPr>
          <w:p w14:paraId="101F7D97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7A0123" w14:paraId="4589BC78" w14:textId="77777777" w:rsidTr="001933AC">
        <w:tc>
          <w:tcPr>
            <w:tcW w:w="0" w:type="auto"/>
            <w:hideMark/>
          </w:tcPr>
          <w:p w14:paraId="4CD5320F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miR‐143</w:t>
            </w:r>
          </w:p>
        </w:tc>
        <w:tc>
          <w:tcPr>
            <w:tcW w:w="0" w:type="auto"/>
            <w:hideMark/>
          </w:tcPr>
          <w:p w14:paraId="29EE495C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</w:t>
            </w:r>
          </w:p>
        </w:tc>
        <w:tc>
          <w:tcPr>
            <w:tcW w:w="0" w:type="auto"/>
            <w:hideMark/>
          </w:tcPr>
          <w:p w14:paraId="35811515" w14:textId="77777777" w:rsidR="001933AC" w:rsidRPr="007A0123" w:rsidRDefault="001933AC" w:rsidP="007A01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A0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6BDD312D" w14:textId="77777777" w:rsidTr="001933AC">
        <w:tc>
          <w:tcPr>
            <w:tcW w:w="0" w:type="auto"/>
            <w:hideMark/>
          </w:tcPr>
          <w:p w14:paraId="16FB81FD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miR‐145</w:t>
            </w:r>
          </w:p>
        </w:tc>
        <w:tc>
          <w:tcPr>
            <w:tcW w:w="0" w:type="auto"/>
            <w:hideMark/>
          </w:tcPr>
          <w:p w14:paraId="49B67212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NRAS, IRS‐1, PAK4</w:t>
            </w:r>
          </w:p>
        </w:tc>
        <w:tc>
          <w:tcPr>
            <w:tcW w:w="0" w:type="auto"/>
            <w:hideMark/>
          </w:tcPr>
          <w:p w14:paraId="7742E7FD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5199C758" w14:textId="77777777" w:rsidTr="001933AC">
        <w:tc>
          <w:tcPr>
            <w:tcW w:w="0" w:type="auto"/>
            <w:hideMark/>
          </w:tcPr>
          <w:p w14:paraId="1FB46C4F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miR‐143, miR‐145</w:t>
            </w:r>
          </w:p>
        </w:tc>
        <w:tc>
          <w:tcPr>
            <w:tcW w:w="0" w:type="auto"/>
            <w:hideMark/>
          </w:tcPr>
          <w:p w14:paraId="67ABC7F9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KRAS, RREB1</w:t>
            </w:r>
          </w:p>
        </w:tc>
        <w:tc>
          <w:tcPr>
            <w:tcW w:w="0" w:type="auto"/>
            <w:hideMark/>
          </w:tcPr>
          <w:p w14:paraId="44237AEA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31A2E9E0" w14:textId="77777777" w:rsidTr="001933AC">
        <w:tc>
          <w:tcPr>
            <w:tcW w:w="0" w:type="auto"/>
            <w:hideMark/>
          </w:tcPr>
          <w:p w14:paraId="1381654C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miR‐126</w:t>
            </w:r>
          </w:p>
        </w:tc>
        <w:tc>
          <w:tcPr>
            <w:tcW w:w="0" w:type="auto"/>
            <w:hideMark/>
          </w:tcPr>
          <w:p w14:paraId="6617BE6B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IRS‐1, CXCR4</w:t>
            </w:r>
          </w:p>
        </w:tc>
        <w:tc>
          <w:tcPr>
            <w:tcW w:w="0" w:type="auto"/>
            <w:hideMark/>
          </w:tcPr>
          <w:p w14:paraId="37F0F659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26A85E6B" w14:textId="77777777" w:rsidTr="001933AC">
        <w:tc>
          <w:tcPr>
            <w:tcW w:w="0" w:type="auto"/>
            <w:hideMark/>
          </w:tcPr>
          <w:p w14:paraId="51F2FC0F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miR139</w:t>
            </w:r>
          </w:p>
        </w:tc>
        <w:tc>
          <w:tcPr>
            <w:tcW w:w="0" w:type="auto"/>
            <w:hideMark/>
          </w:tcPr>
          <w:p w14:paraId="71BCA270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IGF‐IR</w:t>
            </w:r>
          </w:p>
        </w:tc>
        <w:tc>
          <w:tcPr>
            <w:tcW w:w="0" w:type="auto"/>
            <w:hideMark/>
          </w:tcPr>
          <w:p w14:paraId="6CB09E77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387B4E8E" w14:textId="77777777" w:rsidTr="001933AC">
        <w:tc>
          <w:tcPr>
            <w:tcW w:w="0" w:type="auto"/>
            <w:hideMark/>
          </w:tcPr>
          <w:p w14:paraId="243AEDF6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miR‐331‐3p</w:t>
            </w:r>
          </w:p>
        </w:tc>
        <w:tc>
          <w:tcPr>
            <w:tcW w:w="0" w:type="auto"/>
            <w:hideMark/>
          </w:tcPr>
          <w:p w14:paraId="03C7CDF6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HER2</w:t>
            </w:r>
          </w:p>
        </w:tc>
        <w:tc>
          <w:tcPr>
            <w:tcW w:w="0" w:type="auto"/>
            <w:hideMark/>
          </w:tcPr>
          <w:p w14:paraId="233516CF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58EB7FD2" w14:textId="77777777" w:rsidTr="001933AC">
        <w:tc>
          <w:tcPr>
            <w:tcW w:w="0" w:type="auto"/>
            <w:hideMark/>
          </w:tcPr>
          <w:p w14:paraId="6D815FE5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miR‐133a</w:t>
            </w:r>
          </w:p>
        </w:tc>
        <w:tc>
          <w:tcPr>
            <w:tcW w:w="0" w:type="auto"/>
            <w:hideMark/>
          </w:tcPr>
          <w:p w14:paraId="1748CAE1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LASP1</w:t>
            </w:r>
          </w:p>
        </w:tc>
        <w:tc>
          <w:tcPr>
            <w:tcW w:w="0" w:type="auto"/>
            <w:hideMark/>
          </w:tcPr>
          <w:p w14:paraId="5E9BE8C9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021A4F5D" w14:textId="77777777" w:rsidTr="001933AC">
        <w:tc>
          <w:tcPr>
            <w:tcW w:w="0" w:type="auto"/>
            <w:hideMark/>
          </w:tcPr>
          <w:p w14:paraId="5D93804A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miR‐1</w:t>
            </w:r>
          </w:p>
        </w:tc>
        <w:tc>
          <w:tcPr>
            <w:tcW w:w="0" w:type="auto"/>
            <w:hideMark/>
          </w:tcPr>
          <w:p w14:paraId="7EAD9163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LASP1</w:t>
            </w:r>
          </w:p>
        </w:tc>
        <w:tc>
          <w:tcPr>
            <w:tcW w:w="0" w:type="auto"/>
            <w:hideMark/>
          </w:tcPr>
          <w:p w14:paraId="63AF827E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3A635D1C" w14:textId="77777777" w:rsidTr="001933AC">
        <w:tc>
          <w:tcPr>
            <w:tcW w:w="0" w:type="auto"/>
            <w:hideMark/>
          </w:tcPr>
          <w:p w14:paraId="46636565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miR‐455</w:t>
            </w:r>
          </w:p>
        </w:tc>
        <w:tc>
          <w:tcPr>
            <w:tcW w:w="0" w:type="auto"/>
            <w:hideMark/>
          </w:tcPr>
          <w:p w14:paraId="6E35BFE3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RAF1</w:t>
            </w:r>
          </w:p>
        </w:tc>
        <w:tc>
          <w:tcPr>
            <w:tcW w:w="0" w:type="auto"/>
            <w:hideMark/>
          </w:tcPr>
          <w:p w14:paraId="1F0F6366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03E3A62F" w14:textId="77777777" w:rsidTr="001933AC">
        <w:tc>
          <w:tcPr>
            <w:tcW w:w="0" w:type="auto"/>
            <w:hideMark/>
          </w:tcPr>
          <w:p w14:paraId="49C60364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miR378</w:t>
            </w:r>
          </w:p>
        </w:tc>
        <w:tc>
          <w:tcPr>
            <w:tcW w:w="0" w:type="auto"/>
            <w:hideMark/>
          </w:tcPr>
          <w:p w14:paraId="4C7CFF26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MEK and ERK2</w:t>
            </w:r>
          </w:p>
        </w:tc>
        <w:tc>
          <w:tcPr>
            <w:tcW w:w="0" w:type="auto"/>
            <w:hideMark/>
          </w:tcPr>
          <w:p w14:paraId="72553D41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3928E6DA" w14:textId="77777777" w:rsidTr="001933AC">
        <w:tc>
          <w:tcPr>
            <w:tcW w:w="0" w:type="auto"/>
            <w:hideMark/>
          </w:tcPr>
          <w:p w14:paraId="4F6B043B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miR‐302a</w:t>
            </w:r>
          </w:p>
        </w:tc>
        <w:tc>
          <w:tcPr>
            <w:tcW w:w="0" w:type="auto"/>
            <w:hideMark/>
          </w:tcPr>
          <w:p w14:paraId="578E3D40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p‐ERK1/2 and p‐AKT</w:t>
            </w:r>
          </w:p>
        </w:tc>
        <w:tc>
          <w:tcPr>
            <w:tcW w:w="0" w:type="auto"/>
            <w:hideMark/>
          </w:tcPr>
          <w:p w14:paraId="06D096B9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2DE55889" w14:textId="77777777" w:rsidTr="001933AC">
        <w:tc>
          <w:tcPr>
            <w:tcW w:w="0" w:type="auto"/>
            <w:hideMark/>
          </w:tcPr>
          <w:p w14:paraId="712D1CEC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miR‐217</w:t>
            </w:r>
          </w:p>
        </w:tc>
        <w:tc>
          <w:tcPr>
            <w:tcW w:w="0" w:type="auto"/>
            <w:hideMark/>
          </w:tcPr>
          <w:p w14:paraId="6ABB80DE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MAPK1</w:t>
            </w:r>
          </w:p>
        </w:tc>
        <w:tc>
          <w:tcPr>
            <w:tcW w:w="0" w:type="auto"/>
            <w:hideMark/>
          </w:tcPr>
          <w:p w14:paraId="364BBDA9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610B8069" w14:textId="77777777" w:rsidTr="001933AC">
        <w:tc>
          <w:tcPr>
            <w:tcW w:w="0" w:type="auto"/>
            <w:hideMark/>
          </w:tcPr>
          <w:p w14:paraId="52825064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miR194</w:t>
            </w:r>
          </w:p>
        </w:tc>
        <w:tc>
          <w:tcPr>
            <w:tcW w:w="0" w:type="auto"/>
            <w:hideMark/>
          </w:tcPr>
          <w:p w14:paraId="6C52F740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MAP4K4</w:t>
            </w:r>
          </w:p>
        </w:tc>
        <w:tc>
          <w:tcPr>
            <w:tcW w:w="0" w:type="auto"/>
            <w:hideMark/>
          </w:tcPr>
          <w:p w14:paraId="45E433CE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  <w:tr w:rsidR="001933AC" w:rsidRPr="00930CD0" w14:paraId="633AF7AE" w14:textId="77777777" w:rsidTr="001933AC">
        <w:tc>
          <w:tcPr>
            <w:tcW w:w="0" w:type="auto"/>
            <w:hideMark/>
          </w:tcPr>
          <w:p w14:paraId="114A28B8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miR‐375</w:t>
            </w:r>
          </w:p>
        </w:tc>
        <w:tc>
          <w:tcPr>
            <w:tcW w:w="0" w:type="auto"/>
            <w:hideMark/>
          </w:tcPr>
          <w:p w14:paraId="6508D5E3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MAP3K8</w:t>
            </w:r>
          </w:p>
        </w:tc>
        <w:tc>
          <w:tcPr>
            <w:tcW w:w="0" w:type="auto"/>
            <w:hideMark/>
          </w:tcPr>
          <w:p w14:paraId="1F024467" w14:textId="77777777" w:rsidR="001933AC" w:rsidRPr="00930CD0" w:rsidRDefault="001933AC" w:rsidP="00930CD0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30C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Tumor-suppressor</w:t>
            </w:r>
          </w:p>
        </w:tc>
      </w:tr>
    </w:tbl>
    <w:p w14:paraId="5E8FB4B7" w14:textId="15614264" w:rsidR="007A0123" w:rsidRDefault="007A0123" w:rsidP="003825B4">
      <w:pPr>
        <w:rPr>
          <w:rtl/>
          <w:lang w:bidi="fa-IR"/>
        </w:rPr>
      </w:pPr>
    </w:p>
    <w:sectPr w:rsidR="007A0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86512"/>
    <w:multiLevelType w:val="multilevel"/>
    <w:tmpl w:val="3356DEE4"/>
    <w:lvl w:ilvl="0">
      <w:start w:val="1"/>
      <w:numFmt w:val="decimal"/>
      <w:isLgl/>
      <w:suff w:val="space"/>
      <w:lvlText w:val="(%1)"/>
      <w:lvlJc w:val="left"/>
      <w:pPr>
        <w:ind w:left="780" w:hanging="510"/>
      </w:pPr>
      <w:rPr>
        <w:rFonts w:hint="default"/>
      </w:rPr>
    </w:lvl>
    <w:lvl w:ilvl="1">
      <w:start w:val="1"/>
      <w:numFmt w:val="decimal"/>
      <w:suff w:val="space"/>
      <w:lvlText w:val="(%1-%2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(%1-%2-%3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fa-IR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isLgl/>
      <w:suff w:val="space"/>
      <w:lvlText w:val="(%1-%2-%3-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56"/>
        </w:tabs>
        <w:ind w:left="37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60"/>
        </w:tabs>
        <w:ind w:left="4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64"/>
        </w:tabs>
        <w:ind w:left="47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40"/>
        </w:tabs>
        <w:ind w:left="5340" w:hanging="1440"/>
      </w:pPr>
      <w:rPr>
        <w:rFonts w:hint="default"/>
      </w:rPr>
    </w:lvl>
  </w:abstractNum>
  <w:num w:numId="1" w16cid:durableId="1175876745">
    <w:abstractNumId w:val="0"/>
  </w:num>
  <w:num w:numId="2" w16cid:durableId="37291216">
    <w:abstractNumId w:val="0"/>
  </w:num>
  <w:num w:numId="3" w16cid:durableId="1215384810">
    <w:abstractNumId w:val="0"/>
  </w:num>
  <w:num w:numId="4" w16cid:durableId="8981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B4"/>
    <w:rsid w:val="000A6342"/>
    <w:rsid w:val="000D20B1"/>
    <w:rsid w:val="000D6295"/>
    <w:rsid w:val="0011337B"/>
    <w:rsid w:val="001933AC"/>
    <w:rsid w:val="001F4153"/>
    <w:rsid w:val="00376E2D"/>
    <w:rsid w:val="003825B4"/>
    <w:rsid w:val="003C2A19"/>
    <w:rsid w:val="00431084"/>
    <w:rsid w:val="007A0123"/>
    <w:rsid w:val="00930CD0"/>
    <w:rsid w:val="009E2BD3"/>
    <w:rsid w:val="00AC5A24"/>
    <w:rsid w:val="00B104AE"/>
    <w:rsid w:val="00B12FC4"/>
    <w:rsid w:val="00C41487"/>
    <w:rsid w:val="00C621EE"/>
    <w:rsid w:val="00DA23A5"/>
    <w:rsid w:val="00EF378D"/>
    <w:rsid w:val="00F4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CCAD"/>
  <w15:chartTrackingRefBased/>
  <w15:docId w15:val="{6B097D9A-7585-471D-A567-DD02AA00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123"/>
  </w:style>
  <w:style w:type="paragraph" w:styleId="Heading3">
    <w:name w:val="heading 3"/>
    <w:aliases w:val="زیر تیتر"/>
    <w:basedOn w:val="Normal"/>
    <w:next w:val="Normal"/>
    <w:link w:val="Heading3Char"/>
    <w:autoRedefine/>
    <w:qFormat/>
    <w:rsid w:val="00C41487"/>
    <w:pPr>
      <w:keepNext/>
      <w:numPr>
        <w:ilvl w:val="2"/>
        <w:numId w:val="4"/>
      </w:numPr>
      <w:bidi/>
      <w:spacing w:before="240" w:after="60" w:line="240" w:lineRule="auto"/>
      <w:jc w:val="both"/>
      <w:outlineLvl w:val="2"/>
    </w:pPr>
    <w:rPr>
      <w:rFonts w:cs="B Titr"/>
      <w:bCs/>
      <w:sz w:val="28"/>
      <w:szCs w:val="28"/>
      <w:lang w:bidi="fa-IR"/>
    </w:rPr>
  </w:style>
  <w:style w:type="paragraph" w:styleId="Heading4">
    <w:name w:val="heading 4"/>
    <w:aliases w:val="زیر-زیر تیتر"/>
    <w:basedOn w:val="Normal"/>
    <w:next w:val="Normal"/>
    <w:link w:val="Heading4Char"/>
    <w:autoRedefine/>
    <w:uiPriority w:val="9"/>
    <w:qFormat/>
    <w:rsid w:val="00C41487"/>
    <w:pPr>
      <w:keepNext/>
      <w:numPr>
        <w:ilvl w:val="3"/>
        <w:numId w:val="1"/>
      </w:numPr>
      <w:bidi/>
      <w:spacing w:before="240" w:after="60" w:line="240" w:lineRule="auto"/>
      <w:jc w:val="lowKashida"/>
      <w:outlineLvl w:val="3"/>
    </w:pPr>
    <w:rPr>
      <w:rFonts w:cs="B Titr"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زیر تیتر Char"/>
    <w:link w:val="Heading3"/>
    <w:rsid w:val="00C41487"/>
    <w:rPr>
      <w:rFonts w:cs="B Titr"/>
      <w:bCs/>
      <w:sz w:val="28"/>
      <w:szCs w:val="28"/>
      <w:lang w:bidi="fa-IR"/>
    </w:rPr>
  </w:style>
  <w:style w:type="character" w:customStyle="1" w:styleId="Heading4Char">
    <w:name w:val="Heading 4 Char"/>
    <w:aliases w:val="زیر-زیر تیتر Char"/>
    <w:link w:val="Heading4"/>
    <w:uiPriority w:val="9"/>
    <w:rsid w:val="00C41487"/>
    <w:rPr>
      <w:rFonts w:cs="B Titr"/>
      <w:bCs/>
      <w:sz w:val="28"/>
      <w:szCs w:val="28"/>
      <w:lang w:bidi="fa-IR"/>
    </w:rPr>
  </w:style>
  <w:style w:type="table" w:styleId="TableGrid">
    <w:name w:val="Table Grid"/>
    <w:basedOn w:val="TableNormal"/>
    <w:uiPriority w:val="39"/>
    <w:rsid w:val="0038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forouzan Amery</dc:creator>
  <cp:keywords/>
  <dc:description/>
  <cp:lastModifiedBy>forouzan Amery</cp:lastModifiedBy>
  <cp:revision>2</cp:revision>
  <dcterms:created xsi:type="dcterms:W3CDTF">2023-07-11T05:15:00Z</dcterms:created>
  <dcterms:modified xsi:type="dcterms:W3CDTF">2023-10-28T08:30:00Z</dcterms:modified>
</cp:coreProperties>
</file>