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1198"/>
      </w:tblGrid>
      <w:tr w:rsidR="001C3328" w:rsidRPr="00F04EC9" w14:paraId="2FF3F8CD" w14:textId="77777777" w:rsidTr="006546E9">
        <w:trPr>
          <w:trHeight w:val="567"/>
        </w:trPr>
        <w:tc>
          <w:tcPr>
            <w:tcW w:w="13887" w:type="dxa"/>
            <w:gridSpan w:val="2"/>
            <w:tcBorders>
              <w:bottom w:val="single" w:sz="12" w:space="0" w:color="auto"/>
            </w:tcBorders>
            <w:vAlign w:val="center"/>
          </w:tcPr>
          <w:p w14:paraId="414C876B" w14:textId="78B6371B" w:rsidR="001C3328" w:rsidRPr="00F04EC9" w:rsidRDefault="005800E8" w:rsidP="005800E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S2. </w:t>
            </w:r>
            <w:r w:rsidR="001C3328" w:rsidRPr="00F04EC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Code for drugs</w:t>
            </w:r>
          </w:p>
        </w:tc>
      </w:tr>
      <w:tr w:rsidR="006546E9" w:rsidRPr="003C0982" w14:paraId="61DA1CE5" w14:textId="77777777" w:rsidTr="006546E9">
        <w:trPr>
          <w:trHeight w:val="567"/>
        </w:trPr>
        <w:tc>
          <w:tcPr>
            <w:tcW w:w="268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D9C9DA6" w14:textId="77777777" w:rsidR="006546E9" w:rsidRPr="005B50BC" w:rsidRDefault="006546E9" w:rsidP="00481AA8">
            <w:pPr>
              <w:rPr>
                <w:rFonts w:ascii="Times New Roman" w:hAnsi="Times New Roman" w:cs="Times New Roman"/>
                <w:b/>
                <w:bCs/>
              </w:rPr>
            </w:pPr>
            <w:r w:rsidRPr="005B50BC">
              <w:rPr>
                <w:rFonts w:ascii="Times New Roman" w:hAnsi="Times New Roman" w:cs="Times New Roman"/>
                <w:b/>
                <w:bCs/>
              </w:rPr>
              <w:t>Drug type</w:t>
            </w:r>
          </w:p>
        </w:tc>
        <w:tc>
          <w:tcPr>
            <w:tcW w:w="1119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58C697" w14:textId="77777777" w:rsidR="006546E9" w:rsidRPr="005B50BC" w:rsidRDefault="006546E9" w:rsidP="00481A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B50BC">
              <w:rPr>
                <w:rFonts w:ascii="Times New Roman" w:hAnsi="Times New Roman" w:cs="Times New Roman"/>
                <w:b/>
                <w:bCs/>
              </w:rPr>
              <w:t>ATC classification system codes</w:t>
            </w:r>
          </w:p>
        </w:tc>
      </w:tr>
      <w:tr w:rsidR="006546E9" w:rsidRPr="003C0982" w14:paraId="1A578BAE" w14:textId="77777777" w:rsidTr="006546E9">
        <w:trPr>
          <w:trHeight w:val="567"/>
        </w:trPr>
        <w:tc>
          <w:tcPr>
            <w:tcW w:w="2689" w:type="dxa"/>
            <w:tcBorders>
              <w:top w:val="single" w:sz="12" w:space="0" w:color="auto"/>
            </w:tcBorders>
            <w:vAlign w:val="center"/>
          </w:tcPr>
          <w:p w14:paraId="169C5504" w14:textId="2B9645FE" w:rsidR="006546E9" w:rsidRPr="006546E9" w:rsidRDefault="006546E9" w:rsidP="006546E9">
            <w:pPr>
              <w:rPr>
                <w:rFonts w:ascii="Times New Roman" w:hAnsi="Times New Roman" w:cs="Times New Roman"/>
                <w:bCs/>
              </w:rPr>
            </w:pPr>
            <w:r w:rsidRPr="001037D0">
              <w:rPr>
                <w:rFonts w:ascii="Times New Roman" w:hAnsi="Times New Roman" w:cs="Times New Roman"/>
                <w:bCs/>
              </w:rPr>
              <w:t>FQs</w:t>
            </w:r>
          </w:p>
        </w:tc>
        <w:tc>
          <w:tcPr>
            <w:tcW w:w="11198" w:type="dxa"/>
            <w:tcBorders>
              <w:top w:val="single" w:sz="12" w:space="0" w:color="auto"/>
            </w:tcBorders>
            <w:vAlign w:val="center"/>
          </w:tcPr>
          <w:p w14:paraId="06764755" w14:textId="33110C95" w:rsidR="006546E9" w:rsidRPr="006546E9" w:rsidRDefault="006546E9" w:rsidP="006546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546E9">
              <w:rPr>
                <w:rFonts w:ascii="Times New Roman" w:hAnsi="Times New Roman" w:cs="Times New Roman"/>
              </w:rPr>
              <w:t>J01MA02, J01MA12, J01MA14, J01MA15</w:t>
            </w:r>
          </w:p>
        </w:tc>
      </w:tr>
      <w:tr w:rsidR="006546E9" w:rsidRPr="003C0982" w14:paraId="2AFFADF7" w14:textId="77777777" w:rsidTr="006546E9">
        <w:trPr>
          <w:trHeight w:val="567"/>
        </w:trPr>
        <w:tc>
          <w:tcPr>
            <w:tcW w:w="2689" w:type="dxa"/>
            <w:vAlign w:val="center"/>
          </w:tcPr>
          <w:p w14:paraId="07935CA7" w14:textId="1B7BA559" w:rsidR="006546E9" w:rsidRPr="006546E9" w:rsidRDefault="006546E9" w:rsidP="006546E9">
            <w:pPr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ACEI/ARB</w:t>
            </w:r>
          </w:p>
        </w:tc>
        <w:tc>
          <w:tcPr>
            <w:tcW w:w="11198" w:type="dxa"/>
            <w:vAlign w:val="center"/>
          </w:tcPr>
          <w:p w14:paraId="3B5635E1" w14:textId="6FAD2D86" w:rsidR="006546E9" w:rsidRPr="006546E9" w:rsidRDefault="006546E9" w:rsidP="006546E9">
            <w:pPr>
              <w:jc w:val="center"/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C09A, C09B, C09C, C09D</w:t>
            </w:r>
          </w:p>
        </w:tc>
      </w:tr>
      <w:tr w:rsidR="006546E9" w:rsidRPr="003C0982" w14:paraId="3DC5C293" w14:textId="77777777" w:rsidTr="006546E9">
        <w:trPr>
          <w:trHeight w:val="567"/>
        </w:trPr>
        <w:tc>
          <w:tcPr>
            <w:tcW w:w="2689" w:type="dxa"/>
            <w:vAlign w:val="center"/>
          </w:tcPr>
          <w:p w14:paraId="2DC1ACFB" w14:textId="71831ACD" w:rsidR="006546E9" w:rsidRPr="006546E9" w:rsidRDefault="006546E9" w:rsidP="006546E9">
            <w:pPr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Beta blocking agents</w:t>
            </w:r>
          </w:p>
        </w:tc>
        <w:tc>
          <w:tcPr>
            <w:tcW w:w="11198" w:type="dxa"/>
            <w:vAlign w:val="center"/>
          </w:tcPr>
          <w:p w14:paraId="7A15E143" w14:textId="77777777" w:rsidR="006546E9" w:rsidRPr="006546E9" w:rsidRDefault="006546E9" w:rsidP="006546E9">
            <w:pPr>
              <w:jc w:val="center"/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C07A, C07B, C07CA03, C07DA06</w:t>
            </w:r>
          </w:p>
        </w:tc>
      </w:tr>
      <w:tr w:rsidR="006546E9" w:rsidRPr="003C0982" w14:paraId="679F2307" w14:textId="77777777" w:rsidTr="006546E9">
        <w:trPr>
          <w:trHeight w:val="567"/>
        </w:trPr>
        <w:tc>
          <w:tcPr>
            <w:tcW w:w="2689" w:type="dxa"/>
            <w:vAlign w:val="center"/>
          </w:tcPr>
          <w:p w14:paraId="66C64A88" w14:textId="4DA811A6" w:rsidR="006546E9" w:rsidRPr="006546E9" w:rsidRDefault="006546E9" w:rsidP="006546E9">
            <w:pPr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CCB</w:t>
            </w:r>
          </w:p>
        </w:tc>
        <w:tc>
          <w:tcPr>
            <w:tcW w:w="11198" w:type="dxa"/>
            <w:vAlign w:val="center"/>
          </w:tcPr>
          <w:p w14:paraId="32DAB8F0" w14:textId="214C3A59" w:rsidR="006546E9" w:rsidRPr="006546E9" w:rsidRDefault="006546E9" w:rsidP="006546E9">
            <w:pPr>
              <w:jc w:val="center"/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C08C, C08D, C08E, C09BB, C09DB,C09DX, C10BX</w:t>
            </w:r>
          </w:p>
        </w:tc>
      </w:tr>
      <w:tr w:rsidR="006546E9" w:rsidRPr="003C0982" w14:paraId="21A5525D" w14:textId="77777777" w:rsidTr="006546E9">
        <w:trPr>
          <w:trHeight w:val="567"/>
        </w:trPr>
        <w:tc>
          <w:tcPr>
            <w:tcW w:w="2689" w:type="dxa"/>
            <w:vAlign w:val="center"/>
          </w:tcPr>
          <w:p w14:paraId="1F205289" w14:textId="5E558696" w:rsidR="006546E9" w:rsidRPr="006546E9" w:rsidRDefault="006546E9" w:rsidP="006546E9">
            <w:pPr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Insulin</w:t>
            </w:r>
          </w:p>
        </w:tc>
        <w:tc>
          <w:tcPr>
            <w:tcW w:w="11198" w:type="dxa"/>
            <w:vAlign w:val="center"/>
          </w:tcPr>
          <w:p w14:paraId="360B144F" w14:textId="370EC93A" w:rsidR="006546E9" w:rsidRPr="006546E9" w:rsidRDefault="006546E9" w:rsidP="006546E9">
            <w:pPr>
              <w:jc w:val="center"/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A10AB, A10AC,A10AD,A10AE</w:t>
            </w:r>
          </w:p>
        </w:tc>
      </w:tr>
      <w:tr w:rsidR="006546E9" w:rsidRPr="003C0982" w14:paraId="48479C73" w14:textId="77777777" w:rsidTr="006546E9">
        <w:trPr>
          <w:trHeight w:val="567"/>
        </w:trPr>
        <w:tc>
          <w:tcPr>
            <w:tcW w:w="2689" w:type="dxa"/>
            <w:vAlign w:val="center"/>
          </w:tcPr>
          <w:p w14:paraId="7051BEBD" w14:textId="7E49B8C5" w:rsidR="006546E9" w:rsidRPr="006546E9" w:rsidRDefault="006546E9" w:rsidP="006546E9">
            <w:pPr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NSAID</w:t>
            </w:r>
          </w:p>
        </w:tc>
        <w:tc>
          <w:tcPr>
            <w:tcW w:w="11198" w:type="dxa"/>
            <w:vAlign w:val="center"/>
          </w:tcPr>
          <w:p w14:paraId="0B0F5292" w14:textId="5A22B6DC" w:rsidR="006546E9" w:rsidRPr="006546E9" w:rsidRDefault="006546E9" w:rsidP="006546E9">
            <w:pPr>
              <w:jc w:val="center"/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M01AB, M01AE, M01AG, M01AX, M01AC, M01AH, M01AX01, M01AX17</w:t>
            </w:r>
          </w:p>
        </w:tc>
      </w:tr>
      <w:tr w:rsidR="006546E9" w:rsidRPr="003C0982" w14:paraId="6F684993" w14:textId="77777777" w:rsidTr="006546E9">
        <w:trPr>
          <w:trHeight w:val="567"/>
        </w:trPr>
        <w:tc>
          <w:tcPr>
            <w:tcW w:w="2689" w:type="dxa"/>
            <w:vAlign w:val="center"/>
          </w:tcPr>
          <w:p w14:paraId="5F0FAD44" w14:textId="2CA658FE" w:rsidR="006546E9" w:rsidRPr="006546E9" w:rsidRDefault="006546E9" w:rsidP="006546E9">
            <w:pPr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Diuretics</w:t>
            </w:r>
          </w:p>
        </w:tc>
        <w:tc>
          <w:tcPr>
            <w:tcW w:w="11198" w:type="dxa"/>
            <w:vAlign w:val="center"/>
          </w:tcPr>
          <w:p w14:paraId="7776EEDA" w14:textId="3F6A32DD" w:rsidR="006546E9" w:rsidRPr="006546E9" w:rsidRDefault="006546E9" w:rsidP="006546E9">
            <w:pPr>
              <w:jc w:val="center"/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C03AA, C03BA, C03CA, C03CC, C03DA, C03DB, C03EA, C09DX</w:t>
            </w:r>
          </w:p>
        </w:tc>
      </w:tr>
      <w:tr w:rsidR="006546E9" w:rsidRPr="003C0982" w14:paraId="0A655F84" w14:textId="77777777" w:rsidTr="006546E9">
        <w:trPr>
          <w:trHeight w:val="567"/>
        </w:trPr>
        <w:tc>
          <w:tcPr>
            <w:tcW w:w="2689" w:type="dxa"/>
            <w:vAlign w:val="center"/>
          </w:tcPr>
          <w:p w14:paraId="0EDB73CF" w14:textId="4D90AF72" w:rsidR="006546E9" w:rsidRPr="001037D0" w:rsidRDefault="006546E9" w:rsidP="006546E9">
            <w:pPr>
              <w:jc w:val="both"/>
              <w:rPr>
                <w:rFonts w:ascii="Times New Roman" w:hAnsi="Times New Roman" w:cs="Times New Roman"/>
              </w:rPr>
            </w:pPr>
            <w:r w:rsidRPr="001037D0">
              <w:rPr>
                <w:rFonts w:ascii="Times New Roman" w:hAnsi="Times New Roman" w:cs="Times New Roman"/>
              </w:rPr>
              <w:t xml:space="preserve">Oral steroid </w:t>
            </w:r>
          </w:p>
        </w:tc>
        <w:tc>
          <w:tcPr>
            <w:tcW w:w="11198" w:type="dxa"/>
            <w:vAlign w:val="center"/>
          </w:tcPr>
          <w:p w14:paraId="13F672CA" w14:textId="5378CF03" w:rsidR="006546E9" w:rsidRPr="006546E9" w:rsidRDefault="006546E9" w:rsidP="006546E9">
            <w:pPr>
              <w:jc w:val="center"/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H02AB01, H02AB02, H02AB04 - H02AB06, H02AB08, H02AB10</w:t>
            </w:r>
          </w:p>
        </w:tc>
      </w:tr>
      <w:tr w:rsidR="006546E9" w:rsidRPr="003C0982" w14:paraId="68DE45C6" w14:textId="77777777" w:rsidTr="006546E9">
        <w:trPr>
          <w:trHeight w:val="567"/>
        </w:trPr>
        <w:tc>
          <w:tcPr>
            <w:tcW w:w="2689" w:type="dxa"/>
            <w:tcBorders>
              <w:bottom w:val="single" w:sz="12" w:space="0" w:color="auto"/>
            </w:tcBorders>
            <w:vAlign w:val="center"/>
          </w:tcPr>
          <w:p w14:paraId="6E0DFF2D" w14:textId="42A78746" w:rsidR="006546E9" w:rsidRPr="001037D0" w:rsidRDefault="006546E9" w:rsidP="006546E9">
            <w:pPr>
              <w:jc w:val="both"/>
              <w:rPr>
                <w:rFonts w:ascii="Times New Roman" w:hAnsi="Times New Roman" w:cs="Times New Roman"/>
              </w:rPr>
            </w:pPr>
            <w:r w:rsidRPr="001037D0">
              <w:rPr>
                <w:rFonts w:ascii="Times New Roman" w:hAnsi="Times New Roman" w:cs="Times New Roman"/>
              </w:rPr>
              <w:t>Intravenous steroid</w:t>
            </w:r>
            <w:bookmarkStart w:id="0" w:name="_GoBack"/>
            <w:bookmarkEnd w:id="0"/>
          </w:p>
        </w:tc>
        <w:tc>
          <w:tcPr>
            <w:tcW w:w="11198" w:type="dxa"/>
            <w:tcBorders>
              <w:bottom w:val="single" w:sz="12" w:space="0" w:color="auto"/>
            </w:tcBorders>
            <w:vAlign w:val="center"/>
          </w:tcPr>
          <w:p w14:paraId="2A035257" w14:textId="4E4109C8" w:rsidR="006546E9" w:rsidRPr="006546E9" w:rsidRDefault="006546E9" w:rsidP="006546E9">
            <w:pPr>
              <w:jc w:val="center"/>
              <w:rPr>
                <w:rFonts w:ascii="Times New Roman" w:hAnsi="Times New Roman" w:cs="Times New Roman"/>
              </w:rPr>
            </w:pPr>
            <w:r w:rsidRPr="006546E9">
              <w:rPr>
                <w:rFonts w:ascii="Times New Roman" w:hAnsi="Times New Roman" w:cs="Times New Roman"/>
              </w:rPr>
              <w:t>R03BA01, R03BA02, R03BA05 - R03BA08, R03BA10, R03BA11</w:t>
            </w:r>
          </w:p>
        </w:tc>
      </w:tr>
      <w:tr w:rsidR="00023D49" w:rsidRPr="002C3D60" w14:paraId="7EAB0497" w14:textId="77777777" w:rsidTr="006546E9">
        <w:trPr>
          <w:trHeight w:val="567"/>
        </w:trPr>
        <w:tc>
          <w:tcPr>
            <w:tcW w:w="1388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D636AA" w14:textId="7E5C3006" w:rsidR="00023D49" w:rsidRDefault="00023D49" w:rsidP="00023D49">
            <w:pPr>
              <w:rPr>
                <w:rFonts w:ascii="Times New Roman" w:hAnsi="Times New Roman" w:cs="Times New Roman"/>
                <w:b/>
                <w:bCs/>
              </w:rPr>
            </w:pPr>
            <w:r w:rsidRPr="007E2BD1">
              <w:rPr>
                <w:rFonts w:ascii="Times New Roman" w:hAnsi="Times New Roman" w:cs="Times New Roman"/>
                <w:b/>
                <w:bCs/>
              </w:rPr>
              <w:t>Abbreviation:</w:t>
            </w:r>
          </w:p>
          <w:p w14:paraId="241CC47F" w14:textId="21B84112" w:rsidR="00023D49" w:rsidRPr="00DD6E45" w:rsidRDefault="006773E6" w:rsidP="00023D49">
            <w:pPr>
              <w:rPr>
                <w:rFonts w:ascii="Times New Roman" w:hAnsi="Times New Roman" w:cs="Times New Roman"/>
                <w:b/>
                <w:bCs/>
              </w:rPr>
            </w:pPr>
            <w:r w:rsidRPr="00C23983">
              <w:rPr>
                <w:rFonts w:ascii="Times New Roman" w:hAnsi="Times New Roman" w:cs="Times New Roman"/>
                <w:bCs/>
              </w:rPr>
              <w:t>FQs</w:t>
            </w:r>
            <w:r>
              <w:rPr>
                <w:rFonts w:ascii="Times New Roman" w:hAnsi="Times New Roman" w:cs="Times New Roman"/>
                <w:bCs/>
              </w:rPr>
              <w:t xml:space="preserve">: </w:t>
            </w:r>
            <w:r>
              <w:rPr>
                <w:rFonts w:ascii="Times New Roman" w:eastAsia="新細明體" w:hAnsi="Times New Roman" w:cs="Times New Roman"/>
                <w:color w:val="000000"/>
              </w:rPr>
              <w:t>Fluoroquinolone</w:t>
            </w:r>
            <w:r w:rsidR="00A22EE5">
              <w:rPr>
                <w:rFonts w:ascii="Times New Roman" w:eastAsia="新細明體" w:hAnsi="Times New Roman" w:cs="Times New Roman"/>
                <w:color w:val="000000"/>
              </w:rPr>
              <w:t xml:space="preserve">; </w:t>
            </w:r>
            <w:r w:rsidR="00D93B4B" w:rsidRPr="00A205C8">
              <w:rPr>
                <w:rFonts w:ascii="Times New Roman" w:hAnsi="Times New Roman" w:cs="Times New Roman"/>
                <w:color w:val="000000" w:themeColor="text1"/>
              </w:rPr>
              <w:t>ACEI</w:t>
            </w:r>
            <w:r w:rsidR="00D93B4B">
              <w:rPr>
                <w:rFonts w:ascii="Times New Roman" w:hAnsi="Times New Roman" w:cs="Times New Roman"/>
                <w:color w:val="000000" w:themeColor="text1"/>
              </w:rPr>
              <w:t>:</w:t>
            </w:r>
            <w:r w:rsidR="00D93B4B" w:rsidRPr="00A205C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angiotensin converting enzyme inhibitor</w:t>
            </w:r>
            <w:r w:rsidR="00D93B4B" w:rsidRPr="00A205C8">
              <w:rPr>
                <w:rFonts w:ascii="Times New Roman" w:hAnsi="Times New Roman" w:cs="Times New Roman"/>
                <w:color w:val="000000" w:themeColor="text1"/>
              </w:rPr>
              <w:t>; ARB</w:t>
            </w:r>
            <w:r w:rsidR="00547936">
              <w:rPr>
                <w:rFonts w:ascii="Times New Roman" w:hAnsi="Times New Roman" w:cs="Times New Roman"/>
                <w:color w:val="000000" w:themeColor="text1"/>
              </w:rPr>
              <w:t>:</w:t>
            </w:r>
            <w:r w:rsidR="00D93B4B" w:rsidRPr="00A205C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D93B4B" w:rsidRPr="00A205C8">
              <w:rPr>
                <w:rFonts w:ascii="Times New Roman" w:eastAsia="Times New Roman" w:hAnsi="Times New Roman" w:cs="Times New Roman"/>
                <w:color w:val="000000" w:themeColor="text1"/>
              </w:rPr>
              <w:t>angiotensin receptor blocker</w:t>
            </w:r>
            <w:r w:rsidR="00D93B4B" w:rsidRPr="00A205C8">
              <w:rPr>
                <w:rFonts w:ascii="Times New Roman" w:hAnsi="Times New Roman" w:cs="Times New Roman"/>
                <w:color w:val="000000" w:themeColor="text1"/>
              </w:rPr>
              <w:t>;</w:t>
            </w:r>
            <w:r w:rsidR="00DD6E45"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="00C12D35" w:rsidRPr="00A205C8">
              <w:rPr>
                <w:rFonts w:ascii="Times New Roman" w:hAnsi="Times New Roman" w:cs="Times New Roman"/>
                <w:color w:val="000000" w:themeColor="text1"/>
              </w:rPr>
              <w:t>CCB</w:t>
            </w:r>
            <w:r w:rsidR="008E0205">
              <w:rPr>
                <w:rFonts w:ascii="Times New Roman" w:hAnsi="Times New Roman" w:cs="Times New Roman"/>
                <w:color w:val="000000" w:themeColor="text1"/>
              </w:rPr>
              <w:t xml:space="preserve">: </w:t>
            </w:r>
            <w:r w:rsidR="00C12D35" w:rsidRPr="00A205C8">
              <w:rPr>
                <w:rFonts w:ascii="Times New Roman" w:eastAsia="Times New Roman" w:hAnsi="Times New Roman" w:cs="Times New Roman"/>
                <w:color w:val="000000" w:themeColor="text1"/>
              </w:rPr>
              <w:t>calcium channel blocker; NSAID</w:t>
            </w:r>
            <w:r w:rsidR="00D02C4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: </w:t>
            </w:r>
            <w:r w:rsidR="00C12D35" w:rsidRPr="00A205C8">
              <w:rPr>
                <w:rFonts w:ascii="Times New Roman" w:eastAsia="Times New Roman" w:hAnsi="Times New Roman" w:cs="Times New Roman"/>
                <w:color w:val="000000" w:themeColor="text1"/>
              </w:rPr>
              <w:t>non-steroidal anti-inflammatory drug</w:t>
            </w:r>
            <w:r w:rsidR="00C12D35" w:rsidRPr="00A205C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</w:tbl>
    <w:p w14:paraId="01DC0780" w14:textId="77777777" w:rsidR="00B007EE" w:rsidRDefault="00B007EE"/>
    <w:sectPr w:rsidR="00B007EE" w:rsidSect="00A57C19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B1AA90" w14:textId="77777777" w:rsidR="00786952" w:rsidRDefault="00786952" w:rsidP="002B6D20">
      <w:r>
        <w:separator/>
      </w:r>
    </w:p>
  </w:endnote>
  <w:endnote w:type="continuationSeparator" w:id="0">
    <w:p w14:paraId="382B0B5B" w14:textId="77777777" w:rsidR="00786952" w:rsidRDefault="00786952" w:rsidP="002B6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1C6D3D" w14:textId="77777777" w:rsidR="00786952" w:rsidRDefault="00786952" w:rsidP="002B6D20">
      <w:r>
        <w:separator/>
      </w:r>
    </w:p>
  </w:footnote>
  <w:footnote w:type="continuationSeparator" w:id="0">
    <w:p w14:paraId="5D32450A" w14:textId="77777777" w:rsidR="00786952" w:rsidRDefault="00786952" w:rsidP="002B6D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LQwNjE2NjE0tjA2MrBQ0lEKTi0uzszPAykwqQUAOvsUlCwAAAA="/>
  </w:docVars>
  <w:rsids>
    <w:rsidRoot w:val="00A57C19"/>
    <w:rsid w:val="00013BD0"/>
    <w:rsid w:val="00023D49"/>
    <w:rsid w:val="00025406"/>
    <w:rsid w:val="00064437"/>
    <w:rsid w:val="00077EF5"/>
    <w:rsid w:val="00093C43"/>
    <w:rsid w:val="000E63F0"/>
    <w:rsid w:val="001037D0"/>
    <w:rsid w:val="00104471"/>
    <w:rsid w:val="001074F2"/>
    <w:rsid w:val="00126102"/>
    <w:rsid w:val="00154AF8"/>
    <w:rsid w:val="001820DF"/>
    <w:rsid w:val="001C3328"/>
    <w:rsid w:val="001C4E75"/>
    <w:rsid w:val="001D3E3A"/>
    <w:rsid w:val="001D49FE"/>
    <w:rsid w:val="001E24FF"/>
    <w:rsid w:val="00200C1F"/>
    <w:rsid w:val="00201386"/>
    <w:rsid w:val="00205E36"/>
    <w:rsid w:val="002600BB"/>
    <w:rsid w:val="00263047"/>
    <w:rsid w:val="002656FD"/>
    <w:rsid w:val="00265F94"/>
    <w:rsid w:val="002733D5"/>
    <w:rsid w:val="00287824"/>
    <w:rsid w:val="002A0061"/>
    <w:rsid w:val="002A5095"/>
    <w:rsid w:val="002B02F4"/>
    <w:rsid w:val="002B6D20"/>
    <w:rsid w:val="002D08DA"/>
    <w:rsid w:val="002D0F9E"/>
    <w:rsid w:val="002E49DD"/>
    <w:rsid w:val="002F21C6"/>
    <w:rsid w:val="003220CE"/>
    <w:rsid w:val="00325032"/>
    <w:rsid w:val="0034182B"/>
    <w:rsid w:val="0036290A"/>
    <w:rsid w:val="003647A8"/>
    <w:rsid w:val="003D6753"/>
    <w:rsid w:val="003E0E63"/>
    <w:rsid w:val="003F4BFB"/>
    <w:rsid w:val="00413350"/>
    <w:rsid w:val="004312DF"/>
    <w:rsid w:val="00432B9D"/>
    <w:rsid w:val="00442F4F"/>
    <w:rsid w:val="00452C4E"/>
    <w:rsid w:val="00471B49"/>
    <w:rsid w:val="00493A58"/>
    <w:rsid w:val="004B2243"/>
    <w:rsid w:val="004D33F4"/>
    <w:rsid w:val="00504C90"/>
    <w:rsid w:val="0051210B"/>
    <w:rsid w:val="0053257F"/>
    <w:rsid w:val="0054588B"/>
    <w:rsid w:val="00547936"/>
    <w:rsid w:val="005600AB"/>
    <w:rsid w:val="005800E8"/>
    <w:rsid w:val="005825E9"/>
    <w:rsid w:val="005847AB"/>
    <w:rsid w:val="005B020B"/>
    <w:rsid w:val="005B50BC"/>
    <w:rsid w:val="005E3CDA"/>
    <w:rsid w:val="00604AD6"/>
    <w:rsid w:val="00635449"/>
    <w:rsid w:val="006546E9"/>
    <w:rsid w:val="00662A2E"/>
    <w:rsid w:val="006773E6"/>
    <w:rsid w:val="006A0F7C"/>
    <w:rsid w:val="00701095"/>
    <w:rsid w:val="007132FF"/>
    <w:rsid w:val="00720885"/>
    <w:rsid w:val="007249FA"/>
    <w:rsid w:val="007262F0"/>
    <w:rsid w:val="00776568"/>
    <w:rsid w:val="00785E54"/>
    <w:rsid w:val="00786952"/>
    <w:rsid w:val="007A3FCD"/>
    <w:rsid w:val="007B01DB"/>
    <w:rsid w:val="007E2BD1"/>
    <w:rsid w:val="007E6CA1"/>
    <w:rsid w:val="00804D99"/>
    <w:rsid w:val="00804DF3"/>
    <w:rsid w:val="00813639"/>
    <w:rsid w:val="00841366"/>
    <w:rsid w:val="008525BD"/>
    <w:rsid w:val="00883FDB"/>
    <w:rsid w:val="008941C2"/>
    <w:rsid w:val="008B25D4"/>
    <w:rsid w:val="008C5F8B"/>
    <w:rsid w:val="008C71C7"/>
    <w:rsid w:val="008E0205"/>
    <w:rsid w:val="00967BB3"/>
    <w:rsid w:val="009705B6"/>
    <w:rsid w:val="009A1F78"/>
    <w:rsid w:val="009A3BA7"/>
    <w:rsid w:val="009C760B"/>
    <w:rsid w:val="009F0F84"/>
    <w:rsid w:val="00A22EE5"/>
    <w:rsid w:val="00A266EA"/>
    <w:rsid w:val="00A42ECC"/>
    <w:rsid w:val="00A52F12"/>
    <w:rsid w:val="00A57C19"/>
    <w:rsid w:val="00A6469F"/>
    <w:rsid w:val="00A73B33"/>
    <w:rsid w:val="00A825A3"/>
    <w:rsid w:val="00A83C94"/>
    <w:rsid w:val="00A91DD8"/>
    <w:rsid w:val="00A92A55"/>
    <w:rsid w:val="00A94A14"/>
    <w:rsid w:val="00AB650F"/>
    <w:rsid w:val="00AC59AD"/>
    <w:rsid w:val="00AE2828"/>
    <w:rsid w:val="00AE3EA6"/>
    <w:rsid w:val="00B007EE"/>
    <w:rsid w:val="00B07FC6"/>
    <w:rsid w:val="00B279B0"/>
    <w:rsid w:val="00B41CA4"/>
    <w:rsid w:val="00B43B21"/>
    <w:rsid w:val="00B542DB"/>
    <w:rsid w:val="00B54395"/>
    <w:rsid w:val="00B602A6"/>
    <w:rsid w:val="00B806DC"/>
    <w:rsid w:val="00B854EE"/>
    <w:rsid w:val="00B86D53"/>
    <w:rsid w:val="00BC0EA5"/>
    <w:rsid w:val="00BC2C6A"/>
    <w:rsid w:val="00BD155C"/>
    <w:rsid w:val="00C12D35"/>
    <w:rsid w:val="00C15598"/>
    <w:rsid w:val="00C2317B"/>
    <w:rsid w:val="00C23983"/>
    <w:rsid w:val="00C2427D"/>
    <w:rsid w:val="00C2778A"/>
    <w:rsid w:val="00C436D2"/>
    <w:rsid w:val="00C70B4D"/>
    <w:rsid w:val="00C7229E"/>
    <w:rsid w:val="00C8794E"/>
    <w:rsid w:val="00CA590E"/>
    <w:rsid w:val="00CB7FCA"/>
    <w:rsid w:val="00CE187D"/>
    <w:rsid w:val="00D02846"/>
    <w:rsid w:val="00D02C4F"/>
    <w:rsid w:val="00D0524C"/>
    <w:rsid w:val="00D57C6A"/>
    <w:rsid w:val="00D60114"/>
    <w:rsid w:val="00D6751B"/>
    <w:rsid w:val="00D713CC"/>
    <w:rsid w:val="00D72E7D"/>
    <w:rsid w:val="00D731CE"/>
    <w:rsid w:val="00D93B4B"/>
    <w:rsid w:val="00DA1AC1"/>
    <w:rsid w:val="00DB28E5"/>
    <w:rsid w:val="00DC4FB9"/>
    <w:rsid w:val="00DD4204"/>
    <w:rsid w:val="00DD6E45"/>
    <w:rsid w:val="00DE0A19"/>
    <w:rsid w:val="00DE1458"/>
    <w:rsid w:val="00DF0D70"/>
    <w:rsid w:val="00E00714"/>
    <w:rsid w:val="00E223F3"/>
    <w:rsid w:val="00E5370A"/>
    <w:rsid w:val="00E55B05"/>
    <w:rsid w:val="00E825B3"/>
    <w:rsid w:val="00E8750E"/>
    <w:rsid w:val="00E94AC5"/>
    <w:rsid w:val="00E96EA9"/>
    <w:rsid w:val="00EB3327"/>
    <w:rsid w:val="00EC5C1A"/>
    <w:rsid w:val="00F05AB3"/>
    <w:rsid w:val="00F0751F"/>
    <w:rsid w:val="00F119D7"/>
    <w:rsid w:val="00F8592A"/>
    <w:rsid w:val="00F90979"/>
    <w:rsid w:val="00F928EF"/>
    <w:rsid w:val="00FD0B1B"/>
    <w:rsid w:val="00FE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7A78D6"/>
  <w15:chartTrackingRefBased/>
  <w15:docId w15:val="{D21C833D-3128-456F-8B4E-28333E2F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332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C19"/>
    <w:rPr>
      <w:kern w:val="0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B6D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B6D2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B6D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B6D2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89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1A8ED4-8E42-4803-9314-7A8F97596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110</Words>
  <Characters>631</Characters>
  <Application>Microsoft Office Word</Application>
  <DocSecurity>0</DocSecurity>
  <Lines>5</Lines>
  <Paragraphs>1</Paragraphs>
  <ScaleCrop>false</ScaleCrop>
  <Company>SKH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新光醫院</dc:creator>
  <cp:keywords/>
  <dc:description/>
  <cp:lastModifiedBy>新光醫院</cp:lastModifiedBy>
  <cp:revision>151</cp:revision>
  <dcterms:created xsi:type="dcterms:W3CDTF">2023-02-02T18:06:00Z</dcterms:created>
  <dcterms:modified xsi:type="dcterms:W3CDTF">2024-02-21T07:48:00Z</dcterms:modified>
</cp:coreProperties>
</file>