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hint="eastAsia" w:ascii="Times New Roman" w:hAnsi="Times New Roman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/>
        </w:rPr>
        <w:t>. Results of classification of NPA and PSOL cases obtained in the second step of the DL framework·</w:t>
      </w:r>
    </w:p>
    <w:tbl>
      <w:tblPr>
        <w:tblStyle w:val="4"/>
        <w:tblW w:w="92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996"/>
        <w:gridCol w:w="1138"/>
        <w:gridCol w:w="1279"/>
        <w:gridCol w:w="1191"/>
        <w:gridCol w:w="287"/>
        <w:gridCol w:w="1061"/>
        <w:gridCol w:w="1276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569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Image-based</w:t>
            </w:r>
          </w:p>
        </w:tc>
        <w:tc>
          <w:tcPr>
            <w:tcW w:w="287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7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Patient-based (ACC)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569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AUC (95%)</w:t>
            </w:r>
          </w:p>
        </w:tc>
        <w:tc>
          <w:tcPr>
            <w:tcW w:w="11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Sensitivity (95%)</w:t>
            </w:r>
          </w:p>
        </w:tc>
        <w:tc>
          <w:tcPr>
            <w:tcW w:w="12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Specificity (95%)</w:t>
            </w:r>
          </w:p>
        </w:tc>
        <w:tc>
          <w:tcPr>
            <w:tcW w:w="11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ACC (95%)</w:t>
            </w:r>
          </w:p>
        </w:tc>
        <w:tc>
          <w:tcPr>
            <w:tcW w:w="287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One case (95%)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Vote-based (95%)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Weight-based (95%)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569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T1WI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0·71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(0·68 to 0·74)</w:t>
            </w:r>
          </w:p>
        </w:tc>
        <w:tc>
          <w:tcPr>
            <w:tcW w:w="1138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0·51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(0·46 to 0·57)</w:t>
            </w:r>
          </w:p>
        </w:tc>
        <w:tc>
          <w:tcPr>
            <w:tcW w:w="1279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0·78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(0·74 to 0·82)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0·66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(0·62 to 0·69)</w:t>
            </w:r>
          </w:p>
        </w:tc>
        <w:tc>
          <w:tcPr>
            <w:tcW w:w="287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61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0·64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(0·53 to 0·75)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0·64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(0·53 to 0·75)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0·75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(0·65 to 0·85)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9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T2WI</w:t>
            </w:r>
          </w:p>
        </w:tc>
        <w:tc>
          <w:tcPr>
            <w:tcW w:w="996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0·72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(0·68 to 0·75)</w:t>
            </w:r>
          </w:p>
        </w:tc>
        <w:tc>
          <w:tcPr>
            <w:tcW w:w="1138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0·65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(0·59 to 0·71)</w:t>
            </w:r>
          </w:p>
        </w:tc>
        <w:tc>
          <w:tcPr>
            <w:tcW w:w="1279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0·66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(0·60 to 0·72)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0·64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(0·61 to 0·70)</w:t>
            </w:r>
          </w:p>
        </w:tc>
        <w:tc>
          <w:tcPr>
            <w:tcW w:w="287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61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0·66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(0·56 to 0·76)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0·72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(0·62 to 0·81)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0·88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(0·81 to 0·94)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F0BF4"/>
    <w:rsid w:val="00253152"/>
    <w:rsid w:val="003678A7"/>
    <w:rsid w:val="003F43F6"/>
    <w:rsid w:val="00423A19"/>
    <w:rsid w:val="00756C8E"/>
    <w:rsid w:val="008F1B06"/>
    <w:rsid w:val="009F3C6E"/>
    <w:rsid w:val="00AB57BC"/>
    <w:rsid w:val="00B94718"/>
    <w:rsid w:val="00C94EA6"/>
    <w:rsid w:val="00CB218A"/>
    <w:rsid w:val="00EF1BF3"/>
    <w:rsid w:val="00F82714"/>
    <w:rsid w:val="00FF0BF4"/>
    <w:rsid w:val="378C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465</Characters>
  <Lines>3</Lines>
  <Paragraphs>1</Paragraphs>
  <TotalTime>6</TotalTime>
  <ScaleCrop>false</ScaleCrop>
  <LinksUpToDate>false</LinksUpToDate>
  <CharactersWithSpaces>545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2022-05-07T05:42:00Z</dcterms:created>
  <dc:creator>Dr. Jun</dc:creator>
  <cp:lastModifiedBy>Dr. Jun</cp:lastModifiedBy>
  <dcterms:modified xsi:type="dcterms:W3CDTF">2023-03-12T13:08:05Z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281963C1ADB34D56A59636B6EA238A89</vt:lpwstr>
  </property>
</Properties>
</file>