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5C02" w:rsidRPr="00875C02" w:rsidRDefault="00875C02" w:rsidP="00875C02">
      <w:pPr>
        <w:spacing w:after="200" w:line="480" w:lineRule="auto"/>
        <w:rPr>
          <w:rFonts w:ascii="Times New Roman" w:eastAsia="Calibri" w:hAnsi="Times New Roman" w:cs="Times New Roman"/>
          <w:sz w:val="24"/>
          <w:lang w:val="en-US"/>
        </w:rPr>
      </w:pPr>
      <w:r w:rsidRPr="00875C02">
        <w:rPr>
          <w:rFonts w:ascii="Times New Roman" w:eastAsia="Calibri" w:hAnsi="Times New Roman" w:cs="Times New Roman"/>
          <w:sz w:val="24"/>
          <w:lang w:val="en-US"/>
        </w:rPr>
        <w:t>Table 4 - Bivariate correlations of the new ultrasound techniques ATI, SWE, and SWD and potential influencing variables in BBS</w:t>
      </w:r>
    </w:p>
    <w:tbl>
      <w:tblPr>
        <w:tblW w:w="1429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88"/>
        <w:gridCol w:w="788"/>
        <w:gridCol w:w="414"/>
        <w:gridCol w:w="562"/>
        <w:gridCol w:w="567"/>
        <w:gridCol w:w="567"/>
        <w:gridCol w:w="425"/>
        <w:gridCol w:w="425"/>
        <w:gridCol w:w="567"/>
        <w:gridCol w:w="658"/>
        <w:gridCol w:w="541"/>
        <w:gridCol w:w="644"/>
        <w:gridCol w:w="526"/>
        <w:gridCol w:w="479"/>
        <w:gridCol w:w="554"/>
        <w:gridCol w:w="570"/>
        <w:gridCol w:w="426"/>
        <w:gridCol w:w="567"/>
        <w:gridCol w:w="493"/>
        <w:gridCol w:w="413"/>
        <w:gridCol w:w="413"/>
        <w:gridCol w:w="413"/>
        <w:gridCol w:w="467"/>
        <w:gridCol w:w="529"/>
        <w:gridCol w:w="460"/>
        <w:gridCol w:w="621"/>
        <w:gridCol w:w="413"/>
      </w:tblGrid>
      <w:tr w:rsidR="00875C02" w:rsidRPr="00875C02" w:rsidTr="001D3933">
        <w:trPr>
          <w:trHeight w:val="679"/>
        </w:trPr>
        <w:tc>
          <w:tcPr>
            <w:tcW w:w="788" w:type="dxa"/>
            <w:tcBorders>
              <w:top w:val="single" w:sz="4" w:space="0" w:color="152935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875C02" w:rsidRPr="00875C02" w:rsidRDefault="00875C02" w:rsidP="00875C02">
            <w:pPr>
              <w:spacing w:after="0" w:line="480" w:lineRule="auto"/>
              <w:rPr>
                <w:rFonts w:ascii="Arial" w:eastAsia="Times New Roman" w:hAnsi="Arial" w:cs="Arial"/>
                <w:color w:val="264A60"/>
                <w:sz w:val="10"/>
                <w:szCs w:val="10"/>
                <w:lang w:val="en-US" w:eastAsia="de-DE"/>
              </w:rPr>
            </w:pPr>
            <w:r w:rsidRPr="00875C02">
              <w:rPr>
                <w:rFonts w:ascii="Arial" w:eastAsia="Times New Roman" w:hAnsi="Arial" w:cs="Arial"/>
                <w:color w:val="264A60"/>
                <w:sz w:val="10"/>
                <w:szCs w:val="10"/>
                <w:lang w:val="en-US" w:eastAsia="de-DE"/>
              </w:rPr>
              <w:t> </w:t>
            </w:r>
          </w:p>
        </w:tc>
        <w:tc>
          <w:tcPr>
            <w:tcW w:w="788" w:type="dxa"/>
            <w:tcBorders>
              <w:top w:val="single" w:sz="4" w:space="0" w:color="152935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875C02" w:rsidRPr="00875C02" w:rsidRDefault="00875C02" w:rsidP="00875C02">
            <w:pPr>
              <w:spacing w:after="0" w:line="480" w:lineRule="auto"/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  <w:t>ATI  (dB/cm/MHz)</w:t>
            </w:r>
          </w:p>
        </w:tc>
        <w:tc>
          <w:tcPr>
            <w:tcW w:w="414" w:type="dxa"/>
            <w:tcBorders>
              <w:top w:val="single" w:sz="4" w:space="0" w:color="152935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875C02" w:rsidRPr="00875C02" w:rsidRDefault="00875C02" w:rsidP="00875C02">
            <w:pPr>
              <w:spacing w:after="0" w:line="480" w:lineRule="auto"/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  <w:t>SWE (ms)</w:t>
            </w:r>
          </w:p>
        </w:tc>
        <w:tc>
          <w:tcPr>
            <w:tcW w:w="562" w:type="dxa"/>
            <w:tcBorders>
              <w:top w:val="single" w:sz="4" w:space="0" w:color="152935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875C02" w:rsidRPr="00875C02" w:rsidRDefault="00875C02" w:rsidP="00875C02">
            <w:pPr>
              <w:spacing w:after="0" w:line="480" w:lineRule="auto"/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  <w:t>SWD (m/s/kHz)</w:t>
            </w:r>
          </w:p>
        </w:tc>
        <w:tc>
          <w:tcPr>
            <w:tcW w:w="567" w:type="dxa"/>
            <w:tcBorders>
              <w:top w:val="single" w:sz="4" w:space="0" w:color="152935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875C02" w:rsidRPr="00875C02" w:rsidRDefault="00875C02" w:rsidP="00875C02">
            <w:pPr>
              <w:spacing w:after="0" w:line="480" w:lineRule="auto"/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  <w:t>age (years)</w:t>
            </w:r>
          </w:p>
        </w:tc>
        <w:tc>
          <w:tcPr>
            <w:tcW w:w="567" w:type="dxa"/>
            <w:tcBorders>
              <w:top w:val="single" w:sz="4" w:space="0" w:color="152935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875C02" w:rsidRPr="00875C02" w:rsidRDefault="00875C02" w:rsidP="00875C02">
            <w:pPr>
              <w:spacing w:after="0" w:line="480" w:lineRule="auto"/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  <w:t>sex</w:t>
            </w:r>
          </w:p>
        </w:tc>
        <w:tc>
          <w:tcPr>
            <w:tcW w:w="425" w:type="dxa"/>
            <w:tcBorders>
              <w:top w:val="single" w:sz="4" w:space="0" w:color="152935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875C02" w:rsidRPr="00875C02" w:rsidRDefault="00875C02" w:rsidP="00875C02">
            <w:pPr>
              <w:spacing w:after="0" w:line="480" w:lineRule="auto"/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  <w:t>BMI-SDS</w:t>
            </w:r>
          </w:p>
        </w:tc>
        <w:tc>
          <w:tcPr>
            <w:tcW w:w="425" w:type="dxa"/>
            <w:tcBorders>
              <w:top w:val="single" w:sz="4" w:space="0" w:color="152935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875C02" w:rsidRPr="00875C02" w:rsidRDefault="00875C02" w:rsidP="00875C02">
            <w:pPr>
              <w:spacing w:after="0" w:line="480" w:lineRule="auto"/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  <w:t>height-SDS</w:t>
            </w:r>
          </w:p>
        </w:tc>
        <w:tc>
          <w:tcPr>
            <w:tcW w:w="567" w:type="dxa"/>
            <w:tcBorders>
              <w:top w:val="single" w:sz="4" w:space="0" w:color="152935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875C02" w:rsidRPr="00875C02" w:rsidRDefault="00875C02" w:rsidP="00875C02">
            <w:pPr>
              <w:spacing w:after="0" w:line="480" w:lineRule="auto"/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  <w:t>abdominal wall (cm)</w:t>
            </w:r>
          </w:p>
        </w:tc>
        <w:tc>
          <w:tcPr>
            <w:tcW w:w="658" w:type="dxa"/>
            <w:tcBorders>
              <w:top w:val="single" w:sz="4" w:space="0" w:color="152935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875C02" w:rsidRPr="00875C02" w:rsidRDefault="00875C02" w:rsidP="00875C02">
            <w:pPr>
              <w:spacing w:after="0" w:line="480" w:lineRule="auto"/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  <w:t>Ccop</w:t>
            </w:r>
          </w:p>
          <w:p w:rsidR="00875C02" w:rsidRPr="00875C02" w:rsidRDefault="00875C02" w:rsidP="00875C02">
            <w:pPr>
              <w:spacing w:after="0" w:line="480" w:lineRule="auto"/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  <w:t>eration</w:t>
            </w:r>
          </w:p>
        </w:tc>
        <w:tc>
          <w:tcPr>
            <w:tcW w:w="541" w:type="dxa"/>
            <w:tcBorders>
              <w:top w:val="single" w:sz="4" w:space="0" w:color="152935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875C02" w:rsidRPr="00875C02" w:rsidRDefault="00875C02" w:rsidP="00875C02">
            <w:pPr>
              <w:spacing w:after="0" w:line="480" w:lineRule="auto"/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  <w:t>fasting duration</w:t>
            </w:r>
          </w:p>
        </w:tc>
        <w:tc>
          <w:tcPr>
            <w:tcW w:w="644" w:type="dxa"/>
            <w:tcBorders>
              <w:top w:val="single" w:sz="4" w:space="0" w:color="152935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875C02" w:rsidRPr="00875C02" w:rsidRDefault="00875C02" w:rsidP="00875C02">
            <w:pPr>
              <w:spacing w:after="0" w:line="480" w:lineRule="auto"/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  <w:t>live size (%)</w:t>
            </w:r>
          </w:p>
        </w:tc>
        <w:tc>
          <w:tcPr>
            <w:tcW w:w="526" w:type="dxa"/>
            <w:tcBorders>
              <w:top w:val="single" w:sz="4" w:space="0" w:color="152935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875C02" w:rsidRPr="00875C02" w:rsidRDefault="00875C02" w:rsidP="00875C02">
            <w:pPr>
              <w:spacing w:after="0" w:line="480" w:lineRule="auto"/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  <w:t>liver echo</w:t>
            </w:r>
          </w:p>
          <w:p w:rsidR="00875C02" w:rsidRPr="00875C02" w:rsidRDefault="00875C02" w:rsidP="00875C02">
            <w:pPr>
              <w:spacing w:after="0" w:line="480" w:lineRule="auto"/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  <w:t>genicity</w:t>
            </w:r>
          </w:p>
        </w:tc>
        <w:tc>
          <w:tcPr>
            <w:tcW w:w="479" w:type="dxa"/>
            <w:tcBorders>
              <w:top w:val="single" w:sz="4" w:space="0" w:color="152935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875C02" w:rsidRPr="00875C02" w:rsidRDefault="00875C02" w:rsidP="00875C02">
            <w:pPr>
              <w:spacing w:after="0" w:line="480" w:lineRule="auto"/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  <w:t>liver margin</w:t>
            </w:r>
          </w:p>
        </w:tc>
        <w:tc>
          <w:tcPr>
            <w:tcW w:w="554" w:type="dxa"/>
            <w:tcBorders>
              <w:top w:val="single" w:sz="4" w:space="0" w:color="152935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875C02" w:rsidRPr="00875C02" w:rsidRDefault="00875C02" w:rsidP="00875C02">
            <w:pPr>
              <w:spacing w:after="0" w:line="480" w:lineRule="auto"/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  <w:t>Gall</w:t>
            </w:r>
            <w:bookmarkStart w:id="0" w:name="_GoBack"/>
            <w:bookmarkEnd w:id="0"/>
          </w:p>
          <w:p w:rsidR="00875C02" w:rsidRPr="00875C02" w:rsidRDefault="00875C02" w:rsidP="00875C02">
            <w:pPr>
              <w:spacing w:after="0" w:line="480" w:lineRule="auto"/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  <w:t>blader state</w:t>
            </w:r>
          </w:p>
        </w:tc>
        <w:tc>
          <w:tcPr>
            <w:tcW w:w="570" w:type="dxa"/>
            <w:tcBorders>
              <w:top w:val="single" w:sz="4" w:space="0" w:color="152935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875C02" w:rsidRPr="00875C02" w:rsidRDefault="00875C02" w:rsidP="00875C02">
            <w:pPr>
              <w:spacing w:after="0" w:line="480" w:lineRule="auto"/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  <w:t>A. hepatica (cm/s)</w:t>
            </w:r>
          </w:p>
        </w:tc>
        <w:tc>
          <w:tcPr>
            <w:tcW w:w="426" w:type="dxa"/>
            <w:tcBorders>
              <w:top w:val="single" w:sz="4" w:space="0" w:color="152935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875C02" w:rsidRPr="00875C02" w:rsidRDefault="00875C02" w:rsidP="00875C02">
            <w:pPr>
              <w:spacing w:after="0" w:line="480" w:lineRule="auto"/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  <w:t>V. hepatica (cm/s)</w:t>
            </w:r>
          </w:p>
        </w:tc>
        <w:tc>
          <w:tcPr>
            <w:tcW w:w="567" w:type="dxa"/>
            <w:tcBorders>
              <w:top w:val="single" w:sz="4" w:space="0" w:color="152935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875C02" w:rsidRPr="00875C02" w:rsidRDefault="00875C02" w:rsidP="00875C02">
            <w:pPr>
              <w:spacing w:after="0" w:line="480" w:lineRule="auto"/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  <w:t>V. portae (cm/s)</w:t>
            </w:r>
          </w:p>
        </w:tc>
        <w:tc>
          <w:tcPr>
            <w:tcW w:w="493" w:type="dxa"/>
            <w:tcBorders>
              <w:top w:val="single" w:sz="4" w:space="0" w:color="152935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875C02" w:rsidRPr="00875C02" w:rsidRDefault="00875C02" w:rsidP="00875C02">
            <w:pPr>
              <w:spacing w:after="0" w:line="480" w:lineRule="auto"/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  <w:t>GOT</w:t>
            </w:r>
          </w:p>
        </w:tc>
        <w:tc>
          <w:tcPr>
            <w:tcW w:w="413" w:type="dxa"/>
            <w:tcBorders>
              <w:top w:val="single" w:sz="4" w:space="0" w:color="152935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875C02" w:rsidRPr="00875C02" w:rsidRDefault="00875C02" w:rsidP="00875C02">
            <w:pPr>
              <w:spacing w:after="0" w:line="480" w:lineRule="auto"/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  <w:t>GPT</w:t>
            </w:r>
          </w:p>
        </w:tc>
        <w:tc>
          <w:tcPr>
            <w:tcW w:w="413" w:type="dxa"/>
            <w:tcBorders>
              <w:top w:val="single" w:sz="4" w:space="0" w:color="152935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875C02" w:rsidRPr="00875C02" w:rsidRDefault="00875C02" w:rsidP="00875C02">
            <w:pPr>
              <w:spacing w:after="0" w:line="480" w:lineRule="auto"/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  <w:t>GGT</w:t>
            </w:r>
          </w:p>
        </w:tc>
        <w:tc>
          <w:tcPr>
            <w:tcW w:w="413" w:type="dxa"/>
            <w:tcBorders>
              <w:top w:val="single" w:sz="4" w:space="0" w:color="152935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875C02" w:rsidRPr="00875C02" w:rsidRDefault="00875C02" w:rsidP="00875C02">
            <w:pPr>
              <w:spacing w:after="0" w:line="480" w:lineRule="auto"/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  <w:t>AP</w:t>
            </w:r>
          </w:p>
        </w:tc>
        <w:tc>
          <w:tcPr>
            <w:tcW w:w="467" w:type="dxa"/>
            <w:tcBorders>
              <w:top w:val="single" w:sz="4" w:space="0" w:color="152935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875C02" w:rsidRPr="00875C02" w:rsidRDefault="00875C02" w:rsidP="00875C02">
            <w:pPr>
              <w:spacing w:after="0" w:line="480" w:lineRule="auto"/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  <w:t>spleen size (%)</w:t>
            </w:r>
          </w:p>
        </w:tc>
        <w:tc>
          <w:tcPr>
            <w:tcW w:w="529" w:type="dxa"/>
            <w:tcBorders>
              <w:top w:val="single" w:sz="4" w:space="0" w:color="152935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875C02" w:rsidRPr="00875C02" w:rsidRDefault="00875C02" w:rsidP="00875C02">
            <w:pPr>
              <w:spacing w:after="0" w:line="480" w:lineRule="auto"/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  <w:t>kidney function</w:t>
            </w:r>
          </w:p>
        </w:tc>
        <w:tc>
          <w:tcPr>
            <w:tcW w:w="460" w:type="dxa"/>
            <w:tcBorders>
              <w:top w:val="single" w:sz="4" w:space="0" w:color="152935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875C02" w:rsidRPr="00875C02" w:rsidRDefault="00875C02" w:rsidP="00875C02">
            <w:pPr>
              <w:spacing w:after="0" w:line="480" w:lineRule="auto"/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  <w:t>kidney size (%)</w:t>
            </w:r>
          </w:p>
        </w:tc>
        <w:tc>
          <w:tcPr>
            <w:tcW w:w="621" w:type="dxa"/>
            <w:tcBorders>
              <w:top w:val="single" w:sz="4" w:space="0" w:color="152935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875C02" w:rsidRPr="00875C02" w:rsidRDefault="00875C02" w:rsidP="00875C02">
            <w:pPr>
              <w:spacing w:after="0" w:line="480" w:lineRule="auto"/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  <w:t>kidney pathology</w:t>
            </w:r>
          </w:p>
        </w:tc>
        <w:tc>
          <w:tcPr>
            <w:tcW w:w="413" w:type="dxa"/>
            <w:tcBorders>
              <w:top w:val="single" w:sz="4" w:space="0" w:color="152935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875C02" w:rsidRPr="00875C02" w:rsidRDefault="00875C02" w:rsidP="00875C02">
            <w:pPr>
              <w:spacing w:after="0" w:line="480" w:lineRule="auto"/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  <w:t>GFR</w:t>
            </w:r>
          </w:p>
        </w:tc>
      </w:tr>
      <w:tr w:rsidR="00875C02" w:rsidRPr="00875C02" w:rsidTr="001D3933">
        <w:trPr>
          <w:trHeight w:val="420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875C02" w:rsidRPr="00875C02" w:rsidRDefault="00875C02" w:rsidP="00875C02">
            <w:pPr>
              <w:spacing w:after="0" w:line="480" w:lineRule="auto"/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  <w:t>ATI  (dB/cm/MHz)</w:t>
            </w:r>
          </w:p>
        </w:tc>
        <w:tc>
          <w:tcPr>
            <w:tcW w:w="788" w:type="dxa"/>
            <w:tcBorders>
              <w:top w:val="single" w:sz="4" w:space="0" w:color="152935"/>
              <w:left w:val="single" w:sz="4" w:space="0" w:color="auto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1,00</w:t>
            </w:r>
          </w:p>
        </w:tc>
        <w:tc>
          <w:tcPr>
            <w:tcW w:w="414" w:type="dxa"/>
            <w:tcBorders>
              <w:top w:val="single" w:sz="4" w:space="0" w:color="152935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0,15</w:t>
            </w:r>
          </w:p>
        </w:tc>
        <w:tc>
          <w:tcPr>
            <w:tcW w:w="562" w:type="dxa"/>
            <w:tcBorders>
              <w:top w:val="single" w:sz="4" w:space="0" w:color="152935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0,15</w:t>
            </w:r>
          </w:p>
        </w:tc>
        <w:tc>
          <w:tcPr>
            <w:tcW w:w="567" w:type="dxa"/>
            <w:tcBorders>
              <w:top w:val="single" w:sz="4" w:space="0" w:color="152935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-0,02</w:t>
            </w:r>
          </w:p>
        </w:tc>
        <w:tc>
          <w:tcPr>
            <w:tcW w:w="567" w:type="dxa"/>
            <w:tcBorders>
              <w:top w:val="single" w:sz="4" w:space="0" w:color="152935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-0,14</w:t>
            </w:r>
          </w:p>
        </w:tc>
        <w:tc>
          <w:tcPr>
            <w:tcW w:w="425" w:type="dxa"/>
            <w:tcBorders>
              <w:top w:val="single" w:sz="4" w:space="0" w:color="152935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0.31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**</w:t>
            </w:r>
          </w:p>
        </w:tc>
        <w:tc>
          <w:tcPr>
            <w:tcW w:w="425" w:type="dxa"/>
            <w:tcBorders>
              <w:top w:val="single" w:sz="4" w:space="0" w:color="152935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-0,13</w:t>
            </w:r>
          </w:p>
        </w:tc>
        <w:tc>
          <w:tcPr>
            <w:tcW w:w="567" w:type="dxa"/>
            <w:tcBorders>
              <w:top w:val="single" w:sz="4" w:space="0" w:color="152935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0.35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**</w:t>
            </w:r>
          </w:p>
        </w:tc>
        <w:tc>
          <w:tcPr>
            <w:tcW w:w="658" w:type="dxa"/>
            <w:tcBorders>
              <w:top w:val="single" w:sz="4" w:space="0" w:color="152935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0,02</w:t>
            </w:r>
          </w:p>
        </w:tc>
        <w:tc>
          <w:tcPr>
            <w:tcW w:w="541" w:type="dxa"/>
            <w:tcBorders>
              <w:top w:val="single" w:sz="4" w:space="0" w:color="152935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-0,21</w:t>
            </w:r>
          </w:p>
        </w:tc>
        <w:tc>
          <w:tcPr>
            <w:tcW w:w="644" w:type="dxa"/>
            <w:tcBorders>
              <w:top w:val="single" w:sz="4" w:space="0" w:color="152935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0.48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**</w:t>
            </w:r>
          </w:p>
        </w:tc>
        <w:tc>
          <w:tcPr>
            <w:tcW w:w="526" w:type="dxa"/>
            <w:tcBorders>
              <w:top w:val="single" w:sz="4" w:space="0" w:color="152935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0.60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**</w:t>
            </w:r>
          </w:p>
        </w:tc>
        <w:tc>
          <w:tcPr>
            <w:tcW w:w="479" w:type="dxa"/>
            <w:tcBorders>
              <w:top w:val="single" w:sz="4" w:space="0" w:color="152935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0,17</w:t>
            </w:r>
          </w:p>
        </w:tc>
        <w:tc>
          <w:tcPr>
            <w:tcW w:w="554" w:type="dxa"/>
            <w:tcBorders>
              <w:top w:val="single" w:sz="4" w:space="0" w:color="152935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-0,05</w:t>
            </w:r>
          </w:p>
        </w:tc>
        <w:tc>
          <w:tcPr>
            <w:tcW w:w="570" w:type="dxa"/>
            <w:tcBorders>
              <w:top w:val="single" w:sz="4" w:space="0" w:color="152935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0,07</w:t>
            </w:r>
          </w:p>
        </w:tc>
        <w:tc>
          <w:tcPr>
            <w:tcW w:w="426" w:type="dxa"/>
            <w:tcBorders>
              <w:top w:val="single" w:sz="4" w:space="0" w:color="152935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-0,09</w:t>
            </w:r>
          </w:p>
        </w:tc>
        <w:tc>
          <w:tcPr>
            <w:tcW w:w="567" w:type="dxa"/>
            <w:tcBorders>
              <w:top w:val="single" w:sz="4" w:space="0" w:color="152935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0,03</w:t>
            </w:r>
          </w:p>
        </w:tc>
        <w:tc>
          <w:tcPr>
            <w:tcW w:w="493" w:type="dxa"/>
            <w:tcBorders>
              <w:top w:val="single" w:sz="4" w:space="0" w:color="152935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0,22</w:t>
            </w:r>
          </w:p>
        </w:tc>
        <w:tc>
          <w:tcPr>
            <w:tcW w:w="413" w:type="dxa"/>
            <w:tcBorders>
              <w:top w:val="single" w:sz="4" w:space="0" w:color="152935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0.33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**</w:t>
            </w:r>
          </w:p>
        </w:tc>
        <w:tc>
          <w:tcPr>
            <w:tcW w:w="413" w:type="dxa"/>
            <w:tcBorders>
              <w:top w:val="single" w:sz="4" w:space="0" w:color="152935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0.29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**</w:t>
            </w:r>
          </w:p>
        </w:tc>
        <w:tc>
          <w:tcPr>
            <w:tcW w:w="413" w:type="dxa"/>
            <w:tcBorders>
              <w:top w:val="single" w:sz="4" w:space="0" w:color="152935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0,07</w:t>
            </w:r>
          </w:p>
        </w:tc>
        <w:tc>
          <w:tcPr>
            <w:tcW w:w="467" w:type="dxa"/>
            <w:tcBorders>
              <w:top w:val="single" w:sz="4" w:space="0" w:color="152935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0.27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</w:t>
            </w:r>
          </w:p>
        </w:tc>
        <w:tc>
          <w:tcPr>
            <w:tcW w:w="529" w:type="dxa"/>
            <w:tcBorders>
              <w:top w:val="single" w:sz="4" w:space="0" w:color="152935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0,14</w:t>
            </w:r>
          </w:p>
        </w:tc>
        <w:tc>
          <w:tcPr>
            <w:tcW w:w="460" w:type="dxa"/>
            <w:tcBorders>
              <w:top w:val="single" w:sz="4" w:space="0" w:color="152935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0.25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</w:t>
            </w:r>
          </w:p>
        </w:tc>
        <w:tc>
          <w:tcPr>
            <w:tcW w:w="621" w:type="dxa"/>
            <w:tcBorders>
              <w:top w:val="single" w:sz="4" w:space="0" w:color="152935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0,04</w:t>
            </w:r>
          </w:p>
        </w:tc>
        <w:tc>
          <w:tcPr>
            <w:tcW w:w="413" w:type="dxa"/>
            <w:tcBorders>
              <w:top w:val="single" w:sz="4" w:space="0" w:color="152935"/>
              <w:left w:val="nil"/>
              <w:bottom w:val="single" w:sz="4" w:space="0" w:color="AEAEAE"/>
              <w:right w:val="nil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0,11</w:t>
            </w:r>
          </w:p>
        </w:tc>
      </w:tr>
      <w:tr w:rsidR="00875C02" w:rsidRPr="00875C02" w:rsidTr="001D3933">
        <w:trPr>
          <w:trHeight w:val="420"/>
        </w:trPr>
        <w:tc>
          <w:tcPr>
            <w:tcW w:w="78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875C02" w:rsidRPr="00875C02" w:rsidRDefault="00875C02" w:rsidP="00875C02">
            <w:pPr>
              <w:spacing w:after="0" w:line="480" w:lineRule="auto"/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  <w:t>SWE (ms)</w:t>
            </w:r>
          </w:p>
        </w:tc>
        <w:tc>
          <w:tcPr>
            <w:tcW w:w="788" w:type="dxa"/>
            <w:tcBorders>
              <w:top w:val="nil"/>
              <w:left w:val="single" w:sz="4" w:space="0" w:color="auto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0,15</w:t>
            </w: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1,00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0.27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**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0.25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0.35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**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0,23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0,11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0,14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0,20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0,05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0,04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0,12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-0,03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-0,08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0,11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0.22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-0,13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0,15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-0,12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nil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-0,08</w:t>
            </w:r>
          </w:p>
        </w:tc>
      </w:tr>
      <w:tr w:rsidR="00875C02" w:rsidRPr="00875C02" w:rsidTr="001D3933">
        <w:trPr>
          <w:trHeight w:val="420"/>
        </w:trPr>
        <w:tc>
          <w:tcPr>
            <w:tcW w:w="78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875C02" w:rsidRPr="00875C02" w:rsidRDefault="00875C02" w:rsidP="00875C02">
            <w:pPr>
              <w:spacing w:after="0" w:line="480" w:lineRule="auto"/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  <w:t>SWD (m/s/kHz)</w:t>
            </w:r>
          </w:p>
        </w:tc>
        <w:tc>
          <w:tcPr>
            <w:tcW w:w="788" w:type="dxa"/>
            <w:tcBorders>
              <w:top w:val="nil"/>
              <w:left w:val="single" w:sz="4" w:space="0" w:color="auto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0,15</w:t>
            </w: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0,14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1,00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-0,23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0,06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0,20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-0,01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0,11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0,11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0,10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0,06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-0,08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-0,01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0,06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-0,03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-0,08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-0,06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0,14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0,05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-0.37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**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nil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-0,27</w:t>
            </w:r>
          </w:p>
        </w:tc>
      </w:tr>
      <w:tr w:rsidR="00875C02" w:rsidRPr="00875C02" w:rsidTr="001D3933">
        <w:trPr>
          <w:trHeight w:val="420"/>
        </w:trPr>
        <w:tc>
          <w:tcPr>
            <w:tcW w:w="78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875C02" w:rsidRPr="00875C02" w:rsidRDefault="00875C02" w:rsidP="00875C02">
            <w:pPr>
              <w:spacing w:after="0" w:line="480" w:lineRule="auto"/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  <w:t>age (years)</w:t>
            </w:r>
          </w:p>
        </w:tc>
        <w:tc>
          <w:tcPr>
            <w:tcW w:w="788" w:type="dxa"/>
            <w:tcBorders>
              <w:top w:val="nil"/>
              <w:left w:val="single" w:sz="4" w:space="0" w:color="auto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-0,02</w:t>
            </w: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0.27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**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1,00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-0,08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0.20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0.41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**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0,06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0,03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0,14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0,09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-0,06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0,00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-0.22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-0.30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**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-0,12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0,18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-0.51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**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0,13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0.28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**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-0,02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nil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0,00</w:t>
            </w:r>
          </w:p>
        </w:tc>
      </w:tr>
      <w:tr w:rsidR="00875C02" w:rsidRPr="00875C02" w:rsidTr="001D3933">
        <w:trPr>
          <w:trHeight w:val="420"/>
        </w:trPr>
        <w:tc>
          <w:tcPr>
            <w:tcW w:w="78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875C02" w:rsidRPr="00875C02" w:rsidRDefault="00875C02" w:rsidP="00875C02">
            <w:pPr>
              <w:spacing w:after="0" w:line="480" w:lineRule="auto"/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  <w:t>sex</w:t>
            </w:r>
          </w:p>
        </w:tc>
        <w:tc>
          <w:tcPr>
            <w:tcW w:w="788" w:type="dxa"/>
            <w:tcBorders>
              <w:top w:val="nil"/>
              <w:left w:val="single" w:sz="4" w:space="0" w:color="auto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-0,14</w:t>
            </w: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0,02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-0,23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1,00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0,09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0,06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0,18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0,10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-0,07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-0.32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-0,07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0,06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0,17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0.33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-0.28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-0,25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-0,19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-0.32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**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-0,08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-0,08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nil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-0,10</w:t>
            </w:r>
          </w:p>
        </w:tc>
      </w:tr>
      <w:tr w:rsidR="00875C02" w:rsidRPr="00875C02" w:rsidTr="001D3933">
        <w:trPr>
          <w:trHeight w:val="420"/>
        </w:trPr>
        <w:tc>
          <w:tcPr>
            <w:tcW w:w="78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875C02" w:rsidRPr="00875C02" w:rsidRDefault="00875C02" w:rsidP="00875C02">
            <w:pPr>
              <w:spacing w:after="0" w:line="480" w:lineRule="auto"/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  <w:t>BMI-SDS</w:t>
            </w:r>
          </w:p>
        </w:tc>
        <w:tc>
          <w:tcPr>
            <w:tcW w:w="788" w:type="dxa"/>
            <w:tcBorders>
              <w:top w:val="nil"/>
              <w:left w:val="single" w:sz="4" w:space="0" w:color="auto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0.31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**</w:t>
            </w: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0.25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0,09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1,00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0.21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0.41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**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-0,10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0.28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**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0.29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0,21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0,04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0,18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0,05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0,09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0,17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0.27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-0,06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0,03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0,20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nil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0,08</w:t>
            </w:r>
          </w:p>
        </w:tc>
      </w:tr>
      <w:tr w:rsidR="00875C02" w:rsidRPr="00875C02" w:rsidTr="001D3933">
        <w:trPr>
          <w:trHeight w:val="420"/>
        </w:trPr>
        <w:tc>
          <w:tcPr>
            <w:tcW w:w="78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875C02" w:rsidRPr="00875C02" w:rsidRDefault="00875C02" w:rsidP="00875C02">
            <w:pPr>
              <w:spacing w:after="0" w:line="480" w:lineRule="auto"/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  <w:t>height-SDS</w:t>
            </w:r>
          </w:p>
        </w:tc>
        <w:tc>
          <w:tcPr>
            <w:tcW w:w="788" w:type="dxa"/>
            <w:tcBorders>
              <w:top w:val="nil"/>
              <w:left w:val="single" w:sz="4" w:space="0" w:color="auto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-0,13</w:t>
            </w: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-0,04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0.21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1,00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0,12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-0,03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-0.24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0,00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-0,04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0,05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-0,08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0,08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0.24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0,11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0,17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-0.25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-0,05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-0,06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nil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-0,14</w:t>
            </w:r>
          </w:p>
        </w:tc>
      </w:tr>
      <w:tr w:rsidR="00875C02" w:rsidRPr="00875C02" w:rsidTr="001D3933">
        <w:trPr>
          <w:trHeight w:val="420"/>
        </w:trPr>
        <w:tc>
          <w:tcPr>
            <w:tcW w:w="78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875C02" w:rsidRPr="00875C02" w:rsidRDefault="00875C02" w:rsidP="00875C02">
            <w:pPr>
              <w:spacing w:after="0" w:line="480" w:lineRule="auto"/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  <w:t>abdominal wall (cm)</w:t>
            </w:r>
          </w:p>
        </w:tc>
        <w:tc>
          <w:tcPr>
            <w:tcW w:w="788" w:type="dxa"/>
            <w:tcBorders>
              <w:top w:val="nil"/>
              <w:left w:val="single" w:sz="4" w:space="0" w:color="auto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0.35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**</w:t>
            </w: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0.35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**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0.20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0.41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**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1,00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0,21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-0,07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0.25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0.42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**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0.28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0,07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0.27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-0.26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-0,02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0,05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0.27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0.36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**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-0,03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0.35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**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-0,03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nil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0,01</w:t>
            </w:r>
          </w:p>
        </w:tc>
      </w:tr>
      <w:tr w:rsidR="00875C02" w:rsidRPr="00875C02" w:rsidTr="001D3933">
        <w:trPr>
          <w:trHeight w:val="420"/>
        </w:trPr>
        <w:tc>
          <w:tcPr>
            <w:tcW w:w="78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875C02" w:rsidRPr="00875C02" w:rsidRDefault="00875C02" w:rsidP="00875C02">
            <w:pPr>
              <w:spacing w:after="0" w:line="480" w:lineRule="auto"/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  <w:t>ccoperation</w:t>
            </w:r>
          </w:p>
        </w:tc>
        <w:tc>
          <w:tcPr>
            <w:tcW w:w="788" w:type="dxa"/>
            <w:tcBorders>
              <w:top w:val="nil"/>
              <w:left w:val="single" w:sz="4" w:space="0" w:color="auto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0,02</w:t>
            </w: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0,23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0.41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**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0,18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0,21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1,00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-0,13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0,01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0,18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0,14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-0,19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0,19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0,03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-0.30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-0,14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0,14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-0,15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0,03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0,23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nil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-0,14</w:t>
            </w:r>
          </w:p>
        </w:tc>
      </w:tr>
      <w:tr w:rsidR="00875C02" w:rsidRPr="00875C02" w:rsidTr="001D3933">
        <w:trPr>
          <w:trHeight w:val="420"/>
        </w:trPr>
        <w:tc>
          <w:tcPr>
            <w:tcW w:w="78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875C02" w:rsidRPr="00875C02" w:rsidRDefault="00875C02" w:rsidP="00875C02">
            <w:pPr>
              <w:spacing w:after="0" w:line="480" w:lineRule="auto"/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  <w:t>fasting state</w:t>
            </w:r>
          </w:p>
        </w:tc>
        <w:tc>
          <w:tcPr>
            <w:tcW w:w="788" w:type="dxa"/>
            <w:tcBorders>
              <w:top w:val="nil"/>
              <w:left w:val="single" w:sz="4" w:space="0" w:color="auto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-0,21</w:t>
            </w: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0,11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-0.24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-0,07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-0,13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1,00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-0,19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-0,20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-0,23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0.51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**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0,19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-0,05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-0,17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-0,21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0,09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-0,12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0,04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nil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0,04</w:t>
            </w:r>
          </w:p>
        </w:tc>
      </w:tr>
      <w:tr w:rsidR="00875C02" w:rsidRPr="00875C02" w:rsidTr="001D3933">
        <w:trPr>
          <w:trHeight w:val="420"/>
        </w:trPr>
        <w:tc>
          <w:tcPr>
            <w:tcW w:w="78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875C02" w:rsidRPr="00875C02" w:rsidRDefault="00875C02" w:rsidP="00875C02">
            <w:pPr>
              <w:spacing w:after="0" w:line="480" w:lineRule="auto"/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  <w:t>live size (%)</w:t>
            </w:r>
          </w:p>
        </w:tc>
        <w:tc>
          <w:tcPr>
            <w:tcW w:w="788" w:type="dxa"/>
            <w:tcBorders>
              <w:top w:val="nil"/>
              <w:left w:val="single" w:sz="4" w:space="0" w:color="auto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0.48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**</w:t>
            </w: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0,14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-0,07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0.28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**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0.25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0,01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-0,19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1,00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0.37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**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0.32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**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-0,08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-0,10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-0,11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0,21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0.24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0.23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0,01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0,13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0.20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0,12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nil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0,11</w:t>
            </w:r>
          </w:p>
        </w:tc>
      </w:tr>
      <w:tr w:rsidR="00875C02" w:rsidRPr="00875C02" w:rsidTr="001D3933">
        <w:trPr>
          <w:trHeight w:val="420"/>
        </w:trPr>
        <w:tc>
          <w:tcPr>
            <w:tcW w:w="78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875C02" w:rsidRPr="00875C02" w:rsidRDefault="00875C02" w:rsidP="00875C02">
            <w:pPr>
              <w:spacing w:after="0" w:line="480" w:lineRule="auto"/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  <w:t>liver echogenicity</w:t>
            </w:r>
          </w:p>
        </w:tc>
        <w:tc>
          <w:tcPr>
            <w:tcW w:w="788" w:type="dxa"/>
            <w:tcBorders>
              <w:top w:val="nil"/>
              <w:left w:val="single" w:sz="4" w:space="0" w:color="auto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0.60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**</w:t>
            </w: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0,20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-0.32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0.29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0.42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**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0,18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-0,20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0.37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**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1,00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0,18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-0,08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0,14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-0,12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0,23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0.47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**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0.41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**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0,01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0.27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0.41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**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0,06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nil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0,05</w:t>
            </w:r>
          </w:p>
        </w:tc>
      </w:tr>
      <w:tr w:rsidR="00875C02" w:rsidRPr="00875C02" w:rsidTr="001D3933">
        <w:trPr>
          <w:trHeight w:val="420"/>
        </w:trPr>
        <w:tc>
          <w:tcPr>
            <w:tcW w:w="78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875C02" w:rsidRPr="00875C02" w:rsidRDefault="00875C02" w:rsidP="00875C02">
            <w:pPr>
              <w:spacing w:after="0" w:line="480" w:lineRule="auto"/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  <w:t>liver margin</w:t>
            </w:r>
          </w:p>
        </w:tc>
        <w:tc>
          <w:tcPr>
            <w:tcW w:w="788" w:type="dxa"/>
            <w:tcBorders>
              <w:top w:val="nil"/>
              <w:left w:val="single" w:sz="4" w:space="0" w:color="auto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0,17</w:t>
            </w: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0,05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-0,07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0,21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0.28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-0,23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0.32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**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0,18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1,00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-0,15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-0,06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-0,21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-0,09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0,02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0,18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0,17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0,04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0,09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0.33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**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-0,07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nil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-0,06</w:t>
            </w:r>
          </w:p>
        </w:tc>
      </w:tr>
      <w:tr w:rsidR="00875C02" w:rsidRPr="00875C02" w:rsidTr="001D3933">
        <w:trPr>
          <w:trHeight w:val="420"/>
        </w:trPr>
        <w:tc>
          <w:tcPr>
            <w:tcW w:w="78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875C02" w:rsidRPr="00875C02" w:rsidRDefault="00875C02" w:rsidP="00875C02">
            <w:pPr>
              <w:spacing w:after="0" w:line="480" w:lineRule="auto"/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  <w:t>gallblader state</w:t>
            </w:r>
          </w:p>
        </w:tc>
        <w:tc>
          <w:tcPr>
            <w:tcW w:w="788" w:type="dxa"/>
            <w:tcBorders>
              <w:top w:val="nil"/>
              <w:left w:val="single" w:sz="4" w:space="0" w:color="auto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-0,05</w:t>
            </w: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0,04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0,07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-0,19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0.51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**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-0,08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-0,08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-0,15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1,00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0,16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0,04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0,20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0,02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0,07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-0,04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0,06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0,08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nil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-0,07</w:t>
            </w:r>
          </w:p>
        </w:tc>
      </w:tr>
      <w:tr w:rsidR="00875C02" w:rsidRPr="00875C02" w:rsidTr="001D3933">
        <w:trPr>
          <w:trHeight w:val="420"/>
        </w:trPr>
        <w:tc>
          <w:tcPr>
            <w:tcW w:w="78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875C02" w:rsidRPr="00875C02" w:rsidRDefault="00875C02" w:rsidP="00875C02">
            <w:pPr>
              <w:spacing w:after="0" w:line="480" w:lineRule="auto"/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  <w:t>A. hepatica (cm/s)</w:t>
            </w:r>
          </w:p>
        </w:tc>
        <w:tc>
          <w:tcPr>
            <w:tcW w:w="788" w:type="dxa"/>
            <w:tcBorders>
              <w:top w:val="nil"/>
              <w:left w:val="single" w:sz="4" w:space="0" w:color="auto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0,07</w:t>
            </w: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0,12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0,17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0,18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0.27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0,19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0,19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-0,10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0,14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-0,06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0,16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1,00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0,09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0,06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0,12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0,25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-0,10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0,00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0,08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-0,17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nil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-0,22</w:t>
            </w:r>
          </w:p>
        </w:tc>
      </w:tr>
      <w:tr w:rsidR="00875C02" w:rsidRPr="00875C02" w:rsidTr="001D3933">
        <w:trPr>
          <w:trHeight w:val="420"/>
        </w:trPr>
        <w:tc>
          <w:tcPr>
            <w:tcW w:w="78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875C02" w:rsidRPr="00875C02" w:rsidRDefault="00875C02" w:rsidP="00875C02">
            <w:pPr>
              <w:spacing w:after="0" w:line="480" w:lineRule="auto"/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  <w:t>V. hepatica (cm/s)</w:t>
            </w:r>
          </w:p>
        </w:tc>
        <w:tc>
          <w:tcPr>
            <w:tcW w:w="788" w:type="dxa"/>
            <w:tcBorders>
              <w:top w:val="nil"/>
              <w:left w:val="single" w:sz="4" w:space="0" w:color="auto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-0,09</w:t>
            </w: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-0,06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-0.26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-0,01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0,07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-0,11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-0,10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-0,21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0,08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-0,13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1,00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0,06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0,23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-0,03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0,04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-0,08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-0,08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-0,03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nil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-0,04</w:t>
            </w:r>
          </w:p>
        </w:tc>
      </w:tr>
      <w:tr w:rsidR="00875C02" w:rsidRPr="00875C02" w:rsidTr="001D3933">
        <w:trPr>
          <w:trHeight w:val="420"/>
        </w:trPr>
        <w:tc>
          <w:tcPr>
            <w:tcW w:w="78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875C02" w:rsidRPr="00875C02" w:rsidRDefault="00875C02" w:rsidP="00875C02">
            <w:pPr>
              <w:spacing w:after="0" w:line="480" w:lineRule="auto"/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  <w:lastRenderedPageBreak/>
              <w:t>V. portae (cm/s)</w:t>
            </w:r>
          </w:p>
        </w:tc>
        <w:tc>
          <w:tcPr>
            <w:tcW w:w="788" w:type="dxa"/>
            <w:tcBorders>
              <w:top w:val="nil"/>
              <w:left w:val="single" w:sz="4" w:space="0" w:color="auto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0,03</w:t>
            </w: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-0,03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-0.22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0.33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-0,02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0,03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0,07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-0,11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-0,12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-0,09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0,04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0,09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1,00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-0,01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-0,20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0,01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0,10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-0,03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nil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0,02</w:t>
            </w:r>
          </w:p>
        </w:tc>
      </w:tr>
      <w:tr w:rsidR="00875C02" w:rsidRPr="00875C02" w:rsidTr="001D3933">
        <w:trPr>
          <w:trHeight w:val="420"/>
        </w:trPr>
        <w:tc>
          <w:tcPr>
            <w:tcW w:w="78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875C02" w:rsidRPr="00875C02" w:rsidRDefault="00875C02" w:rsidP="00875C02">
            <w:pPr>
              <w:spacing w:after="0" w:line="480" w:lineRule="auto"/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  <w:t>GOT (U/l)</w:t>
            </w:r>
          </w:p>
        </w:tc>
        <w:tc>
          <w:tcPr>
            <w:tcW w:w="788" w:type="dxa"/>
            <w:tcBorders>
              <w:top w:val="nil"/>
              <w:left w:val="single" w:sz="4" w:space="0" w:color="auto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0,22</w:t>
            </w: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-0,08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-0.30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**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-0.28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0,09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0.24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0,05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-0.30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-0,05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0,21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0,23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0,02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0,20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0,06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0,23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-0,01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1,00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0.39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**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0.23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0.26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-0,10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0,06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0,08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nil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-0,03</w:t>
            </w:r>
          </w:p>
        </w:tc>
      </w:tr>
      <w:tr w:rsidR="00875C02" w:rsidRPr="00875C02" w:rsidTr="001D3933">
        <w:trPr>
          <w:trHeight w:val="420"/>
        </w:trPr>
        <w:tc>
          <w:tcPr>
            <w:tcW w:w="78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875C02" w:rsidRPr="00875C02" w:rsidRDefault="00875C02" w:rsidP="00875C02">
            <w:pPr>
              <w:spacing w:after="0" w:line="480" w:lineRule="auto"/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  <w:t>GPT (U/l)</w:t>
            </w:r>
          </w:p>
        </w:tc>
        <w:tc>
          <w:tcPr>
            <w:tcW w:w="788" w:type="dxa"/>
            <w:tcBorders>
              <w:top w:val="nil"/>
              <w:left w:val="single" w:sz="4" w:space="0" w:color="auto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0.33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**</w:t>
            </w: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0,11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-0,25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0,17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0.27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-0,17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0.24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0.47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**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0,18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0,12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-0,20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0.39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**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1,00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0.39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**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0,16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0,07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0.28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0,06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nil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-0,03</w:t>
            </w:r>
          </w:p>
        </w:tc>
      </w:tr>
      <w:tr w:rsidR="00875C02" w:rsidRPr="00875C02" w:rsidTr="001D3933">
        <w:trPr>
          <w:trHeight w:val="420"/>
        </w:trPr>
        <w:tc>
          <w:tcPr>
            <w:tcW w:w="78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875C02" w:rsidRPr="00875C02" w:rsidRDefault="00875C02" w:rsidP="00875C02">
            <w:pPr>
              <w:spacing w:after="0" w:line="480" w:lineRule="auto"/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  <w:t>GGT (U/l)</w:t>
            </w:r>
          </w:p>
        </w:tc>
        <w:tc>
          <w:tcPr>
            <w:tcW w:w="788" w:type="dxa"/>
            <w:tcBorders>
              <w:top w:val="nil"/>
              <w:left w:val="single" w:sz="4" w:space="0" w:color="auto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0.29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**</w:t>
            </w: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0.22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0.27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0.36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**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-0,21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0.23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0.41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**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0,17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0,25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0,01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0.23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0.39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**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1,00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-0,13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0.37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**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0,11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nil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0,04</w:t>
            </w:r>
          </w:p>
        </w:tc>
      </w:tr>
      <w:tr w:rsidR="00875C02" w:rsidRPr="00875C02" w:rsidTr="001D3933">
        <w:trPr>
          <w:trHeight w:val="420"/>
        </w:trPr>
        <w:tc>
          <w:tcPr>
            <w:tcW w:w="78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875C02" w:rsidRPr="00875C02" w:rsidRDefault="00875C02" w:rsidP="00875C02">
            <w:pPr>
              <w:spacing w:after="0" w:line="480" w:lineRule="auto"/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  <w:t>AP (U/l)</w:t>
            </w:r>
          </w:p>
        </w:tc>
        <w:tc>
          <w:tcPr>
            <w:tcW w:w="788" w:type="dxa"/>
            <w:tcBorders>
              <w:top w:val="nil"/>
              <w:left w:val="single" w:sz="4" w:space="0" w:color="auto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0,07</w:t>
            </w: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-0,13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-0.51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**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-0,19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-0,03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-0,15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0,09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0,01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0,01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0,04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0,07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-0,10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0,10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0.26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0,16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-0,13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1,00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-0,04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-0,15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0,02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nil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0,01</w:t>
            </w:r>
          </w:p>
        </w:tc>
      </w:tr>
      <w:tr w:rsidR="00875C02" w:rsidRPr="00875C02" w:rsidTr="001D3933">
        <w:trPr>
          <w:trHeight w:val="420"/>
        </w:trPr>
        <w:tc>
          <w:tcPr>
            <w:tcW w:w="78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875C02" w:rsidRPr="00875C02" w:rsidRDefault="00875C02" w:rsidP="00875C02">
            <w:pPr>
              <w:spacing w:after="0" w:line="480" w:lineRule="auto"/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  <w:t>spleen size (%)</w:t>
            </w:r>
          </w:p>
        </w:tc>
        <w:tc>
          <w:tcPr>
            <w:tcW w:w="788" w:type="dxa"/>
            <w:tcBorders>
              <w:top w:val="nil"/>
              <w:left w:val="single" w:sz="4" w:space="0" w:color="auto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0.27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</w:t>
            </w: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0,11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-0.32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**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-0.25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0,11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0,03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-0,05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0,13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0.27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0,09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-0,04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0,00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-0,05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0,07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0,01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-0,04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1,00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0,07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0,07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nil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0,14</w:t>
            </w:r>
          </w:p>
        </w:tc>
      </w:tr>
      <w:tr w:rsidR="00875C02" w:rsidRPr="00875C02" w:rsidTr="001D3933">
        <w:trPr>
          <w:trHeight w:val="420"/>
        </w:trPr>
        <w:tc>
          <w:tcPr>
            <w:tcW w:w="78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875C02" w:rsidRPr="00875C02" w:rsidRDefault="00875C02" w:rsidP="00875C02">
            <w:pPr>
              <w:spacing w:after="0" w:line="480" w:lineRule="auto"/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  <w:t>kidney function</w:t>
            </w:r>
          </w:p>
        </w:tc>
        <w:tc>
          <w:tcPr>
            <w:tcW w:w="788" w:type="dxa"/>
            <w:tcBorders>
              <w:top w:val="nil"/>
              <w:left w:val="single" w:sz="4" w:space="0" w:color="auto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0,14</w:t>
            </w: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-0,09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-0,25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0,08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0,02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-0,13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0,02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0,13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0,10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-0,07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-0,08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-0,27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-0,01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-0,03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-0,03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0,04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0,01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1,00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-0,20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0.85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**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nil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1.00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**</w:t>
            </w:r>
          </w:p>
        </w:tc>
      </w:tr>
      <w:tr w:rsidR="00875C02" w:rsidRPr="00875C02" w:rsidTr="001D3933">
        <w:trPr>
          <w:trHeight w:val="420"/>
        </w:trPr>
        <w:tc>
          <w:tcPr>
            <w:tcW w:w="78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875C02" w:rsidRPr="00875C02" w:rsidRDefault="00875C02" w:rsidP="00875C02">
            <w:pPr>
              <w:spacing w:after="0" w:line="480" w:lineRule="auto"/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  <w:t>kidney size (%)</w:t>
            </w:r>
          </w:p>
        </w:tc>
        <w:tc>
          <w:tcPr>
            <w:tcW w:w="788" w:type="dxa"/>
            <w:tcBorders>
              <w:top w:val="nil"/>
              <w:left w:val="single" w:sz="4" w:space="0" w:color="auto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0.25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</w:t>
            </w: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0,15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0.28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**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-0,08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0,20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0.35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**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0,23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-0,12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0.20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0.41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**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0.33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**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0,06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0,08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-0,03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0,06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0.28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0.37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**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-0,15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0,07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1,00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-0,08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nil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-0,19</w:t>
            </w:r>
          </w:p>
        </w:tc>
      </w:tr>
      <w:tr w:rsidR="00875C02" w:rsidRPr="00875C02" w:rsidTr="001D3933">
        <w:trPr>
          <w:trHeight w:val="420"/>
        </w:trPr>
        <w:tc>
          <w:tcPr>
            <w:tcW w:w="78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875C02" w:rsidRPr="00875C02" w:rsidRDefault="00875C02" w:rsidP="00875C02">
            <w:pPr>
              <w:spacing w:after="0" w:line="480" w:lineRule="auto"/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  <w:t>kidney pathology</w:t>
            </w:r>
          </w:p>
        </w:tc>
        <w:tc>
          <w:tcPr>
            <w:tcW w:w="788" w:type="dxa"/>
            <w:tcBorders>
              <w:top w:val="nil"/>
              <w:left w:val="single" w:sz="4" w:space="0" w:color="auto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0,04</w:t>
            </w: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-0,12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-0.37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**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-0,08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-0,03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-0,10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0,04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0,12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0,06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-0,07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0,08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-0,17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0,00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0,08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0,06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0,11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0,02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0,07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0.85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**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-0,08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1,00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nil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0.84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**</w:t>
            </w:r>
          </w:p>
        </w:tc>
      </w:tr>
      <w:tr w:rsidR="00875C02" w:rsidRPr="00875C02" w:rsidTr="001D3933">
        <w:trPr>
          <w:trHeight w:val="420"/>
        </w:trPr>
        <w:tc>
          <w:tcPr>
            <w:tcW w:w="78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875C02" w:rsidRPr="00875C02" w:rsidRDefault="00875C02" w:rsidP="00875C02">
            <w:pPr>
              <w:spacing w:after="0" w:line="480" w:lineRule="auto"/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264A60"/>
                <w:sz w:val="10"/>
                <w:szCs w:val="10"/>
                <w:lang w:eastAsia="de-DE"/>
              </w:rPr>
              <w:t>GFR</w:t>
            </w:r>
          </w:p>
        </w:tc>
        <w:tc>
          <w:tcPr>
            <w:tcW w:w="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0,11</w:t>
            </w: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uto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-0,08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-0,27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0,08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0,01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0,04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0,11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0,05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-0,06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-0,07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-0,22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0,02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-0,03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uto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-0,03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uto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0,04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uto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0,01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0,14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1.00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**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-0,19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lang w:eastAsia="de-DE"/>
              </w:rPr>
              <w:t>0.84</w:t>
            </w:r>
            <w:r w:rsidRPr="00875C02">
              <w:rPr>
                <w:rFonts w:ascii="Arial" w:eastAsia="Times New Roman" w:hAnsi="Arial" w:cs="Arial"/>
                <w:color w:val="000000"/>
                <w:sz w:val="10"/>
                <w:szCs w:val="10"/>
                <w:vertAlign w:val="superscript"/>
                <w:lang w:eastAsia="de-DE"/>
              </w:rPr>
              <w:t>**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AEAEAE"/>
              <w:right w:val="nil"/>
            </w:tcBorders>
            <w:shd w:val="clear" w:color="000000" w:fill="F9F9FB"/>
            <w:noWrap/>
            <w:hideMark/>
          </w:tcPr>
          <w:p w:rsidR="00875C02" w:rsidRPr="00875C02" w:rsidRDefault="00875C02" w:rsidP="00875C02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0"/>
                <w:szCs w:val="10"/>
                <w:lang w:eastAsia="de-DE"/>
              </w:rPr>
              <w:t>1,00</w:t>
            </w:r>
          </w:p>
        </w:tc>
      </w:tr>
      <w:tr w:rsidR="00875C02" w:rsidRPr="00875C02" w:rsidTr="001D3933">
        <w:trPr>
          <w:trHeight w:val="300"/>
        </w:trPr>
        <w:tc>
          <w:tcPr>
            <w:tcW w:w="14290" w:type="dxa"/>
            <w:gridSpan w:val="2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75C02" w:rsidRPr="00875C02" w:rsidRDefault="00875C02" w:rsidP="00875C02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875C02">
              <w:rPr>
                <w:rFonts w:ascii="Arial" w:eastAsia="Times New Roman" w:hAnsi="Arial" w:cs="Arial"/>
                <w:color w:val="010205"/>
                <w:sz w:val="16"/>
                <w:szCs w:val="16"/>
                <w:lang w:val="en-US" w:eastAsia="de-DE"/>
              </w:rPr>
              <w:t>Note</w:t>
            </w:r>
            <w:proofErr w:type="gramStart"/>
            <w:r w:rsidRPr="00875C02">
              <w:rPr>
                <w:rFonts w:ascii="Arial" w:eastAsia="Times New Roman" w:hAnsi="Arial" w:cs="Arial"/>
                <w:color w:val="010205"/>
                <w:sz w:val="16"/>
                <w:szCs w:val="16"/>
                <w:lang w:val="en-US" w:eastAsia="de-DE"/>
              </w:rPr>
              <w:t>,</w:t>
            </w:r>
            <w:proofErr w:type="gramEnd"/>
            <w:r w:rsidRPr="00875C02">
              <w:rPr>
                <w:rFonts w:ascii="Arial" w:eastAsia="Times New Roman" w:hAnsi="Arial" w:cs="Arial"/>
                <w:color w:val="010205"/>
                <w:sz w:val="16"/>
                <w:szCs w:val="16"/>
                <w:lang w:val="en-US" w:eastAsia="de-DE"/>
              </w:rPr>
              <w:t xml:space="preserve"> the table displays Kendall’s </w:t>
            </w:r>
            <w:r w:rsidRPr="00875C02">
              <w:rPr>
                <w:rFonts w:ascii="Arial" w:eastAsia="Times New Roman" w:hAnsi="Arial" w:cs="Arial"/>
                <w:color w:val="010205"/>
                <w:sz w:val="16"/>
                <w:szCs w:val="16"/>
                <w:lang w:eastAsia="de-DE"/>
              </w:rPr>
              <w:t>τ</w:t>
            </w:r>
            <w:r w:rsidRPr="00875C02">
              <w:rPr>
                <w:rFonts w:ascii="Arial" w:eastAsia="Times New Roman" w:hAnsi="Arial" w:cs="Arial"/>
                <w:color w:val="010205"/>
                <w:sz w:val="16"/>
                <w:szCs w:val="16"/>
                <w:lang w:val="en-US" w:eastAsia="de-DE"/>
              </w:rPr>
              <w:t xml:space="preserve"> for reasons outlined in the Methods section of the manuscript. Fasting state (0 &lt; 2 hours, 1 &gt;= 2 hours) and kidney function (0 &gt;= 90 ml/min, 1 &lt; 90 ml/min) were dichotomized for correlation analysis. Liver and spleen size is given in % of normal values adjusted for body height and age. AP, alkaline phosphatase; ATI, attenuation index; BMI, body mass index; GGT, gamma-glutamyltransferase; GOT, glutamic-oxaloacetic transaminase; GPT, glutamic-pyruvic transaminase; SDS, standard deviation score; SWD, shear wave dispersion; SWE, shear wave elastography. </w:t>
            </w:r>
            <w:r w:rsidRPr="00875C02">
              <w:rPr>
                <w:rFonts w:ascii="Arial" w:eastAsia="Times New Roman" w:hAnsi="Arial" w:cs="Arial"/>
                <w:color w:val="010205"/>
                <w:sz w:val="16"/>
                <w:szCs w:val="16"/>
                <w:lang w:eastAsia="de-DE"/>
              </w:rPr>
              <w:t xml:space="preserve">*p &lt;.05, **p &lt;.01. </w:t>
            </w:r>
          </w:p>
        </w:tc>
      </w:tr>
    </w:tbl>
    <w:p w:rsidR="00A93B2A" w:rsidRDefault="00A93B2A"/>
    <w:sectPr w:rsidR="00A93B2A" w:rsidSect="00875C02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TIX-Regular">
    <w:altName w:val="MS Gothic"/>
    <w:charset w:val="80"/>
    <w:family w:val="roman"/>
    <w:pitch w:val="default"/>
    <w:sig w:usb0="00000001" w:usb1="08070000" w:usb2="00000010" w:usb3="00000000" w:csb0="0002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A18CE09A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1B7666"/>
    <w:multiLevelType w:val="multilevel"/>
    <w:tmpl w:val="44328928"/>
    <w:lvl w:ilvl="0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046A17EE"/>
    <w:multiLevelType w:val="hybridMultilevel"/>
    <w:tmpl w:val="5AA4DFD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6252AC"/>
    <w:multiLevelType w:val="hybridMultilevel"/>
    <w:tmpl w:val="241CB470"/>
    <w:lvl w:ilvl="0" w:tplc="D5D04624">
      <w:start w:val="28"/>
      <w:numFmt w:val="bullet"/>
      <w:lvlText w:val=""/>
      <w:lvlJc w:val="left"/>
      <w:pPr>
        <w:ind w:left="720" w:hanging="360"/>
      </w:pPr>
      <w:rPr>
        <w:rFonts w:ascii="Wingdings" w:eastAsia="STIX-Regular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8A03CD"/>
    <w:multiLevelType w:val="multilevel"/>
    <w:tmpl w:val="ADB20CA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1EC0601A"/>
    <w:multiLevelType w:val="multilevel"/>
    <w:tmpl w:val="C6A8CCEA"/>
    <w:styleLink w:val="Headings"/>
    <w:lvl w:ilvl="0">
      <w:start w:val="1"/>
      <w:numFmt w:val="decimal"/>
      <w:pStyle w:val="berschrift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berschrift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berschrift31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berschrift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berschrift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7" w15:restartNumberingAfterBreak="0">
    <w:nsid w:val="225305B5"/>
    <w:multiLevelType w:val="hybridMultilevel"/>
    <w:tmpl w:val="4F8C24FA"/>
    <w:lvl w:ilvl="0" w:tplc="A9DCD718">
      <w:start w:val="1"/>
      <w:numFmt w:val="bullet"/>
      <w:pStyle w:val="Listenabsatz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6677490"/>
    <w:multiLevelType w:val="hybridMultilevel"/>
    <w:tmpl w:val="38660EF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A87C7E"/>
    <w:multiLevelType w:val="hybridMultilevel"/>
    <w:tmpl w:val="D32825DC"/>
    <w:lvl w:ilvl="0" w:tplc="EC8E8196">
      <w:start w:val="1"/>
      <w:numFmt w:val="lowerLetter"/>
      <w:lvlText w:val="%1)"/>
      <w:lvlJc w:val="left"/>
      <w:pPr>
        <w:ind w:left="720" w:hanging="360"/>
      </w:pPr>
      <w:rPr>
        <w:rFonts w:cstheme="minorHAnsi" w:hint="default"/>
        <w:b/>
        <w:color w:val="000000" w:themeColor="text1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2A7CAC"/>
    <w:multiLevelType w:val="multilevel"/>
    <w:tmpl w:val="C6A8CCEA"/>
    <w:numStyleLink w:val="Headings"/>
  </w:abstractNum>
  <w:abstractNum w:abstractNumId="11" w15:restartNumberingAfterBreak="0">
    <w:nsid w:val="32082943"/>
    <w:multiLevelType w:val="hybridMultilevel"/>
    <w:tmpl w:val="19FC613E"/>
    <w:lvl w:ilvl="0" w:tplc="1230FCF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A80BDF"/>
    <w:multiLevelType w:val="hybridMultilevel"/>
    <w:tmpl w:val="D2D238F6"/>
    <w:styleLink w:val="Stileimportato1"/>
    <w:lvl w:ilvl="0" w:tplc="D2D238F6">
      <w:start w:val="1"/>
      <w:numFmt w:val="upperRoman"/>
      <w:lvlText w:val="%1."/>
      <w:lvlJc w:val="left"/>
      <w:pPr>
        <w:ind w:left="1080" w:hanging="72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1" w:tplc="9276592C">
      <w:start w:val="1"/>
      <w:numFmt w:val="lowerLetter"/>
      <w:lvlText w:val="%2."/>
      <w:lvlJc w:val="left"/>
      <w:pPr>
        <w:tabs>
          <w:tab w:val="left" w:pos="1905"/>
        </w:tabs>
        <w:ind w:left="1440" w:hanging="36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2" w:tplc="423E9F92">
      <w:start w:val="1"/>
      <w:numFmt w:val="lowerRoman"/>
      <w:lvlText w:val="%3."/>
      <w:lvlJc w:val="left"/>
      <w:pPr>
        <w:ind w:left="2277" w:hanging="292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3" w:tplc="1E389B42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4" w:tplc="A754B88E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5" w:tplc="B922C8B2">
      <w:start w:val="1"/>
      <w:numFmt w:val="lowerRoman"/>
      <w:lvlText w:val="%6."/>
      <w:lvlJc w:val="left"/>
      <w:pPr>
        <w:ind w:left="4320" w:hanging="292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6" w:tplc="FCBE9F08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7" w:tplc="87A8BCA2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8" w:tplc="24B21364">
      <w:start w:val="1"/>
      <w:numFmt w:val="lowerRoman"/>
      <w:lvlText w:val="%9."/>
      <w:lvlJc w:val="left"/>
      <w:pPr>
        <w:ind w:left="6480" w:hanging="292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3" w15:restartNumberingAfterBreak="0">
    <w:nsid w:val="36D30736"/>
    <w:multiLevelType w:val="hybridMultilevel"/>
    <w:tmpl w:val="BC1E7B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817787E"/>
    <w:multiLevelType w:val="multilevel"/>
    <w:tmpl w:val="ADB20CA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3AE92CDE"/>
    <w:multiLevelType w:val="hybridMultilevel"/>
    <w:tmpl w:val="294E0C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C1539C0"/>
    <w:multiLevelType w:val="hybridMultilevel"/>
    <w:tmpl w:val="675E09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08E502C"/>
    <w:multiLevelType w:val="hybridMultilevel"/>
    <w:tmpl w:val="C2165F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216449"/>
    <w:multiLevelType w:val="hybridMultilevel"/>
    <w:tmpl w:val="60E244E0"/>
    <w:lvl w:ilvl="0" w:tplc="BB925A66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7123EF5"/>
    <w:multiLevelType w:val="hybridMultilevel"/>
    <w:tmpl w:val="D2D238F6"/>
    <w:numStyleLink w:val="Stileimportato1"/>
  </w:abstractNum>
  <w:abstractNum w:abstractNumId="20" w15:restartNumberingAfterBreak="0">
    <w:nsid w:val="4D8113DE"/>
    <w:multiLevelType w:val="multilevel"/>
    <w:tmpl w:val="ADB20CA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F465A9"/>
    <w:multiLevelType w:val="multilevel"/>
    <w:tmpl w:val="AB2A083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0" w:hanging="1080"/>
      </w:pPr>
      <w:rPr>
        <w:rFonts w:hint="default"/>
      </w:rPr>
    </w:lvl>
  </w:abstractNum>
  <w:abstractNum w:abstractNumId="23" w15:restartNumberingAfterBreak="0">
    <w:nsid w:val="62290D83"/>
    <w:multiLevelType w:val="hybridMultilevel"/>
    <w:tmpl w:val="D1E4BA92"/>
    <w:lvl w:ilvl="0" w:tplc="E9807BE6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AFC128A"/>
    <w:multiLevelType w:val="multilevel"/>
    <w:tmpl w:val="FA540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2B37CEB"/>
    <w:multiLevelType w:val="hybridMultilevel"/>
    <w:tmpl w:val="21F4CFE0"/>
    <w:lvl w:ilvl="0" w:tplc="A70AA00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DBC6F29"/>
    <w:multiLevelType w:val="multilevel"/>
    <w:tmpl w:val="C6A8CCEA"/>
    <w:numStyleLink w:val="Headings"/>
  </w:abstractNum>
  <w:abstractNum w:abstractNumId="28" w15:restartNumberingAfterBreak="0">
    <w:nsid w:val="7F983756"/>
    <w:multiLevelType w:val="multilevel"/>
    <w:tmpl w:val="F300CEF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1"/>
  </w:num>
  <w:num w:numId="2">
    <w:abstractNumId w:val="21"/>
  </w:num>
  <w:num w:numId="3">
    <w:abstractNumId w:val="4"/>
  </w:num>
  <w:num w:numId="4">
    <w:abstractNumId w:val="24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7"/>
  </w:num>
  <w:num w:numId="7">
    <w:abstractNumId w:val="15"/>
  </w:num>
  <w:num w:numId="8">
    <w:abstractNumId w:val="13"/>
  </w:num>
  <w:num w:numId="9">
    <w:abstractNumId w:val="16"/>
  </w:num>
  <w:num w:numId="10">
    <w:abstractNumId w:val="14"/>
  </w:num>
  <w:num w:numId="11">
    <w:abstractNumId w:val="5"/>
  </w:num>
  <w:num w:numId="12">
    <w:abstractNumId w:val="28"/>
  </w:num>
  <w:num w:numId="13">
    <w:abstractNumId w:val="20"/>
  </w:num>
  <w:num w:numId="14">
    <w:abstractNumId w:val="7"/>
  </w:num>
  <w:num w:numId="15">
    <w:abstractNumId w:val="18"/>
  </w:num>
  <w:num w:numId="16">
    <w:abstractNumId w:val="23"/>
  </w:num>
  <w:num w:numId="17">
    <w:abstractNumId w:val="6"/>
    <w:lvlOverride w:ilvl="0">
      <w:lvl w:ilvl="0">
        <w:start w:val="1"/>
        <w:numFmt w:val="decimal"/>
        <w:pStyle w:val="berschrift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berschrift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1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</w:num>
  <w:num w:numId="20">
    <w:abstractNumId w:val="27"/>
  </w:num>
  <w:num w:numId="21">
    <w:abstractNumId w:val="6"/>
  </w:num>
  <w:num w:numId="22">
    <w:abstractNumId w:val="6"/>
    <w:lvlOverride w:ilvl="0">
      <w:startOverride w:val="1"/>
      <w:lvl w:ilvl="0">
        <w:start w:val="1"/>
        <w:numFmt w:val="decimal"/>
        <w:pStyle w:val="berschrift1"/>
        <w:lvlText w:val="%1"/>
        <w:lvlJc w:val="left"/>
        <w:pPr>
          <w:tabs>
            <w:tab w:val="num" w:pos="567"/>
          </w:tabs>
          <w:ind w:left="567" w:hanging="567"/>
        </w:pPr>
      </w:lvl>
    </w:lvlOverride>
    <w:lvlOverride w:ilvl="1">
      <w:startOverride w:val="1"/>
      <w:lvl w:ilvl="1">
        <w:start w:val="1"/>
        <w:numFmt w:val="decimal"/>
        <w:pStyle w:val="berschrift2"/>
        <w:lvlText w:val="%1.%2"/>
        <w:lvlJc w:val="left"/>
        <w:pPr>
          <w:tabs>
            <w:tab w:val="num" w:pos="567"/>
          </w:tabs>
          <w:ind w:left="567" w:hanging="567"/>
        </w:pPr>
      </w:lvl>
    </w:lvlOverride>
    <w:lvlOverride w:ilvl="2">
      <w:startOverride w:val="1"/>
      <w:lvl w:ilvl="2">
        <w:start w:val="1"/>
        <w:numFmt w:val="decimal"/>
        <w:pStyle w:val="berschrift31"/>
        <w:lvlText w:val=""/>
        <w:lvlJc w:val="left"/>
      </w:lvl>
    </w:lvlOverride>
    <w:lvlOverride w:ilvl="3">
      <w:startOverride w:val="1"/>
      <w:lvl w:ilvl="3">
        <w:start w:val="1"/>
        <w:numFmt w:val="decimal"/>
        <w:pStyle w:val="berschrift4"/>
        <w:lvlText w:val=""/>
        <w:lvlJc w:val="left"/>
      </w:lvl>
    </w:lvlOverride>
    <w:lvlOverride w:ilvl="4">
      <w:startOverride w:val="1"/>
      <w:lvl w:ilvl="4">
        <w:start w:val="1"/>
        <w:numFmt w:val="decimal"/>
        <w:pStyle w:val="berschrift5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23">
    <w:abstractNumId w:val="11"/>
  </w:num>
  <w:num w:numId="24">
    <w:abstractNumId w:val="9"/>
  </w:num>
  <w:num w:numId="25">
    <w:abstractNumId w:val="26"/>
  </w:num>
  <w:num w:numId="26">
    <w:abstractNumId w:val="2"/>
  </w:num>
  <w:num w:numId="27">
    <w:abstractNumId w:val="0"/>
  </w:num>
  <w:num w:numId="28">
    <w:abstractNumId w:val="22"/>
  </w:num>
  <w:num w:numId="29">
    <w:abstractNumId w:val="12"/>
  </w:num>
  <w:num w:numId="30">
    <w:abstractNumId w:val="19"/>
  </w:num>
  <w:num w:numId="31">
    <w:abstractNumId w:val="3"/>
  </w:num>
  <w:num w:numId="32">
    <w:abstractNumId w:val="8"/>
  </w:num>
  <w:num w:numId="33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5C02"/>
    <w:rsid w:val="00875C02"/>
    <w:rsid w:val="00A93B2A"/>
    <w:rsid w:val="00EB6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948C3C4-0E63-4399-B0EF-3312D6AC8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9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1">
    <w:name w:val="heading 1"/>
    <w:basedOn w:val="Listenabsatz"/>
    <w:next w:val="Standard"/>
    <w:link w:val="berschrift1Zchn"/>
    <w:uiPriority w:val="2"/>
    <w:qFormat/>
    <w:rsid w:val="00875C02"/>
    <w:pPr>
      <w:numPr>
        <w:numId w:val="17"/>
      </w:numPr>
      <w:spacing w:before="240"/>
      <w:contextualSpacing w:val="0"/>
      <w:outlineLvl w:val="0"/>
    </w:pPr>
    <w:rPr>
      <w:b/>
    </w:rPr>
  </w:style>
  <w:style w:type="paragraph" w:styleId="berschrift2">
    <w:name w:val="heading 2"/>
    <w:basedOn w:val="berschrift1"/>
    <w:next w:val="Standard"/>
    <w:link w:val="berschrift2Zchn"/>
    <w:uiPriority w:val="2"/>
    <w:qFormat/>
    <w:rsid w:val="00875C02"/>
    <w:pPr>
      <w:numPr>
        <w:ilvl w:val="1"/>
      </w:numPr>
      <w:spacing w:after="200"/>
      <w:outlineLvl w:val="1"/>
    </w:pPr>
  </w:style>
  <w:style w:type="paragraph" w:styleId="berschrift3">
    <w:name w:val="heading 3"/>
    <w:basedOn w:val="Standard"/>
    <w:next w:val="Standard"/>
    <w:link w:val="berschrift3Zchn1"/>
    <w:uiPriority w:val="9"/>
    <w:semiHidden/>
    <w:unhideWhenUsed/>
    <w:qFormat/>
    <w:rsid w:val="00875C0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berschrift4">
    <w:name w:val="heading 4"/>
    <w:basedOn w:val="berschrift3"/>
    <w:next w:val="Standard"/>
    <w:link w:val="berschrift4Zchn"/>
    <w:uiPriority w:val="2"/>
    <w:qFormat/>
    <w:rsid w:val="00875C02"/>
    <w:pPr>
      <w:numPr>
        <w:ilvl w:val="3"/>
        <w:numId w:val="17"/>
      </w:numPr>
      <w:spacing w:after="120" w:line="240" w:lineRule="auto"/>
      <w:outlineLvl w:val="3"/>
    </w:pPr>
    <w:rPr>
      <w:rFonts w:ascii="Times New Roman" w:hAnsi="Times New Roman"/>
      <w:b/>
      <w:iCs/>
      <w:color w:val="auto"/>
      <w:lang w:val="en-US"/>
    </w:rPr>
  </w:style>
  <w:style w:type="paragraph" w:styleId="berschrift5">
    <w:name w:val="heading 5"/>
    <w:basedOn w:val="berschrift4"/>
    <w:next w:val="Standard"/>
    <w:link w:val="berschrift5Zchn"/>
    <w:uiPriority w:val="2"/>
    <w:qFormat/>
    <w:rsid w:val="00875C02"/>
    <w:pPr>
      <w:numPr>
        <w:ilvl w:val="4"/>
      </w:numPr>
      <w:outlineLvl w:val="4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2"/>
    <w:rsid w:val="00875C02"/>
    <w:rPr>
      <w:rFonts w:ascii="Times New Roman" w:eastAsia="Cambria" w:hAnsi="Times New Roman" w:cs="Times New Roman"/>
      <w:b/>
      <w:sz w:val="24"/>
      <w:szCs w:val="24"/>
      <w:lang w:val="en-US"/>
    </w:rPr>
  </w:style>
  <w:style w:type="character" w:customStyle="1" w:styleId="berschrift2Zchn">
    <w:name w:val="Überschrift 2 Zchn"/>
    <w:basedOn w:val="Absatz-Standardschriftart"/>
    <w:link w:val="berschrift2"/>
    <w:uiPriority w:val="2"/>
    <w:rsid w:val="00875C02"/>
    <w:rPr>
      <w:rFonts w:ascii="Times New Roman" w:eastAsia="Cambria" w:hAnsi="Times New Roman" w:cs="Times New Roman"/>
      <w:b/>
      <w:sz w:val="24"/>
      <w:szCs w:val="24"/>
      <w:lang w:val="en-US"/>
    </w:rPr>
  </w:style>
  <w:style w:type="paragraph" w:customStyle="1" w:styleId="berschrift31">
    <w:name w:val="Überschrift 31"/>
    <w:basedOn w:val="Standard"/>
    <w:next w:val="Standard"/>
    <w:link w:val="berschrift3Zchn"/>
    <w:uiPriority w:val="2"/>
    <w:qFormat/>
    <w:rsid w:val="00875C02"/>
    <w:pPr>
      <w:keepNext/>
      <w:keepLines/>
      <w:numPr>
        <w:ilvl w:val="2"/>
        <w:numId w:val="17"/>
      </w:numPr>
      <w:spacing w:before="40" w:after="120" w:line="240" w:lineRule="auto"/>
      <w:outlineLvl w:val="2"/>
    </w:pPr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2"/>
    <w:rsid w:val="00875C02"/>
    <w:rPr>
      <w:rFonts w:ascii="Times New Roman" w:eastAsiaTheme="majorEastAsia" w:hAnsi="Times New Roman" w:cstheme="majorBidi"/>
      <w:b/>
      <w:iCs/>
      <w:sz w:val="24"/>
      <w:szCs w:val="24"/>
      <w:lang w:val="en-US"/>
    </w:rPr>
  </w:style>
  <w:style w:type="character" w:customStyle="1" w:styleId="berschrift5Zchn">
    <w:name w:val="Überschrift 5 Zchn"/>
    <w:basedOn w:val="Absatz-Standardschriftart"/>
    <w:link w:val="berschrift5"/>
    <w:uiPriority w:val="2"/>
    <w:rsid w:val="00875C02"/>
    <w:rPr>
      <w:rFonts w:ascii="Times New Roman" w:eastAsiaTheme="majorEastAsia" w:hAnsi="Times New Roman" w:cstheme="majorBidi"/>
      <w:b/>
      <w:iCs/>
      <w:sz w:val="24"/>
      <w:szCs w:val="24"/>
      <w:lang w:val="en-US"/>
    </w:rPr>
  </w:style>
  <w:style w:type="numbering" w:customStyle="1" w:styleId="KeineListe1">
    <w:name w:val="Keine Liste1"/>
    <w:next w:val="KeineListe"/>
    <w:uiPriority w:val="99"/>
    <w:semiHidden/>
    <w:unhideWhenUsed/>
    <w:rsid w:val="00875C02"/>
  </w:style>
  <w:style w:type="character" w:styleId="Hervorhebung">
    <w:name w:val="Emphasis"/>
    <w:basedOn w:val="Absatz-Standardschriftart"/>
    <w:uiPriority w:val="20"/>
    <w:qFormat/>
    <w:rsid w:val="00875C02"/>
    <w:rPr>
      <w:rFonts w:ascii="Times New Roman" w:hAnsi="Times New Roman"/>
      <w:i/>
      <w:iCs/>
    </w:rPr>
  </w:style>
  <w:style w:type="paragraph" w:styleId="Listenabsatz">
    <w:name w:val="List Paragraph"/>
    <w:basedOn w:val="Standard"/>
    <w:uiPriority w:val="3"/>
    <w:qFormat/>
    <w:rsid w:val="00875C02"/>
    <w:pPr>
      <w:numPr>
        <w:numId w:val="14"/>
      </w:numPr>
      <w:spacing w:before="120" w:after="240" w:line="240" w:lineRule="auto"/>
      <w:ind w:left="1434" w:hanging="357"/>
      <w:contextualSpacing/>
    </w:pPr>
    <w:rPr>
      <w:rFonts w:ascii="Times New Roman" w:eastAsia="Cambria" w:hAnsi="Times New Roman" w:cs="Times New Roman"/>
      <w:sz w:val="24"/>
      <w:szCs w:val="24"/>
      <w:lang w:val="en-US"/>
    </w:rPr>
  </w:style>
  <w:style w:type="character" w:styleId="Fett">
    <w:name w:val="Strong"/>
    <w:basedOn w:val="Absatz-Standardschriftart"/>
    <w:uiPriority w:val="22"/>
    <w:qFormat/>
    <w:rsid w:val="00875C02"/>
    <w:rPr>
      <w:rFonts w:ascii="Times New Roman" w:hAnsi="Times New Roman"/>
      <w:b/>
      <w:bCs/>
    </w:rPr>
  </w:style>
  <w:style w:type="paragraph" w:styleId="StandardWeb">
    <w:name w:val="Normal (Web)"/>
    <w:basedOn w:val="Standard"/>
    <w:uiPriority w:val="99"/>
    <w:unhideWhenUsed/>
    <w:rsid w:val="00875C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Kopfzeile">
    <w:name w:val="header"/>
    <w:basedOn w:val="Standard"/>
    <w:link w:val="KopfzeileZchn"/>
    <w:uiPriority w:val="99"/>
    <w:unhideWhenUsed/>
    <w:rsid w:val="00875C02"/>
    <w:pPr>
      <w:tabs>
        <w:tab w:val="center" w:pos="4844"/>
        <w:tab w:val="right" w:pos="9689"/>
      </w:tabs>
      <w:spacing w:before="120" w:after="240" w:line="240" w:lineRule="auto"/>
    </w:pPr>
    <w:rPr>
      <w:rFonts w:ascii="Times New Roman" w:hAnsi="Times New Roman"/>
      <w:b/>
      <w:sz w:val="24"/>
      <w:lang w:val="en-US"/>
    </w:rPr>
  </w:style>
  <w:style w:type="character" w:customStyle="1" w:styleId="KopfzeileZchn">
    <w:name w:val="Kopfzeile Zchn"/>
    <w:basedOn w:val="Absatz-Standardschriftart"/>
    <w:link w:val="Kopfzeile"/>
    <w:uiPriority w:val="99"/>
    <w:rsid w:val="00875C02"/>
    <w:rPr>
      <w:rFonts w:ascii="Times New Roman" w:hAnsi="Times New Roman"/>
      <w:b/>
      <w:sz w:val="24"/>
      <w:lang w:val="en-US"/>
    </w:rPr>
  </w:style>
  <w:style w:type="paragraph" w:styleId="Fuzeile">
    <w:name w:val="footer"/>
    <w:basedOn w:val="Standard"/>
    <w:link w:val="FuzeileZchn"/>
    <w:uiPriority w:val="99"/>
    <w:unhideWhenUsed/>
    <w:rsid w:val="00875C02"/>
    <w:pPr>
      <w:tabs>
        <w:tab w:val="center" w:pos="4844"/>
        <w:tab w:val="right" w:pos="9689"/>
      </w:tabs>
      <w:spacing w:before="120" w:after="0" w:line="240" w:lineRule="auto"/>
    </w:pPr>
    <w:rPr>
      <w:rFonts w:ascii="Times New Roman" w:hAnsi="Times New Roman"/>
      <w:sz w:val="24"/>
      <w:lang w:val="en-US"/>
    </w:rPr>
  </w:style>
  <w:style w:type="character" w:customStyle="1" w:styleId="FuzeileZchn">
    <w:name w:val="Fußzeile Zchn"/>
    <w:basedOn w:val="Absatz-Standardschriftart"/>
    <w:link w:val="Fuzeile"/>
    <w:uiPriority w:val="99"/>
    <w:rsid w:val="00875C02"/>
    <w:rPr>
      <w:rFonts w:ascii="Times New Roman" w:hAnsi="Times New Roman"/>
      <w:sz w:val="24"/>
      <w:lang w:val="en-US"/>
    </w:rPr>
  </w:style>
  <w:style w:type="table" w:styleId="Tabellenraster">
    <w:name w:val="Table Grid"/>
    <w:basedOn w:val="NormaleTabelle"/>
    <w:uiPriority w:val="59"/>
    <w:rsid w:val="00875C02"/>
    <w:pPr>
      <w:spacing w:after="0" w:line="240" w:lineRule="auto"/>
    </w:pPr>
    <w:rPr>
      <w:rFonts w:ascii="Cambria" w:hAnsi="Cambria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notentext">
    <w:name w:val="footnote text"/>
    <w:basedOn w:val="Standard"/>
    <w:link w:val="FunotentextZchn"/>
    <w:uiPriority w:val="99"/>
    <w:semiHidden/>
    <w:unhideWhenUsed/>
    <w:rsid w:val="00875C02"/>
    <w:pPr>
      <w:spacing w:before="120" w:after="0" w:line="240" w:lineRule="auto"/>
    </w:pPr>
    <w:rPr>
      <w:rFonts w:ascii="Times New Roman" w:hAnsi="Times New Roman"/>
      <w:sz w:val="20"/>
      <w:szCs w:val="20"/>
      <w:lang w:val="en-US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875C02"/>
    <w:rPr>
      <w:rFonts w:ascii="Times New Roman" w:hAnsi="Times New Roman"/>
      <w:sz w:val="20"/>
      <w:szCs w:val="20"/>
      <w:lang w:val="en-US"/>
    </w:rPr>
  </w:style>
  <w:style w:type="character" w:styleId="Funotenzeichen">
    <w:name w:val="footnote reference"/>
    <w:basedOn w:val="Absatz-Standardschriftart"/>
    <w:uiPriority w:val="99"/>
    <w:semiHidden/>
    <w:unhideWhenUsed/>
    <w:rsid w:val="00875C02"/>
    <w:rPr>
      <w:vertAlign w:val="superscript"/>
    </w:rPr>
  </w:style>
  <w:style w:type="paragraph" w:styleId="Beschriftung">
    <w:name w:val="caption"/>
    <w:basedOn w:val="Standard"/>
    <w:next w:val="KeinLeerraum"/>
    <w:uiPriority w:val="35"/>
    <w:unhideWhenUsed/>
    <w:qFormat/>
    <w:rsid w:val="00875C02"/>
    <w:pPr>
      <w:keepNext/>
      <w:spacing w:before="120" w:after="240" w:line="240" w:lineRule="auto"/>
    </w:pPr>
    <w:rPr>
      <w:rFonts w:ascii="Times New Roman" w:hAnsi="Times New Roman" w:cs="Times New Roman"/>
      <w:b/>
      <w:bCs/>
      <w:sz w:val="24"/>
      <w:szCs w:val="24"/>
      <w:lang w:val="en-US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75C02"/>
    <w:pPr>
      <w:spacing w:before="120" w:after="0" w:line="240" w:lineRule="auto"/>
    </w:pPr>
    <w:rPr>
      <w:rFonts w:ascii="Tahoma" w:hAnsi="Tahoma" w:cs="Tahoma"/>
      <w:sz w:val="16"/>
      <w:szCs w:val="16"/>
      <w:lang w:val="en-US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75C02"/>
    <w:rPr>
      <w:rFonts w:ascii="Tahoma" w:hAnsi="Tahoma" w:cs="Tahoma"/>
      <w:sz w:val="16"/>
      <w:szCs w:val="16"/>
      <w:lang w:val="en-US"/>
    </w:rPr>
  </w:style>
  <w:style w:type="character" w:styleId="Zeilennummer">
    <w:name w:val="line number"/>
    <w:basedOn w:val="Absatz-Standardschriftart"/>
    <w:uiPriority w:val="99"/>
    <w:semiHidden/>
    <w:unhideWhenUsed/>
    <w:rsid w:val="00875C02"/>
  </w:style>
  <w:style w:type="paragraph" w:styleId="Endnotentext">
    <w:name w:val="endnote text"/>
    <w:basedOn w:val="Standard"/>
    <w:link w:val="EndnotentextZchn"/>
    <w:uiPriority w:val="99"/>
    <w:semiHidden/>
    <w:unhideWhenUsed/>
    <w:rsid w:val="00875C02"/>
    <w:pPr>
      <w:spacing w:before="120" w:after="0" w:line="240" w:lineRule="auto"/>
    </w:pPr>
    <w:rPr>
      <w:rFonts w:ascii="Times New Roman" w:hAnsi="Times New Roman"/>
      <w:sz w:val="20"/>
      <w:szCs w:val="20"/>
      <w:lang w:val="en-US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875C02"/>
    <w:rPr>
      <w:rFonts w:ascii="Times New Roman" w:hAnsi="Times New Roman"/>
      <w:sz w:val="20"/>
      <w:szCs w:val="20"/>
      <w:lang w:val="en-US"/>
    </w:rPr>
  </w:style>
  <w:style w:type="character" w:styleId="Endnotenzeichen">
    <w:name w:val="endnote reference"/>
    <w:basedOn w:val="Absatz-Standardschriftart"/>
    <w:uiPriority w:val="99"/>
    <w:semiHidden/>
    <w:unhideWhenUsed/>
    <w:rsid w:val="00875C02"/>
    <w:rPr>
      <w:vertAlign w:val="superscript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875C02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875C02"/>
    <w:pPr>
      <w:spacing w:before="120" w:after="240" w:line="240" w:lineRule="auto"/>
    </w:pPr>
    <w:rPr>
      <w:rFonts w:ascii="Times New Roman" w:hAnsi="Times New Roman"/>
      <w:sz w:val="20"/>
      <w:szCs w:val="20"/>
      <w:lang w:val="en-US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875C02"/>
    <w:rPr>
      <w:rFonts w:ascii="Times New Roman" w:hAnsi="Times New Roman"/>
      <w:sz w:val="20"/>
      <w:szCs w:val="20"/>
      <w:lang w:val="en-US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875C02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875C02"/>
    <w:rPr>
      <w:rFonts w:ascii="Times New Roman" w:hAnsi="Times New Roman"/>
      <w:b/>
      <w:bCs/>
      <w:sz w:val="20"/>
      <w:szCs w:val="20"/>
      <w:lang w:val="en-US"/>
    </w:rPr>
  </w:style>
  <w:style w:type="character" w:styleId="Hyperlink">
    <w:name w:val="Hyperlink"/>
    <w:basedOn w:val="Absatz-Standardschriftart"/>
    <w:uiPriority w:val="99"/>
    <w:unhideWhenUsed/>
    <w:rsid w:val="00875C02"/>
    <w:rPr>
      <w:color w:val="0000FF"/>
      <w:u w:val="single"/>
    </w:rPr>
  </w:style>
  <w:style w:type="character" w:customStyle="1" w:styleId="BesuchterLink1">
    <w:name w:val="BesuchterLink1"/>
    <w:basedOn w:val="Absatz-Standardschriftart"/>
    <w:uiPriority w:val="99"/>
    <w:semiHidden/>
    <w:unhideWhenUsed/>
    <w:rsid w:val="00875C02"/>
    <w:rPr>
      <w:color w:val="800080"/>
      <w:u w:val="single"/>
    </w:rPr>
  </w:style>
  <w:style w:type="paragraph" w:styleId="Titel">
    <w:name w:val="Title"/>
    <w:basedOn w:val="Standard"/>
    <w:next w:val="Standard"/>
    <w:link w:val="TitelZchn"/>
    <w:qFormat/>
    <w:rsid w:val="00875C02"/>
    <w:pPr>
      <w:suppressLineNumbers/>
      <w:spacing w:before="240" w:after="360" w:line="240" w:lineRule="auto"/>
      <w:jc w:val="center"/>
    </w:pPr>
    <w:rPr>
      <w:rFonts w:ascii="Times New Roman" w:hAnsi="Times New Roman" w:cs="Times New Roman"/>
      <w:b/>
      <w:sz w:val="32"/>
      <w:szCs w:val="32"/>
      <w:lang w:val="en-US"/>
    </w:rPr>
  </w:style>
  <w:style w:type="character" w:customStyle="1" w:styleId="TitelZchn">
    <w:name w:val="Titel Zchn"/>
    <w:basedOn w:val="Absatz-Standardschriftart"/>
    <w:link w:val="Titel"/>
    <w:rsid w:val="00875C02"/>
    <w:rPr>
      <w:rFonts w:ascii="Times New Roman" w:hAnsi="Times New Roman" w:cs="Times New Roman"/>
      <w:b/>
      <w:sz w:val="32"/>
      <w:szCs w:val="32"/>
      <w:lang w:val="en-US"/>
    </w:rPr>
  </w:style>
  <w:style w:type="paragraph" w:styleId="Untertitel">
    <w:name w:val="Subtitle"/>
    <w:basedOn w:val="Standard"/>
    <w:next w:val="Standard"/>
    <w:link w:val="UntertitelZchn"/>
    <w:uiPriority w:val="11"/>
    <w:unhideWhenUsed/>
    <w:qFormat/>
    <w:rsid w:val="00875C02"/>
    <w:pPr>
      <w:spacing w:before="240" w:after="240" w:line="240" w:lineRule="auto"/>
    </w:pPr>
    <w:rPr>
      <w:rFonts w:ascii="Times New Roman" w:hAnsi="Times New Roman" w:cs="Times New Roman"/>
      <w:b/>
      <w:sz w:val="24"/>
      <w:szCs w:val="24"/>
      <w:lang w:val="en-US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875C02"/>
    <w:rPr>
      <w:rFonts w:ascii="Times New Roman" w:hAnsi="Times New Roman" w:cs="Times New Roman"/>
      <w:b/>
      <w:sz w:val="24"/>
      <w:szCs w:val="24"/>
      <w:lang w:val="en-US"/>
    </w:rPr>
  </w:style>
  <w:style w:type="character" w:customStyle="1" w:styleId="berschrift3Zchn">
    <w:name w:val="Überschrift 3 Zchn"/>
    <w:basedOn w:val="Absatz-Standardschriftart"/>
    <w:link w:val="berschrift31"/>
    <w:uiPriority w:val="2"/>
    <w:rsid w:val="00875C02"/>
    <w:rPr>
      <w:rFonts w:ascii="Times New Roman" w:eastAsia="Times New Roman" w:hAnsi="Times New Roman" w:cs="Times New Roman"/>
      <w:b/>
      <w:sz w:val="24"/>
      <w:szCs w:val="24"/>
    </w:rPr>
  </w:style>
  <w:style w:type="paragraph" w:styleId="KeinLeerraum">
    <w:name w:val="No Spacing"/>
    <w:uiPriority w:val="99"/>
    <w:unhideWhenUsed/>
    <w:qFormat/>
    <w:rsid w:val="00875C02"/>
    <w:pPr>
      <w:spacing w:after="0" w:line="240" w:lineRule="auto"/>
    </w:pPr>
    <w:rPr>
      <w:rFonts w:ascii="Times New Roman" w:hAnsi="Times New Roman"/>
      <w:sz w:val="24"/>
      <w:lang w:val="en-US"/>
    </w:rPr>
  </w:style>
  <w:style w:type="paragraph" w:customStyle="1" w:styleId="AuthorList">
    <w:name w:val="Author List"/>
    <w:aliases w:val="Keywords,Abstract"/>
    <w:basedOn w:val="Untertitel"/>
    <w:next w:val="Standard"/>
    <w:uiPriority w:val="1"/>
    <w:qFormat/>
    <w:rsid w:val="00875C02"/>
  </w:style>
  <w:style w:type="character" w:customStyle="1" w:styleId="SchwacheHervorhebung1">
    <w:name w:val="Schwache Hervorhebung1"/>
    <w:basedOn w:val="Absatz-Standardschriftart"/>
    <w:uiPriority w:val="19"/>
    <w:qFormat/>
    <w:rsid w:val="00875C02"/>
    <w:rPr>
      <w:rFonts w:ascii="Times New Roman" w:hAnsi="Times New Roman"/>
      <w:i/>
      <w:iCs/>
      <w:color w:val="404040"/>
    </w:rPr>
  </w:style>
  <w:style w:type="character" w:styleId="IntensiveHervorhebung">
    <w:name w:val="Intense Emphasis"/>
    <w:basedOn w:val="Absatz-Standardschriftart"/>
    <w:uiPriority w:val="21"/>
    <w:unhideWhenUsed/>
    <w:rsid w:val="00875C02"/>
    <w:rPr>
      <w:rFonts w:ascii="Times New Roman" w:hAnsi="Times New Roman"/>
      <w:i/>
      <w:iCs/>
      <w:color w:val="auto"/>
    </w:rPr>
  </w:style>
  <w:style w:type="paragraph" w:customStyle="1" w:styleId="Zitat1">
    <w:name w:val="Zitat1"/>
    <w:basedOn w:val="Standard"/>
    <w:next w:val="Standard"/>
    <w:uiPriority w:val="29"/>
    <w:qFormat/>
    <w:rsid w:val="00875C02"/>
    <w:pPr>
      <w:spacing w:before="200" w:line="240" w:lineRule="auto"/>
      <w:ind w:left="864" w:right="864"/>
      <w:jc w:val="center"/>
    </w:pPr>
    <w:rPr>
      <w:rFonts w:ascii="Times New Roman" w:hAnsi="Times New Roman"/>
      <w:i/>
      <w:iCs/>
      <w:color w:val="404040"/>
      <w:sz w:val="24"/>
      <w:lang w:val="en-US"/>
    </w:rPr>
  </w:style>
  <w:style w:type="character" w:customStyle="1" w:styleId="ZitatZchn">
    <w:name w:val="Zitat Zchn"/>
    <w:basedOn w:val="Absatz-Standardschriftart"/>
    <w:link w:val="Zitat"/>
    <w:uiPriority w:val="29"/>
    <w:rsid w:val="00875C02"/>
    <w:rPr>
      <w:rFonts w:ascii="Times New Roman" w:hAnsi="Times New Roman"/>
      <w:i/>
      <w:iCs/>
      <w:color w:val="404040"/>
      <w:sz w:val="24"/>
    </w:rPr>
  </w:style>
  <w:style w:type="character" w:styleId="IntensiverVerweis">
    <w:name w:val="Intense Reference"/>
    <w:basedOn w:val="Absatz-Standardschriftart"/>
    <w:uiPriority w:val="32"/>
    <w:qFormat/>
    <w:rsid w:val="00875C02"/>
    <w:rPr>
      <w:b/>
      <w:bCs/>
      <w:smallCaps/>
      <w:color w:val="auto"/>
      <w:spacing w:val="5"/>
    </w:rPr>
  </w:style>
  <w:style w:type="character" w:styleId="Buchtitel">
    <w:name w:val="Book Title"/>
    <w:basedOn w:val="Absatz-Standardschriftart"/>
    <w:uiPriority w:val="33"/>
    <w:qFormat/>
    <w:rsid w:val="00875C02"/>
    <w:rPr>
      <w:rFonts w:ascii="Times New Roman" w:hAnsi="Times New Roman"/>
      <w:b/>
      <w:bCs/>
      <w:i/>
      <w:iCs/>
      <w:spacing w:val="5"/>
    </w:rPr>
  </w:style>
  <w:style w:type="numbering" w:customStyle="1" w:styleId="Headings">
    <w:name w:val="Headings"/>
    <w:uiPriority w:val="99"/>
    <w:rsid w:val="00875C02"/>
    <w:pPr>
      <w:numPr>
        <w:numId w:val="17"/>
      </w:numPr>
    </w:pPr>
  </w:style>
  <w:style w:type="paragraph" w:styleId="berarbeitung">
    <w:name w:val="Revision"/>
    <w:hidden/>
    <w:uiPriority w:val="99"/>
    <w:semiHidden/>
    <w:rsid w:val="00875C02"/>
    <w:pPr>
      <w:spacing w:after="0" w:line="240" w:lineRule="auto"/>
    </w:pPr>
    <w:rPr>
      <w:rFonts w:ascii="Times New Roman" w:hAnsi="Times New Roman"/>
      <w:sz w:val="24"/>
      <w:lang w:val="en-US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875C02"/>
    <w:rPr>
      <w:color w:val="605E5C"/>
      <w:shd w:val="clear" w:color="auto" w:fill="E1DFDD"/>
    </w:rPr>
  </w:style>
  <w:style w:type="paragraph" w:customStyle="1" w:styleId="EndNoteBibliography">
    <w:name w:val="EndNote Bibliography"/>
    <w:basedOn w:val="Standard"/>
    <w:link w:val="EndNoteBibliographyZchn"/>
    <w:rsid w:val="00875C02"/>
    <w:pPr>
      <w:spacing w:after="0" w:line="240" w:lineRule="auto"/>
    </w:pPr>
    <w:rPr>
      <w:rFonts w:ascii="Calibri" w:hAnsi="Calibri" w:cs="Calibri"/>
      <w:sz w:val="24"/>
      <w:szCs w:val="24"/>
      <w:lang w:val="en-US"/>
    </w:rPr>
  </w:style>
  <w:style w:type="character" w:customStyle="1" w:styleId="EndNoteBibliographyZchn">
    <w:name w:val="EndNote Bibliography Zchn"/>
    <w:basedOn w:val="Absatz-Standardschriftart"/>
    <w:link w:val="EndNoteBibliography"/>
    <w:rsid w:val="00875C02"/>
    <w:rPr>
      <w:rFonts w:ascii="Calibri" w:hAnsi="Calibri" w:cs="Calibri"/>
      <w:sz w:val="24"/>
      <w:szCs w:val="24"/>
      <w:lang w:val="en-US"/>
    </w:rPr>
  </w:style>
  <w:style w:type="paragraph" w:styleId="Aufzhlungszeichen">
    <w:name w:val="List Bullet"/>
    <w:basedOn w:val="Standard"/>
    <w:uiPriority w:val="99"/>
    <w:unhideWhenUsed/>
    <w:rsid w:val="00875C02"/>
    <w:pPr>
      <w:numPr>
        <w:numId w:val="27"/>
      </w:numPr>
      <w:spacing w:before="120" w:after="240" w:line="240" w:lineRule="auto"/>
      <w:contextualSpacing/>
    </w:pPr>
    <w:rPr>
      <w:rFonts w:ascii="Times New Roman" w:hAnsi="Times New Roman"/>
      <w:sz w:val="24"/>
      <w:lang w:val="en-US"/>
    </w:rPr>
  </w:style>
  <w:style w:type="table" w:customStyle="1" w:styleId="Tabellenraster2">
    <w:name w:val="Tabellenraster2"/>
    <w:basedOn w:val="NormaleTabelle"/>
    <w:next w:val="Tabellenraster"/>
    <w:uiPriority w:val="39"/>
    <w:rsid w:val="00875C02"/>
    <w:pPr>
      <w:spacing w:after="0" w:line="240" w:lineRule="auto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21">
    <w:name w:val="Tabellenraster21"/>
    <w:basedOn w:val="NormaleTabelle"/>
    <w:next w:val="Tabellenraster"/>
    <w:uiPriority w:val="39"/>
    <w:rsid w:val="00875C02"/>
    <w:pPr>
      <w:spacing w:after="0" w:line="240" w:lineRule="auto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22">
    <w:name w:val="Tabellenraster22"/>
    <w:basedOn w:val="NormaleTabelle"/>
    <w:next w:val="Tabellenraster"/>
    <w:uiPriority w:val="39"/>
    <w:rsid w:val="00875C02"/>
    <w:pPr>
      <w:spacing w:after="0" w:line="240" w:lineRule="auto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23">
    <w:name w:val="Tabellenraster23"/>
    <w:basedOn w:val="NormaleTabelle"/>
    <w:next w:val="Tabellenraster"/>
    <w:uiPriority w:val="39"/>
    <w:rsid w:val="00875C02"/>
    <w:pPr>
      <w:spacing w:after="0" w:line="240" w:lineRule="auto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KeineListe11">
    <w:name w:val="Keine Liste11"/>
    <w:next w:val="KeineListe"/>
    <w:uiPriority w:val="99"/>
    <w:semiHidden/>
    <w:unhideWhenUsed/>
    <w:rsid w:val="00875C02"/>
  </w:style>
  <w:style w:type="table" w:customStyle="1" w:styleId="Tabellenraster24">
    <w:name w:val="Tabellenraster24"/>
    <w:basedOn w:val="NormaleTabelle"/>
    <w:next w:val="Tabellenraster"/>
    <w:uiPriority w:val="39"/>
    <w:rsid w:val="00875C02"/>
    <w:pPr>
      <w:spacing w:after="0" w:line="240" w:lineRule="auto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1">
    <w:name w:val="Tabellenraster1"/>
    <w:basedOn w:val="NormaleTabelle"/>
    <w:next w:val="Tabellenraster"/>
    <w:uiPriority w:val="39"/>
    <w:rsid w:val="00875C02"/>
    <w:pPr>
      <w:spacing w:after="0" w:line="240" w:lineRule="auto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ileimportato1">
    <w:name w:val="Stile importato 1"/>
    <w:rsid w:val="00875C02"/>
    <w:pPr>
      <w:numPr>
        <w:numId w:val="29"/>
      </w:numPr>
    </w:pPr>
  </w:style>
  <w:style w:type="paragraph" w:customStyle="1" w:styleId="Didefault">
    <w:name w:val="Di default"/>
    <w:rsid w:val="00875C02"/>
    <w:pPr>
      <w:pBdr>
        <w:top w:val="nil"/>
        <w:left w:val="nil"/>
        <w:bottom w:val="nil"/>
        <w:right w:val="nil"/>
        <w:between w:val="nil"/>
        <w:bar w:val="nil"/>
      </w:pBdr>
      <w:spacing w:before="160" w:after="0" w:line="240" w:lineRule="auto"/>
    </w:pPr>
    <w:rPr>
      <w:rFonts w:ascii="Helvetica Neue" w:eastAsia="Helvetica Neue" w:hAnsi="Helvetica Neue" w:cs="Helvetica Neue"/>
      <w:color w:val="000000"/>
      <w:sz w:val="24"/>
      <w:szCs w:val="24"/>
      <w:bdr w:val="nil"/>
      <w:lang w:val="fr-FR" w:eastAsia="fr-FR"/>
    </w:rPr>
  </w:style>
  <w:style w:type="paragraph" w:customStyle="1" w:styleId="msonormal0">
    <w:name w:val="msonormal"/>
    <w:basedOn w:val="Standard"/>
    <w:rsid w:val="00875C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font5">
    <w:name w:val="font5"/>
    <w:basedOn w:val="Standard"/>
    <w:rsid w:val="00875C02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4"/>
      <w:szCs w:val="24"/>
      <w:lang w:eastAsia="de-DE"/>
    </w:rPr>
  </w:style>
  <w:style w:type="paragraph" w:customStyle="1" w:styleId="font6">
    <w:name w:val="font6"/>
    <w:basedOn w:val="Standard"/>
    <w:rsid w:val="00875C02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4"/>
      <w:szCs w:val="24"/>
      <w:lang w:eastAsia="de-DE"/>
    </w:rPr>
  </w:style>
  <w:style w:type="paragraph" w:customStyle="1" w:styleId="xl114">
    <w:name w:val="xl114"/>
    <w:basedOn w:val="Standard"/>
    <w:rsid w:val="00875C02"/>
    <w:pPr>
      <w:pBdr>
        <w:top w:val="single" w:sz="4" w:space="0" w:color="152935"/>
        <w:left w:val="single" w:sz="4" w:space="0" w:color="E0E0E0"/>
        <w:bottom w:val="single" w:sz="4" w:space="0" w:color="AEAEAE"/>
        <w:right w:val="single" w:sz="4" w:space="0" w:color="E0E0E0"/>
      </w:pBdr>
      <w:shd w:val="clear" w:color="000000" w:fill="F9F9FB"/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color w:val="010205"/>
      <w:sz w:val="24"/>
      <w:szCs w:val="24"/>
      <w:lang w:eastAsia="de-DE"/>
    </w:rPr>
  </w:style>
  <w:style w:type="paragraph" w:customStyle="1" w:styleId="xl115">
    <w:name w:val="xl115"/>
    <w:basedOn w:val="Standard"/>
    <w:rsid w:val="00875C02"/>
    <w:pPr>
      <w:pBdr>
        <w:top w:val="single" w:sz="4" w:space="0" w:color="152935"/>
        <w:left w:val="single" w:sz="4" w:space="0" w:color="E0E0E0"/>
        <w:bottom w:val="single" w:sz="4" w:space="0" w:color="AEAEAE"/>
        <w:right w:val="single" w:sz="4" w:space="0" w:color="E0E0E0"/>
      </w:pBdr>
      <w:shd w:val="clear" w:color="000000" w:fill="F9F9FB"/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color w:val="010205"/>
      <w:sz w:val="24"/>
      <w:szCs w:val="24"/>
      <w:lang w:eastAsia="de-DE"/>
    </w:rPr>
  </w:style>
  <w:style w:type="paragraph" w:customStyle="1" w:styleId="xl116">
    <w:name w:val="xl116"/>
    <w:basedOn w:val="Standard"/>
    <w:rsid w:val="00875C02"/>
    <w:pPr>
      <w:pBdr>
        <w:top w:val="single" w:sz="4" w:space="0" w:color="152935"/>
        <w:left w:val="single" w:sz="4" w:space="0" w:color="E0E0E0"/>
        <w:bottom w:val="single" w:sz="4" w:space="0" w:color="AEAEAE"/>
      </w:pBdr>
      <w:shd w:val="clear" w:color="000000" w:fill="F9F9FB"/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color w:val="010205"/>
      <w:sz w:val="24"/>
      <w:szCs w:val="24"/>
      <w:lang w:eastAsia="de-DE"/>
    </w:rPr>
  </w:style>
  <w:style w:type="paragraph" w:customStyle="1" w:styleId="xl117">
    <w:name w:val="xl117"/>
    <w:basedOn w:val="Standard"/>
    <w:rsid w:val="00875C02"/>
    <w:pPr>
      <w:pBdr>
        <w:top w:val="single" w:sz="4" w:space="0" w:color="AEAEAE"/>
        <w:left w:val="single" w:sz="4" w:space="0" w:color="E0E0E0"/>
        <w:bottom w:val="single" w:sz="4" w:space="0" w:color="AEAEAE"/>
        <w:right w:val="single" w:sz="4" w:space="0" w:color="E0E0E0"/>
      </w:pBdr>
      <w:shd w:val="clear" w:color="000000" w:fill="F9F9FB"/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color w:val="010205"/>
      <w:sz w:val="24"/>
      <w:szCs w:val="24"/>
      <w:lang w:eastAsia="de-DE"/>
    </w:rPr>
  </w:style>
  <w:style w:type="paragraph" w:customStyle="1" w:styleId="xl118">
    <w:name w:val="xl118"/>
    <w:basedOn w:val="Standard"/>
    <w:rsid w:val="00875C02"/>
    <w:pPr>
      <w:pBdr>
        <w:top w:val="single" w:sz="4" w:space="0" w:color="AEAEAE"/>
        <w:left w:val="single" w:sz="4" w:space="0" w:color="E0E0E0"/>
        <w:bottom w:val="single" w:sz="4" w:space="0" w:color="AEAEAE"/>
      </w:pBdr>
      <w:shd w:val="clear" w:color="000000" w:fill="F9F9FB"/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color w:val="010205"/>
      <w:sz w:val="24"/>
      <w:szCs w:val="24"/>
      <w:lang w:eastAsia="de-DE"/>
    </w:rPr>
  </w:style>
  <w:style w:type="paragraph" w:customStyle="1" w:styleId="xl119">
    <w:name w:val="xl119"/>
    <w:basedOn w:val="Standard"/>
    <w:rsid w:val="00875C02"/>
    <w:pPr>
      <w:pBdr>
        <w:top w:val="single" w:sz="4" w:space="0" w:color="AEAEAE"/>
        <w:left w:val="single" w:sz="4" w:space="0" w:color="E0E0E0"/>
        <w:bottom w:val="single" w:sz="4" w:space="0" w:color="AEAEAE"/>
        <w:right w:val="single" w:sz="4" w:space="0" w:color="E0E0E0"/>
      </w:pBdr>
      <w:shd w:val="clear" w:color="000000" w:fill="F9F9FB"/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color w:val="010205"/>
      <w:sz w:val="24"/>
      <w:szCs w:val="24"/>
      <w:lang w:eastAsia="de-DE"/>
    </w:rPr>
  </w:style>
  <w:style w:type="paragraph" w:customStyle="1" w:styleId="xl120">
    <w:name w:val="xl120"/>
    <w:basedOn w:val="Standard"/>
    <w:rsid w:val="00875C02"/>
    <w:pPr>
      <w:pBdr>
        <w:top w:val="single" w:sz="4" w:space="0" w:color="AEAEAE"/>
        <w:left w:val="single" w:sz="4" w:space="0" w:color="E0E0E0"/>
        <w:bottom w:val="single" w:sz="4" w:space="0" w:color="AEAEAE"/>
      </w:pBdr>
      <w:shd w:val="clear" w:color="000000" w:fill="F9F9FB"/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color w:val="010205"/>
      <w:sz w:val="24"/>
      <w:szCs w:val="24"/>
      <w:lang w:eastAsia="de-DE"/>
    </w:rPr>
  </w:style>
  <w:style w:type="paragraph" w:customStyle="1" w:styleId="xl121">
    <w:name w:val="xl121"/>
    <w:basedOn w:val="Standard"/>
    <w:rsid w:val="00875C02"/>
    <w:pPr>
      <w:shd w:val="clear" w:color="000000" w:fill="E0E0E0"/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color w:val="264A60"/>
      <w:sz w:val="24"/>
      <w:szCs w:val="24"/>
      <w:lang w:eastAsia="de-DE"/>
    </w:rPr>
  </w:style>
  <w:style w:type="paragraph" w:customStyle="1" w:styleId="xl122">
    <w:name w:val="xl122"/>
    <w:basedOn w:val="Standard"/>
    <w:rsid w:val="00875C02"/>
    <w:pPr>
      <w:pBdr>
        <w:top w:val="single" w:sz="4" w:space="0" w:color="AEAEAE"/>
      </w:pBdr>
      <w:shd w:val="clear" w:color="000000" w:fill="E0E0E0"/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color w:val="264A60"/>
      <w:sz w:val="24"/>
      <w:szCs w:val="24"/>
      <w:lang w:eastAsia="de-DE"/>
    </w:rPr>
  </w:style>
  <w:style w:type="paragraph" w:customStyle="1" w:styleId="xl123">
    <w:name w:val="xl123"/>
    <w:basedOn w:val="Standard"/>
    <w:rsid w:val="00875C02"/>
    <w:pPr>
      <w:pBdr>
        <w:top w:val="single" w:sz="4" w:space="0" w:color="152935"/>
      </w:pBdr>
      <w:shd w:val="clear" w:color="000000" w:fill="E0E0E0"/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color w:val="264A60"/>
      <w:sz w:val="24"/>
      <w:szCs w:val="24"/>
      <w:lang w:eastAsia="de-DE"/>
    </w:rPr>
  </w:style>
  <w:style w:type="paragraph" w:customStyle="1" w:styleId="xl124">
    <w:name w:val="xl124"/>
    <w:basedOn w:val="Standard"/>
    <w:rsid w:val="00875C02"/>
    <w:pPr>
      <w:pBdr>
        <w:top w:val="single" w:sz="4" w:space="0" w:color="152935"/>
        <w:left w:val="single" w:sz="4" w:space="0" w:color="auto"/>
        <w:bottom w:val="single" w:sz="4" w:space="0" w:color="AEAEAE"/>
        <w:right w:val="single" w:sz="4" w:space="0" w:color="E0E0E0"/>
      </w:pBdr>
      <w:shd w:val="clear" w:color="000000" w:fill="F9F9FB"/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color w:val="010205"/>
      <w:sz w:val="24"/>
      <w:szCs w:val="24"/>
      <w:lang w:eastAsia="de-DE"/>
    </w:rPr>
  </w:style>
  <w:style w:type="paragraph" w:customStyle="1" w:styleId="xl125">
    <w:name w:val="xl125"/>
    <w:basedOn w:val="Standard"/>
    <w:rsid w:val="00875C02"/>
    <w:pPr>
      <w:pBdr>
        <w:top w:val="single" w:sz="4" w:space="0" w:color="AEAEAE"/>
        <w:left w:val="single" w:sz="4" w:space="0" w:color="auto"/>
        <w:bottom w:val="single" w:sz="4" w:space="0" w:color="AEAEAE"/>
        <w:right w:val="single" w:sz="4" w:space="0" w:color="E0E0E0"/>
      </w:pBdr>
      <w:shd w:val="clear" w:color="000000" w:fill="F9F9FB"/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color w:val="010205"/>
      <w:sz w:val="24"/>
      <w:szCs w:val="24"/>
      <w:lang w:eastAsia="de-DE"/>
    </w:rPr>
  </w:style>
  <w:style w:type="paragraph" w:customStyle="1" w:styleId="xl126">
    <w:name w:val="xl126"/>
    <w:basedOn w:val="Standard"/>
    <w:rsid w:val="00875C02"/>
    <w:pPr>
      <w:pBdr>
        <w:top w:val="single" w:sz="4" w:space="0" w:color="AEAEAE"/>
        <w:left w:val="single" w:sz="4" w:space="0" w:color="auto"/>
        <w:bottom w:val="single" w:sz="4" w:space="0" w:color="AEAEAE"/>
        <w:right w:val="single" w:sz="4" w:space="0" w:color="E0E0E0"/>
      </w:pBdr>
      <w:shd w:val="clear" w:color="000000" w:fill="F9F9FB"/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color w:val="010205"/>
      <w:sz w:val="24"/>
      <w:szCs w:val="24"/>
      <w:lang w:eastAsia="de-DE"/>
    </w:rPr>
  </w:style>
  <w:style w:type="paragraph" w:customStyle="1" w:styleId="xl127">
    <w:name w:val="xl127"/>
    <w:basedOn w:val="Standard"/>
    <w:rsid w:val="00875C02"/>
    <w:pPr>
      <w:pBdr>
        <w:top w:val="single" w:sz="4" w:space="0" w:color="AEAEAE"/>
        <w:left w:val="single" w:sz="4" w:space="0" w:color="auto"/>
        <w:bottom w:val="single" w:sz="4" w:space="0" w:color="auto"/>
        <w:right w:val="single" w:sz="4" w:space="0" w:color="E0E0E0"/>
      </w:pBdr>
      <w:shd w:val="clear" w:color="000000" w:fill="F9F9FB"/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color w:val="010205"/>
      <w:sz w:val="24"/>
      <w:szCs w:val="24"/>
      <w:lang w:eastAsia="de-DE"/>
    </w:rPr>
  </w:style>
  <w:style w:type="paragraph" w:customStyle="1" w:styleId="xl128">
    <w:name w:val="xl128"/>
    <w:basedOn w:val="Standard"/>
    <w:rsid w:val="00875C02"/>
    <w:pPr>
      <w:pBdr>
        <w:top w:val="single" w:sz="4" w:space="0" w:color="AEAEAE"/>
        <w:left w:val="single" w:sz="4" w:space="0" w:color="E0E0E0"/>
        <w:bottom w:val="single" w:sz="4" w:space="0" w:color="auto"/>
        <w:right w:val="single" w:sz="4" w:space="0" w:color="E0E0E0"/>
      </w:pBdr>
      <w:shd w:val="clear" w:color="000000" w:fill="F9F9FB"/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color w:val="010205"/>
      <w:sz w:val="24"/>
      <w:szCs w:val="24"/>
      <w:lang w:eastAsia="de-DE"/>
    </w:rPr>
  </w:style>
  <w:style w:type="paragraph" w:customStyle="1" w:styleId="xl129">
    <w:name w:val="xl129"/>
    <w:basedOn w:val="Standard"/>
    <w:rsid w:val="00875C02"/>
    <w:pPr>
      <w:pBdr>
        <w:top w:val="single" w:sz="4" w:space="0" w:color="AEAEAE"/>
        <w:left w:val="single" w:sz="4" w:space="0" w:color="E0E0E0"/>
        <w:bottom w:val="single" w:sz="4" w:space="0" w:color="auto"/>
        <w:right w:val="single" w:sz="4" w:space="0" w:color="E0E0E0"/>
      </w:pBdr>
      <w:shd w:val="clear" w:color="000000" w:fill="F9F9FB"/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color w:val="010205"/>
      <w:sz w:val="24"/>
      <w:szCs w:val="24"/>
      <w:lang w:eastAsia="de-DE"/>
    </w:rPr>
  </w:style>
  <w:style w:type="paragraph" w:customStyle="1" w:styleId="xl130">
    <w:name w:val="xl130"/>
    <w:basedOn w:val="Standard"/>
    <w:rsid w:val="00875C02"/>
    <w:pP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color w:val="010205"/>
      <w:sz w:val="24"/>
      <w:szCs w:val="24"/>
      <w:lang w:eastAsia="de-DE"/>
    </w:rPr>
  </w:style>
  <w:style w:type="paragraph" w:customStyle="1" w:styleId="xl131">
    <w:name w:val="xl131"/>
    <w:basedOn w:val="Standard"/>
    <w:rsid w:val="00875C02"/>
    <w:pP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color w:val="010205"/>
      <w:sz w:val="24"/>
      <w:szCs w:val="24"/>
      <w:lang w:eastAsia="de-DE"/>
    </w:rPr>
  </w:style>
  <w:style w:type="character" w:customStyle="1" w:styleId="berschrift3Zchn1">
    <w:name w:val="Überschrift 3 Zchn1"/>
    <w:basedOn w:val="Absatz-Standardschriftart"/>
    <w:link w:val="berschrift3"/>
    <w:uiPriority w:val="9"/>
    <w:semiHidden/>
    <w:rsid w:val="00875C0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BesuchterLink">
    <w:name w:val="FollowedHyperlink"/>
    <w:basedOn w:val="Absatz-Standardschriftart"/>
    <w:uiPriority w:val="99"/>
    <w:semiHidden/>
    <w:unhideWhenUsed/>
    <w:rsid w:val="00875C02"/>
    <w:rPr>
      <w:color w:val="954F72" w:themeColor="followedHyperlink"/>
      <w:u w:val="single"/>
    </w:rPr>
  </w:style>
  <w:style w:type="character" w:styleId="SchwacheHervorhebung">
    <w:name w:val="Subtle Emphasis"/>
    <w:basedOn w:val="Absatz-Standardschriftart"/>
    <w:uiPriority w:val="19"/>
    <w:qFormat/>
    <w:rsid w:val="00875C02"/>
    <w:rPr>
      <w:i/>
      <w:iCs/>
      <w:color w:val="404040" w:themeColor="text1" w:themeTint="BF"/>
    </w:rPr>
  </w:style>
  <w:style w:type="paragraph" w:styleId="Zitat">
    <w:name w:val="Quote"/>
    <w:basedOn w:val="Standard"/>
    <w:next w:val="Standard"/>
    <w:link w:val="ZitatZchn"/>
    <w:uiPriority w:val="29"/>
    <w:qFormat/>
    <w:rsid w:val="00875C02"/>
    <w:pPr>
      <w:spacing w:before="200"/>
      <w:ind w:left="864" w:right="864"/>
      <w:jc w:val="center"/>
    </w:pPr>
    <w:rPr>
      <w:rFonts w:ascii="Times New Roman" w:hAnsi="Times New Roman"/>
      <w:i/>
      <w:iCs/>
      <w:color w:val="404040"/>
      <w:sz w:val="24"/>
    </w:rPr>
  </w:style>
  <w:style w:type="character" w:customStyle="1" w:styleId="ZitatZchn1">
    <w:name w:val="Zitat Zchn1"/>
    <w:basedOn w:val="Absatz-Standardschriftart"/>
    <w:link w:val="Zitat"/>
    <w:uiPriority w:val="29"/>
    <w:rsid w:val="00875C02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721</Words>
  <Characters>4545</Characters>
  <Application>Microsoft Office Word</Application>
  <DocSecurity>0</DocSecurity>
  <Lines>37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Universitätsklinikum Essen</Company>
  <LinksUpToDate>false</LinksUpToDate>
  <CharactersWithSpaces>5256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Cetiner, Metin</dc:creator>
  <cp:keywords/>
  <dc:description/>
  <cp:lastModifiedBy>Cetiner, Metin</cp:lastModifiedBy>
  <cp:revision>2</cp:revision>
  <dcterms:created xsi:type="dcterms:W3CDTF">2024-02-07T08:21:00Z</dcterms:created>
  <dcterms:modified xsi:type="dcterms:W3CDTF">2024-02-07T08:23:00Z</dcterms:modified>
</cp:coreProperties>
</file>