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775" w:rsidRPr="000F7454" w:rsidRDefault="00216775" w:rsidP="00216775">
      <w:pPr>
        <w:spacing w:line="480" w:lineRule="auto"/>
        <w:rPr>
          <w:b/>
          <w:bCs/>
          <w:sz w:val="28"/>
          <w:szCs w:val="28"/>
        </w:rPr>
      </w:pPr>
      <w:r w:rsidRPr="000F7454">
        <w:rPr>
          <w:b/>
          <w:bCs/>
          <w:sz w:val="28"/>
          <w:szCs w:val="28"/>
        </w:rPr>
        <w:t xml:space="preserve">Understanding the degradation process of </w:t>
      </w:r>
      <w:proofErr w:type="spellStart"/>
      <w:r w:rsidRPr="000F7454">
        <w:rPr>
          <w:b/>
          <w:bCs/>
          <w:sz w:val="28"/>
          <w:szCs w:val="28"/>
        </w:rPr>
        <w:t>polyhydroxyalkanoate</w:t>
      </w:r>
      <w:proofErr w:type="spellEnd"/>
      <w:r w:rsidRPr="000F7454">
        <w:rPr>
          <w:b/>
          <w:bCs/>
          <w:sz w:val="28"/>
          <w:szCs w:val="28"/>
        </w:rPr>
        <w:t xml:space="preserve"> (PHA)/ </w:t>
      </w:r>
      <w:proofErr w:type="gramStart"/>
      <w:r w:rsidRPr="000F7454">
        <w:rPr>
          <w:b/>
          <w:bCs/>
          <w:sz w:val="28"/>
          <w:szCs w:val="28"/>
        </w:rPr>
        <w:t>poly(</w:t>
      </w:r>
      <w:proofErr w:type="gramEnd"/>
      <w:r w:rsidRPr="000F7454">
        <w:rPr>
          <w:b/>
          <w:bCs/>
          <w:sz w:val="28"/>
          <w:szCs w:val="28"/>
        </w:rPr>
        <w:t xml:space="preserve">butylene </w:t>
      </w:r>
      <w:proofErr w:type="spellStart"/>
      <w:r w:rsidRPr="000F7454">
        <w:rPr>
          <w:b/>
          <w:bCs/>
          <w:sz w:val="28"/>
          <w:szCs w:val="28"/>
        </w:rPr>
        <w:t>adipate</w:t>
      </w:r>
      <w:proofErr w:type="spellEnd"/>
      <w:r w:rsidRPr="000F7454">
        <w:rPr>
          <w:b/>
          <w:bCs/>
          <w:sz w:val="28"/>
          <w:szCs w:val="28"/>
        </w:rPr>
        <w:t xml:space="preserve">-co-terephthalate) (PBAT) </w:t>
      </w:r>
      <w:proofErr w:type="spellStart"/>
      <w:r w:rsidRPr="000F7454">
        <w:rPr>
          <w:b/>
          <w:bCs/>
          <w:sz w:val="28"/>
          <w:szCs w:val="28"/>
        </w:rPr>
        <w:t>biocomposite</w:t>
      </w:r>
      <w:proofErr w:type="spellEnd"/>
      <w:r w:rsidRPr="000F7454">
        <w:rPr>
          <w:b/>
          <w:bCs/>
          <w:sz w:val="28"/>
          <w:szCs w:val="28"/>
        </w:rPr>
        <w:t xml:space="preserve"> mulch films and the effects of stabilizers under accelerated aging test</w:t>
      </w:r>
    </w:p>
    <w:p w:rsidR="00216775" w:rsidRDefault="00216775" w:rsidP="00216775">
      <w:pPr>
        <w:spacing w:line="480" w:lineRule="auto"/>
      </w:pPr>
      <w:proofErr w:type="spellStart"/>
      <w:r>
        <w:t>Yuchuan</w:t>
      </w:r>
      <w:proofErr w:type="spellEnd"/>
      <w:r>
        <w:t xml:space="preserve"> Tian</w:t>
      </w:r>
      <w:r>
        <w:rPr>
          <w:rFonts w:asciiTheme="minorEastAsia" w:eastAsiaTheme="minorEastAsia" w:hAnsiTheme="minorEastAsia" w:hint="eastAsia"/>
          <w:vertAlign w:val="superscript"/>
        </w:rPr>
        <w:t>a</w:t>
      </w:r>
      <w:r>
        <w:t xml:space="preserve">, Bing </w:t>
      </w:r>
      <w:proofErr w:type="spellStart"/>
      <w:r>
        <w:t>Zhou</w:t>
      </w:r>
      <w:r>
        <w:rPr>
          <w:vertAlign w:val="superscript"/>
        </w:rPr>
        <w:t>a</w:t>
      </w:r>
      <w:proofErr w:type="spellEnd"/>
      <w:r>
        <w:t xml:space="preserve">, and James H. </w:t>
      </w:r>
      <w:proofErr w:type="spellStart"/>
      <w:r>
        <w:t>Wang</w:t>
      </w:r>
      <w:r>
        <w:rPr>
          <w:vertAlign w:val="superscript"/>
        </w:rPr>
        <w:t>a</w:t>
      </w:r>
      <w:proofErr w:type="spellEnd"/>
      <w:r>
        <w:rPr>
          <w:rStyle w:val="a7"/>
        </w:rPr>
        <w:footnoteReference w:id="1"/>
      </w:r>
    </w:p>
    <w:p w:rsidR="00AE3BBC" w:rsidRPr="00D54E3E" w:rsidRDefault="00216775" w:rsidP="00216775">
      <w:r>
        <w:rPr>
          <w:vertAlign w:val="superscript"/>
        </w:rPr>
        <w:t>a</w:t>
      </w:r>
      <w:r w:rsidRPr="000F7454">
        <w:rPr>
          <w:i/>
          <w:iCs/>
          <w:vertAlign w:val="superscript"/>
        </w:rPr>
        <w:t xml:space="preserve"> </w:t>
      </w:r>
      <w:r w:rsidRPr="000F7454">
        <w:rPr>
          <w:i/>
          <w:iCs/>
        </w:rPr>
        <w:t>Sinopec Shanghai Research Institute of Petrochemical Technology, Shanghai 201028, PR China</w:t>
      </w:r>
    </w:p>
    <w:p w:rsidR="009B40F8" w:rsidRDefault="009B40F8"/>
    <w:p w:rsidR="00944E77" w:rsidRDefault="00944E77"/>
    <w:p w:rsidR="00944E77" w:rsidRDefault="00210083" w:rsidP="00944E77">
      <w:pPr>
        <w:jc w:val="center"/>
      </w:pPr>
      <w:r w:rsidRPr="00216775">
        <w:rPr>
          <w:noProof/>
        </w:rPr>
        <w:object w:dxaOrig="6735" w:dyaOrig="476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0.7pt;height:256.1pt" o:ole="">
            <v:imagedata r:id="rId7" o:title=""/>
          </v:shape>
          <o:OLEObject Type="Embed" ProgID="Origin50.Graph" ShapeID="_x0000_i1025" DrawAspect="Content" ObjectID="_1655298056" r:id="rId8"/>
        </w:object>
      </w:r>
    </w:p>
    <w:p w:rsidR="00944E77" w:rsidRDefault="00675C58" w:rsidP="00216775">
      <w:pPr>
        <w:jc w:val="center"/>
      </w:pPr>
      <w:r>
        <w:rPr>
          <w:rFonts w:hint="eastAsia"/>
        </w:rPr>
        <w:t>Fig. S1</w:t>
      </w:r>
      <w:r>
        <w:t xml:space="preserve"> </w:t>
      </w:r>
      <w:r w:rsidR="00216775">
        <w:t>T</w:t>
      </w:r>
      <w:r w:rsidR="00216775" w:rsidRPr="00216775">
        <w:t>he XRD information of different ingredients of neat PHA-PBAT films</w:t>
      </w:r>
    </w:p>
    <w:p w:rsidR="00944E77" w:rsidRDefault="00944E77"/>
    <w:p w:rsidR="009B40F8" w:rsidRDefault="009B40F8"/>
    <w:p w:rsidR="00944E77" w:rsidRDefault="00216775" w:rsidP="00216775">
      <w:pPr>
        <w:widowControl/>
        <w:spacing w:line="240" w:lineRule="auto"/>
        <w:jc w:val="left"/>
      </w:pPr>
      <w:r>
        <w:br w:type="page"/>
      </w:r>
    </w:p>
    <w:p w:rsidR="00FF11A0" w:rsidRDefault="00F274E5" w:rsidP="00F274E5">
      <w:pPr>
        <w:widowControl/>
        <w:spacing w:line="240" w:lineRule="auto"/>
        <w:jc w:val="center"/>
      </w:pPr>
      <w:r>
        <w:rPr>
          <w:rFonts w:hint="eastAsia"/>
        </w:rPr>
        <w:lastRenderedPageBreak/>
        <w:t>Table S1</w:t>
      </w:r>
      <w:r>
        <w:t xml:space="preserve"> </w:t>
      </w:r>
      <w:proofErr w:type="gramStart"/>
      <w:r>
        <w:t>T</w:t>
      </w:r>
      <w:r w:rsidRPr="00216775">
        <w:t>he</w:t>
      </w:r>
      <w:proofErr w:type="gramEnd"/>
      <w:r w:rsidRPr="00216775">
        <w:t xml:space="preserve"> parameters </w:t>
      </w:r>
      <w:r>
        <w:t>for PHA-PABT melt blending</w:t>
      </w:r>
    </w:p>
    <w:p w:rsidR="00FF11A0" w:rsidRDefault="00FF11A0">
      <w:pPr>
        <w:widowControl/>
        <w:spacing w:line="240" w:lineRule="auto"/>
        <w:jc w:val="left"/>
      </w:pPr>
    </w:p>
    <w:tbl>
      <w:tblPr>
        <w:tblpPr w:leftFromText="180" w:rightFromText="180" w:vertAnchor="page" w:horzAnchor="margin" w:tblpXSpec="center" w:tblpY="2175"/>
        <w:tblW w:w="7774" w:type="dxa"/>
        <w:tblBorders>
          <w:top w:val="single" w:sz="18" w:space="0" w:color="auto"/>
          <w:bottom w:val="single" w:sz="18" w:space="0" w:color="auto"/>
          <w:insideH w:val="single" w:sz="18" w:space="0" w:color="auto"/>
        </w:tblBorders>
        <w:tblLook w:val="04A0" w:firstRow="1" w:lastRow="0" w:firstColumn="1" w:lastColumn="0" w:noHBand="0" w:noVBand="1"/>
      </w:tblPr>
      <w:tblGrid>
        <w:gridCol w:w="1678"/>
        <w:gridCol w:w="851"/>
        <w:gridCol w:w="1280"/>
        <w:gridCol w:w="1353"/>
        <w:gridCol w:w="1353"/>
        <w:gridCol w:w="1353"/>
      </w:tblGrid>
      <w:tr w:rsidR="001A6C18" w:rsidRPr="001A6C18" w:rsidTr="001A6C18">
        <w:trPr>
          <w:trHeight w:val="270"/>
        </w:trPr>
        <w:tc>
          <w:tcPr>
            <w:tcW w:w="2529" w:type="dxa"/>
            <w:gridSpan w:val="2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Samples</w:t>
            </w:r>
          </w:p>
        </w:tc>
        <w:tc>
          <w:tcPr>
            <w:tcW w:w="128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PHA/PBAT</w:t>
            </w:r>
          </w:p>
        </w:tc>
        <w:tc>
          <w:tcPr>
            <w:tcW w:w="135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>
              <w:rPr>
                <w:rFonts w:cs="Times New Roman" w:hint="eastAsia"/>
                <w:color w:val="000000"/>
                <w:kern w:val="0"/>
                <w:sz w:val="22"/>
              </w:rPr>
              <w:t>PHA/PBAT-</w:t>
            </w: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UVA</w:t>
            </w:r>
          </w:p>
        </w:tc>
        <w:tc>
          <w:tcPr>
            <w:tcW w:w="135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>
              <w:rPr>
                <w:rFonts w:cs="Times New Roman" w:hint="eastAsia"/>
                <w:color w:val="000000"/>
                <w:kern w:val="0"/>
                <w:sz w:val="22"/>
              </w:rPr>
              <w:t>PHA/PBAT</w:t>
            </w:r>
            <w:r>
              <w:rPr>
                <w:rFonts w:cs="Times New Roman"/>
                <w:color w:val="000000"/>
                <w:kern w:val="0"/>
                <w:sz w:val="22"/>
              </w:rPr>
              <w:t>-</w:t>
            </w: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AO</w:t>
            </w:r>
          </w:p>
        </w:tc>
        <w:tc>
          <w:tcPr>
            <w:tcW w:w="1259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PHA/PBAT-HRA</w:t>
            </w:r>
          </w:p>
        </w:tc>
      </w:tr>
      <w:tr w:rsidR="001A6C18" w:rsidRPr="001A6C18" w:rsidTr="001A6C18">
        <w:trPr>
          <w:trHeight w:val="270"/>
        </w:trPr>
        <w:tc>
          <w:tcPr>
            <w:tcW w:w="1678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Composition</w:t>
            </w:r>
          </w:p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  <w:vertAlign w:val="superscript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(Mass fraction)</w:t>
            </w:r>
            <w:r>
              <w:rPr>
                <w:rFonts w:cs="Times New Roman"/>
                <w:color w:val="000000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PBAT</w:t>
            </w:r>
          </w:p>
        </w:tc>
        <w:tc>
          <w:tcPr>
            <w:tcW w:w="12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35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35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25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80</w:t>
            </w:r>
          </w:p>
        </w:tc>
      </w:tr>
      <w:tr w:rsidR="001A6C18" w:rsidRPr="001A6C18" w:rsidTr="001A6C18">
        <w:trPr>
          <w:trHeight w:val="270"/>
        </w:trPr>
        <w:tc>
          <w:tcPr>
            <w:tcW w:w="1678" w:type="dxa"/>
            <w:vMerge/>
            <w:tcBorders>
              <w:top w:val="nil"/>
              <w:bottom w:val="nil"/>
            </w:tcBorders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PHA</w:t>
            </w:r>
          </w:p>
        </w:tc>
        <w:tc>
          <w:tcPr>
            <w:tcW w:w="12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35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35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25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20</w:t>
            </w:r>
          </w:p>
        </w:tc>
      </w:tr>
      <w:tr w:rsidR="001A6C18" w:rsidRPr="001A6C18" w:rsidTr="001A6C18">
        <w:trPr>
          <w:trHeight w:val="270"/>
        </w:trPr>
        <w:tc>
          <w:tcPr>
            <w:tcW w:w="1678" w:type="dxa"/>
            <w:vMerge/>
            <w:tcBorders>
              <w:top w:val="nil"/>
              <w:bottom w:val="nil"/>
            </w:tcBorders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ADR</w:t>
            </w:r>
          </w:p>
        </w:tc>
        <w:tc>
          <w:tcPr>
            <w:tcW w:w="12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0.5</w:t>
            </w:r>
          </w:p>
        </w:tc>
        <w:tc>
          <w:tcPr>
            <w:tcW w:w="135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0.5</w:t>
            </w:r>
          </w:p>
        </w:tc>
        <w:tc>
          <w:tcPr>
            <w:tcW w:w="135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0.5</w:t>
            </w:r>
          </w:p>
        </w:tc>
        <w:tc>
          <w:tcPr>
            <w:tcW w:w="125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0.5</w:t>
            </w:r>
          </w:p>
        </w:tc>
      </w:tr>
      <w:tr w:rsidR="001A6C18" w:rsidRPr="001A6C18" w:rsidTr="001A6C18">
        <w:trPr>
          <w:trHeight w:val="270"/>
        </w:trPr>
        <w:tc>
          <w:tcPr>
            <w:tcW w:w="1678" w:type="dxa"/>
            <w:vMerge/>
            <w:tcBorders>
              <w:top w:val="nil"/>
              <w:bottom w:val="nil"/>
            </w:tcBorders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UVA</w:t>
            </w:r>
          </w:p>
        </w:tc>
        <w:tc>
          <w:tcPr>
            <w:tcW w:w="12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35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0.3</w:t>
            </w:r>
          </w:p>
        </w:tc>
        <w:tc>
          <w:tcPr>
            <w:tcW w:w="135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25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0</w:t>
            </w:r>
          </w:p>
        </w:tc>
      </w:tr>
      <w:tr w:rsidR="001A6C18" w:rsidRPr="001A6C18" w:rsidTr="001A6C18">
        <w:trPr>
          <w:trHeight w:val="270"/>
        </w:trPr>
        <w:tc>
          <w:tcPr>
            <w:tcW w:w="1678" w:type="dxa"/>
            <w:vMerge/>
            <w:tcBorders>
              <w:top w:val="nil"/>
              <w:bottom w:val="nil"/>
            </w:tcBorders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HRA</w:t>
            </w:r>
          </w:p>
        </w:tc>
        <w:tc>
          <w:tcPr>
            <w:tcW w:w="12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35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35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25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0.6</w:t>
            </w:r>
          </w:p>
        </w:tc>
      </w:tr>
      <w:tr w:rsidR="001A6C18" w:rsidRPr="001A6C18" w:rsidTr="001A6C18">
        <w:trPr>
          <w:trHeight w:val="270"/>
        </w:trPr>
        <w:tc>
          <w:tcPr>
            <w:tcW w:w="1678" w:type="dxa"/>
            <w:vMerge/>
            <w:tcBorders>
              <w:top w:val="nil"/>
              <w:bottom w:val="nil"/>
            </w:tcBorders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AO</w:t>
            </w:r>
          </w:p>
        </w:tc>
        <w:tc>
          <w:tcPr>
            <w:tcW w:w="12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35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35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0.3</w:t>
            </w:r>
          </w:p>
        </w:tc>
        <w:tc>
          <w:tcPr>
            <w:tcW w:w="125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0</w:t>
            </w:r>
          </w:p>
        </w:tc>
      </w:tr>
      <w:tr w:rsidR="001A6C18" w:rsidRPr="001A6C18" w:rsidTr="001A6C18">
        <w:trPr>
          <w:trHeight w:val="270"/>
        </w:trPr>
        <w:tc>
          <w:tcPr>
            <w:tcW w:w="1678" w:type="dxa"/>
            <w:vMerge/>
            <w:tcBorders>
              <w:top w:val="nil"/>
              <w:bottom w:val="nil"/>
            </w:tcBorders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  <w:vertAlign w:val="superscript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OA</w:t>
            </w:r>
            <w:r>
              <w:rPr>
                <w:rFonts w:cs="Times New Roman"/>
                <w:color w:val="000000"/>
                <w:kern w:val="0"/>
                <w:sz w:val="22"/>
                <w:vertAlign w:val="superscript"/>
              </w:rPr>
              <w:t>*</w:t>
            </w:r>
          </w:p>
        </w:tc>
        <w:tc>
          <w:tcPr>
            <w:tcW w:w="1280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10.5</w:t>
            </w:r>
          </w:p>
        </w:tc>
        <w:tc>
          <w:tcPr>
            <w:tcW w:w="1353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10.5</w:t>
            </w:r>
          </w:p>
        </w:tc>
        <w:tc>
          <w:tcPr>
            <w:tcW w:w="1353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10.5</w:t>
            </w:r>
          </w:p>
        </w:tc>
        <w:tc>
          <w:tcPr>
            <w:tcW w:w="1259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10.5</w:t>
            </w:r>
          </w:p>
        </w:tc>
      </w:tr>
      <w:tr w:rsidR="001A6C18" w:rsidRPr="001A6C18" w:rsidTr="001A6C18">
        <w:trPr>
          <w:trHeight w:val="270"/>
        </w:trPr>
        <w:tc>
          <w:tcPr>
            <w:tcW w:w="2529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Screw Speed (rpm)</w:t>
            </w:r>
          </w:p>
        </w:tc>
        <w:tc>
          <w:tcPr>
            <w:tcW w:w="12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35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35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25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200</w:t>
            </w:r>
          </w:p>
        </w:tc>
      </w:tr>
      <w:tr w:rsidR="001A6C18" w:rsidRPr="001A6C18" w:rsidTr="001A6C18">
        <w:trPr>
          <w:trHeight w:val="270"/>
        </w:trPr>
        <w:tc>
          <w:tcPr>
            <w:tcW w:w="2529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 xml:space="preserve">Melt </w:t>
            </w:r>
            <w:proofErr w:type="spellStart"/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Temprature</w:t>
            </w:r>
            <w:proofErr w:type="spellEnd"/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 xml:space="preserve"> (</w:t>
            </w:r>
            <w:r w:rsidRPr="001A6C18">
              <w:rPr>
                <w:rFonts w:ascii="宋体" w:hAnsi="宋体" w:cs="宋体" w:hint="eastAsia"/>
                <w:color w:val="000000"/>
                <w:kern w:val="0"/>
                <w:sz w:val="22"/>
              </w:rPr>
              <w:t>℃</w:t>
            </w: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12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175</w:t>
            </w:r>
          </w:p>
        </w:tc>
        <w:tc>
          <w:tcPr>
            <w:tcW w:w="135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172</w:t>
            </w:r>
          </w:p>
        </w:tc>
        <w:tc>
          <w:tcPr>
            <w:tcW w:w="135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168</w:t>
            </w:r>
          </w:p>
        </w:tc>
        <w:tc>
          <w:tcPr>
            <w:tcW w:w="125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177</w:t>
            </w:r>
          </w:p>
        </w:tc>
      </w:tr>
      <w:tr w:rsidR="001A6C18" w:rsidRPr="001A6C18" w:rsidTr="001A6C18">
        <w:trPr>
          <w:trHeight w:val="270"/>
        </w:trPr>
        <w:tc>
          <w:tcPr>
            <w:tcW w:w="2529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Melt Pressure (bar)</w:t>
            </w:r>
          </w:p>
        </w:tc>
        <w:tc>
          <w:tcPr>
            <w:tcW w:w="12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35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35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25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44</w:t>
            </w:r>
          </w:p>
        </w:tc>
      </w:tr>
      <w:tr w:rsidR="001A6C18" w:rsidRPr="001A6C18" w:rsidTr="001A6C18">
        <w:trPr>
          <w:trHeight w:val="270"/>
        </w:trPr>
        <w:tc>
          <w:tcPr>
            <w:tcW w:w="2529" w:type="dxa"/>
            <w:gridSpan w:val="2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 w:rsidRPr="001A6C18">
              <w:rPr>
                <w:rFonts w:cs="Times New Roman" w:hint="eastAsia"/>
                <w:color w:val="000000"/>
                <w:kern w:val="0"/>
                <w:sz w:val="22"/>
              </w:rPr>
              <w:t>Feeding speed (kg/h)</w:t>
            </w:r>
          </w:p>
        </w:tc>
        <w:tc>
          <w:tcPr>
            <w:tcW w:w="128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>
              <w:rPr>
                <w:rFonts w:cs="Times New Roman" w:hint="eastAsia"/>
                <w:color w:val="000000"/>
                <w:kern w:val="0"/>
                <w:sz w:val="22"/>
              </w:rPr>
              <w:t>8.3</w:t>
            </w:r>
          </w:p>
        </w:tc>
        <w:tc>
          <w:tcPr>
            <w:tcW w:w="135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>
              <w:rPr>
                <w:rFonts w:cs="Times New Roman" w:hint="eastAsia"/>
                <w:color w:val="000000"/>
                <w:kern w:val="0"/>
                <w:sz w:val="22"/>
              </w:rPr>
              <w:t>8.4</w:t>
            </w:r>
          </w:p>
        </w:tc>
        <w:tc>
          <w:tcPr>
            <w:tcW w:w="135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>
              <w:rPr>
                <w:rFonts w:cs="Times New Roman" w:hint="eastAsia"/>
                <w:color w:val="000000"/>
                <w:kern w:val="0"/>
                <w:sz w:val="22"/>
              </w:rPr>
              <w:t>8.4</w:t>
            </w:r>
          </w:p>
        </w:tc>
        <w:tc>
          <w:tcPr>
            <w:tcW w:w="1259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6C18" w:rsidRPr="001A6C18" w:rsidRDefault="001A6C18" w:rsidP="001A6C18">
            <w:pPr>
              <w:widowControl/>
              <w:spacing w:line="240" w:lineRule="auto"/>
              <w:jc w:val="left"/>
              <w:rPr>
                <w:rFonts w:cs="Times New Roman" w:hint="eastAsia"/>
                <w:color w:val="000000"/>
                <w:kern w:val="0"/>
                <w:sz w:val="22"/>
              </w:rPr>
            </w:pPr>
            <w:r>
              <w:rPr>
                <w:rFonts w:cs="Times New Roman" w:hint="eastAsia"/>
                <w:color w:val="000000"/>
                <w:kern w:val="0"/>
                <w:sz w:val="22"/>
              </w:rPr>
              <w:t>8.4</w:t>
            </w:r>
          </w:p>
        </w:tc>
      </w:tr>
    </w:tbl>
    <w:p w:rsidR="001A6C18" w:rsidRDefault="001A6C18">
      <w:pPr>
        <w:widowControl/>
        <w:spacing w:line="240" w:lineRule="auto"/>
        <w:jc w:val="left"/>
      </w:pPr>
    </w:p>
    <w:p w:rsidR="001A6C18" w:rsidRPr="001A6C18" w:rsidRDefault="001A6C18" w:rsidP="001A6C18">
      <w:pPr>
        <w:widowControl/>
        <w:spacing w:line="240" w:lineRule="auto"/>
        <w:jc w:val="left"/>
        <w:rPr>
          <w:rFonts w:hint="eastAsia"/>
          <w:b/>
          <w:sz w:val="16"/>
        </w:rPr>
      </w:pPr>
      <w:r w:rsidRPr="001A6C18">
        <w:rPr>
          <w:b/>
          <w:sz w:val="16"/>
        </w:rPr>
        <w:t>* OA</w:t>
      </w:r>
      <w:r w:rsidRPr="001A6C18">
        <w:rPr>
          <w:rFonts w:hint="eastAsia"/>
          <w:b/>
          <w:sz w:val="16"/>
        </w:rPr>
        <w:t xml:space="preserve"> </w:t>
      </w:r>
      <w:r w:rsidRPr="001A6C18">
        <w:rPr>
          <w:b/>
          <w:sz w:val="16"/>
        </w:rPr>
        <w:t>is the abbreviation for other additives including lubricants, opening agents etc.</w:t>
      </w:r>
    </w:p>
    <w:p w:rsidR="001A6C18" w:rsidRPr="001A6C18" w:rsidRDefault="001A6C18">
      <w:pPr>
        <w:widowControl/>
        <w:spacing w:line="240" w:lineRule="auto"/>
        <w:jc w:val="left"/>
        <w:rPr>
          <w:rFonts w:hint="eastAsia"/>
          <w:b/>
          <w:sz w:val="16"/>
        </w:rPr>
      </w:pPr>
      <w:proofErr w:type="spellStart"/>
      <w:proofErr w:type="gramStart"/>
      <w:r w:rsidRPr="001A6C18">
        <w:rPr>
          <w:b/>
          <w:sz w:val="16"/>
        </w:rPr>
        <w:t>a</w:t>
      </w:r>
      <w:proofErr w:type="spellEnd"/>
      <w:proofErr w:type="gramEnd"/>
      <w:r w:rsidRPr="001A6C18">
        <w:rPr>
          <w:rFonts w:hint="eastAsia"/>
          <w:b/>
          <w:sz w:val="16"/>
        </w:rPr>
        <w:t xml:space="preserve"> </w:t>
      </w:r>
      <w:r w:rsidRPr="001A6C18">
        <w:rPr>
          <w:b/>
          <w:sz w:val="16"/>
        </w:rPr>
        <w:t>The mass fraction is the relative parts by weight based on 100 parts by weight of polymer.</w:t>
      </w:r>
    </w:p>
    <w:p w:rsidR="001A6C18" w:rsidRDefault="001A6C18">
      <w:pPr>
        <w:widowControl/>
        <w:spacing w:line="240" w:lineRule="auto"/>
        <w:jc w:val="left"/>
        <w:rPr>
          <w:rFonts w:hint="eastAsia"/>
        </w:rPr>
      </w:pPr>
      <w:bookmarkStart w:id="0" w:name="_GoBack"/>
      <w:bookmarkEnd w:id="0"/>
    </w:p>
    <w:p w:rsidR="00FF11A0" w:rsidRDefault="00FF11A0">
      <w:pPr>
        <w:widowControl/>
        <w:spacing w:line="240" w:lineRule="auto"/>
        <w:jc w:val="left"/>
      </w:pPr>
      <w:r>
        <w:br w:type="page"/>
      </w:r>
    </w:p>
    <w:p w:rsidR="001A6C18" w:rsidRDefault="001A6C18">
      <w:pPr>
        <w:widowControl/>
        <w:spacing w:line="240" w:lineRule="auto"/>
        <w:jc w:val="left"/>
      </w:pPr>
    </w:p>
    <w:p w:rsidR="00FF11A0" w:rsidRDefault="00FF11A0">
      <w:pPr>
        <w:widowControl/>
        <w:spacing w:line="240" w:lineRule="auto"/>
        <w:jc w:val="left"/>
      </w:pPr>
    </w:p>
    <w:p w:rsidR="00BB397D" w:rsidRDefault="001A6C18" w:rsidP="00B8450F">
      <w:pPr>
        <w:jc w:val="center"/>
      </w:pPr>
      <w:r>
        <w:t>Table S2</w:t>
      </w:r>
      <w:r w:rsidR="00216775" w:rsidRPr="00216775">
        <w:t xml:space="preserve"> </w:t>
      </w:r>
      <w:proofErr w:type="gramStart"/>
      <w:r w:rsidR="00216775">
        <w:t>T</w:t>
      </w:r>
      <w:r w:rsidR="00216775" w:rsidRPr="00216775">
        <w:t>he</w:t>
      </w:r>
      <w:proofErr w:type="gramEnd"/>
      <w:r w:rsidR="00216775" w:rsidRPr="00216775">
        <w:t xml:space="preserve"> parameters of different PHA-PABT films</w:t>
      </w:r>
    </w:p>
    <w:tbl>
      <w:tblPr>
        <w:tblStyle w:val="2"/>
        <w:tblW w:w="8306" w:type="dxa"/>
        <w:tblBorders>
          <w:top w:val="single" w:sz="18" w:space="0" w:color="auto"/>
          <w:bottom w:val="single" w:sz="4" w:space="0" w:color="auto"/>
          <w:insideH w:val="single" w:sz="4" w:space="0" w:color="7F7F7F" w:themeColor="text1" w:themeTint="80"/>
        </w:tblBorders>
        <w:tblLook w:val="0420" w:firstRow="1" w:lastRow="0" w:firstColumn="0" w:lastColumn="0" w:noHBand="0" w:noVBand="1"/>
      </w:tblPr>
      <w:tblGrid>
        <w:gridCol w:w="1654"/>
        <w:gridCol w:w="1181"/>
        <w:gridCol w:w="1315"/>
        <w:gridCol w:w="1121"/>
        <w:gridCol w:w="51"/>
        <w:gridCol w:w="952"/>
        <w:gridCol w:w="960"/>
        <w:gridCol w:w="1072"/>
      </w:tblGrid>
      <w:tr w:rsidR="000B26F0" w:rsidRPr="00DF3C45" w:rsidTr="009E7F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1"/>
        </w:trPr>
        <w:tc>
          <w:tcPr>
            <w:tcW w:w="1654" w:type="dxa"/>
            <w:tcBorders>
              <w:bottom w:val="none" w:sz="0" w:space="0" w:color="auto"/>
            </w:tcBorders>
            <w:hideMark/>
          </w:tcPr>
          <w:p w:rsidR="000B26F0" w:rsidRPr="009E7F1C" w:rsidRDefault="000B26F0" w:rsidP="000B26F0">
            <w:pPr>
              <w:ind w:firstLine="420"/>
              <w:rPr>
                <w:b w:val="0"/>
                <w:sz w:val="20"/>
                <w:szCs w:val="20"/>
              </w:rPr>
            </w:pPr>
            <w:r w:rsidRPr="009E7F1C">
              <w:rPr>
                <w:b w:val="0"/>
                <w:sz w:val="20"/>
                <w:szCs w:val="20"/>
              </w:rPr>
              <w:t>Additives</w:t>
            </w:r>
          </w:p>
        </w:tc>
        <w:tc>
          <w:tcPr>
            <w:tcW w:w="1181" w:type="dxa"/>
            <w:tcBorders>
              <w:bottom w:val="none" w:sz="0" w:space="0" w:color="auto"/>
            </w:tcBorders>
          </w:tcPr>
          <w:p w:rsidR="000B26F0" w:rsidRPr="009E7F1C" w:rsidRDefault="000B26F0" w:rsidP="000B26F0">
            <w:pPr>
              <w:ind w:firstLine="7"/>
              <w:rPr>
                <w:b w:val="0"/>
                <w:sz w:val="20"/>
                <w:szCs w:val="20"/>
              </w:rPr>
            </w:pPr>
            <w:r w:rsidRPr="009E7F1C">
              <w:rPr>
                <w:b w:val="0"/>
                <w:sz w:val="20"/>
                <w:szCs w:val="20"/>
              </w:rPr>
              <w:t>Amount (</w:t>
            </w:r>
            <w:proofErr w:type="spellStart"/>
            <w:proofErr w:type="gramStart"/>
            <w:r w:rsidRPr="009E7F1C">
              <w:rPr>
                <w:b w:val="0"/>
                <w:sz w:val="20"/>
                <w:szCs w:val="20"/>
              </w:rPr>
              <w:t>wt</w:t>
            </w:r>
            <w:proofErr w:type="spellEnd"/>
            <w:r w:rsidRPr="009E7F1C">
              <w:rPr>
                <w:b w:val="0"/>
                <w:sz w:val="20"/>
                <w:szCs w:val="20"/>
              </w:rPr>
              <w:t>%</w:t>
            </w:r>
            <w:proofErr w:type="gramEnd"/>
            <w:r w:rsidRPr="009E7F1C">
              <w:rPr>
                <w:b w:val="0"/>
                <w:sz w:val="20"/>
                <w:szCs w:val="20"/>
              </w:rPr>
              <w:t>)</w:t>
            </w:r>
          </w:p>
        </w:tc>
        <w:tc>
          <w:tcPr>
            <w:tcW w:w="1315" w:type="dxa"/>
            <w:tcBorders>
              <w:bottom w:val="none" w:sz="0" w:space="0" w:color="auto"/>
            </w:tcBorders>
          </w:tcPr>
          <w:p w:rsidR="000B26F0" w:rsidRPr="009E7F1C" w:rsidRDefault="000B26F0" w:rsidP="000B26F0">
            <w:pPr>
              <w:ind w:firstLine="7"/>
              <w:rPr>
                <w:rFonts w:hint="eastAsia"/>
                <w:b w:val="0"/>
                <w:sz w:val="20"/>
                <w:szCs w:val="20"/>
              </w:rPr>
            </w:pPr>
            <w:r w:rsidRPr="009E7F1C">
              <w:rPr>
                <w:b w:val="0"/>
                <w:sz w:val="20"/>
                <w:szCs w:val="20"/>
              </w:rPr>
              <w:t xml:space="preserve">Screw speed </w:t>
            </w:r>
            <w:r w:rsidRPr="009E7F1C">
              <w:rPr>
                <w:rFonts w:hint="eastAsia"/>
                <w:b w:val="0"/>
                <w:sz w:val="20"/>
                <w:szCs w:val="20"/>
              </w:rPr>
              <w:t>(</w:t>
            </w:r>
            <w:r w:rsidRPr="009E7F1C">
              <w:rPr>
                <w:b w:val="0"/>
                <w:sz w:val="20"/>
                <w:szCs w:val="20"/>
              </w:rPr>
              <w:t>rpm</w:t>
            </w:r>
            <w:r w:rsidRPr="009E7F1C">
              <w:rPr>
                <w:rFonts w:hint="eastAsia"/>
                <w:b w:val="0"/>
                <w:sz w:val="20"/>
                <w:szCs w:val="20"/>
              </w:rPr>
              <w:t>)</w:t>
            </w:r>
          </w:p>
        </w:tc>
        <w:tc>
          <w:tcPr>
            <w:tcW w:w="1172" w:type="dxa"/>
            <w:gridSpan w:val="2"/>
            <w:tcBorders>
              <w:bottom w:val="none" w:sz="0" w:space="0" w:color="auto"/>
            </w:tcBorders>
          </w:tcPr>
          <w:p w:rsidR="000B26F0" w:rsidRPr="009E7F1C" w:rsidRDefault="000B26F0" w:rsidP="000B26F0">
            <w:pPr>
              <w:ind w:firstLine="7"/>
              <w:rPr>
                <w:rFonts w:hint="eastAsia"/>
                <w:b w:val="0"/>
                <w:sz w:val="20"/>
                <w:szCs w:val="20"/>
              </w:rPr>
            </w:pPr>
            <w:r w:rsidRPr="009E7F1C">
              <w:rPr>
                <w:rFonts w:hint="eastAsia"/>
                <w:b w:val="0"/>
                <w:sz w:val="20"/>
                <w:szCs w:val="20"/>
              </w:rPr>
              <w:t>Drawing</w:t>
            </w:r>
          </w:p>
          <w:p w:rsidR="000B26F0" w:rsidRPr="009E7F1C" w:rsidRDefault="000B26F0" w:rsidP="000B26F0">
            <w:pPr>
              <w:ind w:firstLine="7"/>
              <w:rPr>
                <w:b w:val="0"/>
                <w:sz w:val="20"/>
                <w:szCs w:val="20"/>
              </w:rPr>
            </w:pPr>
            <w:r w:rsidRPr="009E7F1C">
              <w:rPr>
                <w:b w:val="0"/>
                <w:sz w:val="20"/>
                <w:szCs w:val="20"/>
              </w:rPr>
              <w:t>Speed (m/s)</w:t>
            </w:r>
          </w:p>
        </w:tc>
        <w:tc>
          <w:tcPr>
            <w:tcW w:w="952" w:type="dxa"/>
            <w:tcBorders>
              <w:bottom w:val="none" w:sz="0" w:space="0" w:color="auto"/>
            </w:tcBorders>
          </w:tcPr>
          <w:p w:rsidR="000B26F0" w:rsidRPr="009E7F1C" w:rsidRDefault="000B26F0" w:rsidP="000B26F0">
            <w:pPr>
              <w:ind w:firstLine="7"/>
              <w:rPr>
                <w:b w:val="0"/>
                <w:sz w:val="20"/>
                <w:szCs w:val="20"/>
              </w:rPr>
            </w:pPr>
            <w:r w:rsidRPr="009E7F1C">
              <w:rPr>
                <w:rFonts w:hint="eastAsia"/>
                <w:b w:val="0"/>
                <w:sz w:val="20"/>
                <w:szCs w:val="20"/>
              </w:rPr>
              <w:t>Blow-up</w:t>
            </w:r>
            <w:r w:rsidRPr="009E7F1C">
              <w:rPr>
                <w:b w:val="0"/>
                <w:sz w:val="20"/>
                <w:szCs w:val="20"/>
              </w:rPr>
              <w:t xml:space="preserve"> Ratio</w:t>
            </w:r>
          </w:p>
        </w:tc>
        <w:tc>
          <w:tcPr>
            <w:tcW w:w="960" w:type="dxa"/>
            <w:tcBorders>
              <w:bottom w:val="none" w:sz="0" w:space="0" w:color="auto"/>
            </w:tcBorders>
            <w:hideMark/>
          </w:tcPr>
          <w:p w:rsidR="003148D7" w:rsidRPr="009E7F1C" w:rsidRDefault="003148D7" w:rsidP="000B26F0">
            <w:pPr>
              <w:ind w:firstLine="7"/>
              <w:rPr>
                <w:b w:val="0"/>
                <w:sz w:val="20"/>
                <w:szCs w:val="20"/>
              </w:rPr>
            </w:pPr>
            <w:r w:rsidRPr="009E7F1C">
              <w:rPr>
                <w:b w:val="0"/>
                <w:sz w:val="20"/>
                <w:szCs w:val="20"/>
              </w:rPr>
              <w:t>Melt</w:t>
            </w:r>
          </w:p>
          <w:p w:rsidR="000B26F0" w:rsidRPr="009E7F1C" w:rsidRDefault="000B26F0" w:rsidP="000B26F0">
            <w:pPr>
              <w:ind w:firstLine="7"/>
              <w:rPr>
                <w:b w:val="0"/>
                <w:sz w:val="20"/>
                <w:szCs w:val="20"/>
              </w:rPr>
            </w:pPr>
            <w:r w:rsidRPr="009E7F1C">
              <w:rPr>
                <w:b w:val="0"/>
                <w:sz w:val="20"/>
                <w:szCs w:val="20"/>
              </w:rPr>
              <w:t>Pressure</w:t>
            </w:r>
          </w:p>
          <w:p w:rsidR="000B26F0" w:rsidRPr="009E7F1C" w:rsidRDefault="000B26F0" w:rsidP="000B26F0">
            <w:pPr>
              <w:ind w:firstLine="7"/>
              <w:rPr>
                <w:b w:val="0"/>
                <w:sz w:val="20"/>
                <w:szCs w:val="20"/>
              </w:rPr>
            </w:pPr>
            <w:r w:rsidRPr="009E7F1C">
              <w:rPr>
                <w:b w:val="0"/>
                <w:sz w:val="20"/>
                <w:szCs w:val="20"/>
              </w:rPr>
              <w:t>(bar)</w:t>
            </w:r>
          </w:p>
        </w:tc>
        <w:tc>
          <w:tcPr>
            <w:tcW w:w="1072" w:type="dxa"/>
            <w:tcBorders>
              <w:bottom w:val="none" w:sz="0" w:space="0" w:color="auto"/>
            </w:tcBorders>
          </w:tcPr>
          <w:p w:rsidR="000B26F0" w:rsidRPr="009E7F1C" w:rsidRDefault="000B26F0" w:rsidP="000B26F0">
            <w:pPr>
              <w:jc w:val="left"/>
              <w:rPr>
                <w:b w:val="0"/>
                <w:sz w:val="20"/>
                <w:szCs w:val="20"/>
              </w:rPr>
            </w:pPr>
            <w:r w:rsidRPr="009E7F1C">
              <w:rPr>
                <w:b w:val="0"/>
                <w:sz w:val="20"/>
                <w:szCs w:val="20"/>
              </w:rPr>
              <w:t>Thickness (</w:t>
            </w:r>
            <w:proofErr w:type="spellStart"/>
            <w:r w:rsidRPr="009E7F1C">
              <w:rPr>
                <w:b w:val="0"/>
                <w:sz w:val="20"/>
                <w:szCs w:val="20"/>
              </w:rPr>
              <w:t>μm</w:t>
            </w:r>
            <w:proofErr w:type="spellEnd"/>
            <w:r w:rsidRPr="009E7F1C">
              <w:rPr>
                <w:b w:val="0"/>
                <w:sz w:val="20"/>
                <w:szCs w:val="20"/>
              </w:rPr>
              <w:t>)</w:t>
            </w:r>
          </w:p>
        </w:tc>
      </w:tr>
      <w:tr w:rsidR="00AA22F1" w:rsidRPr="00DF3C45" w:rsidTr="009E7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tcW w:w="1654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AA22F1" w:rsidRPr="00DF3C45" w:rsidRDefault="00AA22F1" w:rsidP="00AA22F1">
            <w:pPr>
              <w:ind w:firstLine="420"/>
              <w:rPr>
                <w:sz w:val="20"/>
                <w:szCs w:val="20"/>
              </w:rPr>
            </w:pPr>
            <w:r w:rsidRPr="00DF3C45">
              <w:rPr>
                <w:sz w:val="20"/>
                <w:szCs w:val="20"/>
              </w:rPr>
              <w:t>None</w:t>
            </w:r>
          </w:p>
        </w:tc>
        <w:tc>
          <w:tcPr>
            <w:tcW w:w="1181" w:type="dxa"/>
            <w:tcBorders>
              <w:top w:val="none" w:sz="0" w:space="0" w:color="auto"/>
              <w:bottom w:val="none" w:sz="0" w:space="0" w:color="auto"/>
            </w:tcBorders>
          </w:tcPr>
          <w:p w:rsidR="00AA22F1" w:rsidRPr="00DF3C45" w:rsidRDefault="00AA22F1" w:rsidP="00AA22F1">
            <w:pPr>
              <w:ind w:firstLine="7"/>
              <w:rPr>
                <w:sz w:val="20"/>
                <w:szCs w:val="20"/>
              </w:rPr>
            </w:pPr>
            <w:r w:rsidRPr="00DF3C45">
              <w:rPr>
                <w:sz w:val="20"/>
                <w:szCs w:val="20"/>
              </w:rPr>
              <w:t>-</w:t>
            </w:r>
          </w:p>
        </w:tc>
        <w:tc>
          <w:tcPr>
            <w:tcW w:w="1315" w:type="dxa"/>
            <w:tcBorders>
              <w:top w:val="none" w:sz="0" w:space="0" w:color="auto"/>
              <w:bottom w:val="none" w:sz="0" w:space="0" w:color="auto"/>
            </w:tcBorders>
          </w:tcPr>
          <w:p w:rsidR="00AA22F1" w:rsidRDefault="00AA22F1" w:rsidP="00AA22F1">
            <w:pPr>
              <w:ind w:firstLine="7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30</w:t>
            </w:r>
          </w:p>
        </w:tc>
        <w:tc>
          <w:tcPr>
            <w:tcW w:w="1121" w:type="dxa"/>
            <w:tcBorders>
              <w:top w:val="none" w:sz="0" w:space="0" w:color="auto"/>
              <w:bottom w:val="none" w:sz="0" w:space="0" w:color="auto"/>
            </w:tcBorders>
          </w:tcPr>
          <w:p w:rsidR="00AA22F1" w:rsidRPr="00DF3C45" w:rsidRDefault="00AA22F1" w:rsidP="00AA22F1">
            <w:pPr>
              <w:ind w:firstLine="7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003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AA22F1" w:rsidRDefault="00AA22F1" w:rsidP="00AA22F1">
            <w:pPr>
              <w:widowControl/>
              <w:spacing w:line="240" w:lineRule="auto"/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2.35 </w:t>
            </w:r>
          </w:p>
        </w:tc>
        <w:tc>
          <w:tcPr>
            <w:tcW w:w="96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AA22F1" w:rsidRPr="00DF3C45" w:rsidRDefault="00AA22F1" w:rsidP="00AA22F1">
            <w:pPr>
              <w:ind w:firstLine="7"/>
              <w:rPr>
                <w:sz w:val="20"/>
                <w:szCs w:val="20"/>
              </w:rPr>
            </w:pPr>
            <w:r w:rsidRPr="00DF3C45">
              <w:rPr>
                <w:sz w:val="20"/>
                <w:szCs w:val="20"/>
              </w:rPr>
              <w:t>-</w:t>
            </w:r>
          </w:p>
        </w:tc>
        <w:tc>
          <w:tcPr>
            <w:tcW w:w="1072" w:type="dxa"/>
            <w:tcBorders>
              <w:top w:val="none" w:sz="0" w:space="0" w:color="auto"/>
              <w:bottom w:val="none" w:sz="0" w:space="0" w:color="auto"/>
            </w:tcBorders>
          </w:tcPr>
          <w:p w:rsidR="00AA22F1" w:rsidRPr="00DF3C45" w:rsidRDefault="00AA22F1" w:rsidP="00AA22F1">
            <w:pPr>
              <w:jc w:val="left"/>
              <w:rPr>
                <w:sz w:val="20"/>
                <w:szCs w:val="20"/>
              </w:rPr>
            </w:pPr>
            <w:r w:rsidRPr="00DF3C45">
              <w:rPr>
                <w:sz w:val="20"/>
                <w:szCs w:val="20"/>
              </w:rPr>
              <w:t>13.4</w:t>
            </w:r>
          </w:p>
        </w:tc>
      </w:tr>
      <w:tr w:rsidR="00AA22F1" w:rsidRPr="00DF3C45" w:rsidTr="009E7F1C">
        <w:trPr>
          <w:trHeight w:val="516"/>
        </w:trPr>
        <w:tc>
          <w:tcPr>
            <w:tcW w:w="1654" w:type="dxa"/>
            <w:hideMark/>
          </w:tcPr>
          <w:p w:rsidR="00AA22F1" w:rsidRPr="00DF3C45" w:rsidRDefault="00AA22F1" w:rsidP="00AA22F1">
            <w:pPr>
              <w:ind w:firstLine="420"/>
              <w:rPr>
                <w:sz w:val="20"/>
                <w:szCs w:val="20"/>
              </w:rPr>
            </w:pPr>
            <w:r w:rsidRPr="00DF3C45">
              <w:rPr>
                <w:sz w:val="20"/>
                <w:szCs w:val="20"/>
              </w:rPr>
              <w:t>None</w:t>
            </w:r>
          </w:p>
        </w:tc>
        <w:tc>
          <w:tcPr>
            <w:tcW w:w="1181" w:type="dxa"/>
          </w:tcPr>
          <w:p w:rsidR="00AA22F1" w:rsidRPr="00DF3C45" w:rsidRDefault="00AA22F1" w:rsidP="00AA22F1">
            <w:pPr>
              <w:ind w:firstLine="7"/>
              <w:rPr>
                <w:sz w:val="20"/>
                <w:szCs w:val="20"/>
              </w:rPr>
            </w:pPr>
            <w:r w:rsidRPr="00DF3C45">
              <w:rPr>
                <w:sz w:val="20"/>
                <w:szCs w:val="20"/>
              </w:rPr>
              <w:t>-</w:t>
            </w:r>
          </w:p>
        </w:tc>
        <w:tc>
          <w:tcPr>
            <w:tcW w:w="1315" w:type="dxa"/>
          </w:tcPr>
          <w:p w:rsidR="00AA22F1" w:rsidRDefault="00AA22F1" w:rsidP="00AA22F1">
            <w:pPr>
              <w:ind w:firstLine="7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30</w:t>
            </w:r>
          </w:p>
        </w:tc>
        <w:tc>
          <w:tcPr>
            <w:tcW w:w="1121" w:type="dxa"/>
          </w:tcPr>
          <w:p w:rsidR="00AA22F1" w:rsidRPr="00DF3C45" w:rsidRDefault="00AA22F1" w:rsidP="00AA22F1">
            <w:pPr>
              <w:ind w:firstLine="7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003" w:type="dxa"/>
            <w:gridSpan w:val="2"/>
            <w:vAlign w:val="center"/>
          </w:tcPr>
          <w:p w:rsidR="00AA22F1" w:rsidRDefault="00AA22F1" w:rsidP="00AA22F1">
            <w:pPr>
              <w:jc w:val="left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2.94 </w:t>
            </w:r>
          </w:p>
        </w:tc>
        <w:tc>
          <w:tcPr>
            <w:tcW w:w="960" w:type="dxa"/>
            <w:hideMark/>
          </w:tcPr>
          <w:p w:rsidR="00AA22F1" w:rsidRPr="00DF3C45" w:rsidRDefault="00AA22F1" w:rsidP="00AA22F1">
            <w:pPr>
              <w:ind w:firstLine="7"/>
              <w:rPr>
                <w:sz w:val="20"/>
                <w:szCs w:val="20"/>
              </w:rPr>
            </w:pPr>
            <w:r w:rsidRPr="00DF3C45">
              <w:rPr>
                <w:sz w:val="20"/>
                <w:szCs w:val="20"/>
              </w:rPr>
              <w:t>-</w:t>
            </w:r>
          </w:p>
        </w:tc>
        <w:tc>
          <w:tcPr>
            <w:tcW w:w="1072" w:type="dxa"/>
          </w:tcPr>
          <w:p w:rsidR="00AA22F1" w:rsidRPr="00DF3C45" w:rsidRDefault="00AA22F1" w:rsidP="00AA22F1">
            <w:pPr>
              <w:jc w:val="left"/>
              <w:rPr>
                <w:sz w:val="20"/>
                <w:szCs w:val="20"/>
              </w:rPr>
            </w:pPr>
            <w:r w:rsidRPr="00DF3C45">
              <w:rPr>
                <w:sz w:val="20"/>
                <w:szCs w:val="20"/>
              </w:rPr>
              <w:t>19.7</w:t>
            </w:r>
          </w:p>
        </w:tc>
      </w:tr>
      <w:tr w:rsidR="00AA22F1" w:rsidRPr="00DF3C45" w:rsidTr="009E7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tcW w:w="1654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AA22F1" w:rsidRPr="00DF3C45" w:rsidRDefault="00AA22F1" w:rsidP="00AA22F1">
            <w:pPr>
              <w:ind w:firstLine="420"/>
              <w:rPr>
                <w:sz w:val="20"/>
                <w:szCs w:val="20"/>
              </w:rPr>
            </w:pPr>
            <w:r w:rsidRPr="00DF3C45">
              <w:rPr>
                <w:sz w:val="20"/>
                <w:szCs w:val="20"/>
              </w:rPr>
              <w:t>UVA</w:t>
            </w:r>
          </w:p>
        </w:tc>
        <w:tc>
          <w:tcPr>
            <w:tcW w:w="1181" w:type="dxa"/>
            <w:tcBorders>
              <w:top w:val="none" w:sz="0" w:space="0" w:color="auto"/>
              <w:bottom w:val="none" w:sz="0" w:space="0" w:color="auto"/>
            </w:tcBorders>
          </w:tcPr>
          <w:p w:rsidR="00AA22F1" w:rsidRPr="00DF3C45" w:rsidRDefault="00AA22F1" w:rsidP="00AA22F1">
            <w:pPr>
              <w:ind w:firstLine="7"/>
              <w:rPr>
                <w:sz w:val="20"/>
                <w:szCs w:val="20"/>
              </w:rPr>
            </w:pPr>
            <w:r w:rsidRPr="00DF3C45">
              <w:rPr>
                <w:sz w:val="20"/>
                <w:szCs w:val="20"/>
              </w:rPr>
              <w:t>0.3</w:t>
            </w:r>
          </w:p>
        </w:tc>
        <w:tc>
          <w:tcPr>
            <w:tcW w:w="1315" w:type="dxa"/>
            <w:tcBorders>
              <w:top w:val="none" w:sz="0" w:space="0" w:color="auto"/>
              <w:bottom w:val="none" w:sz="0" w:space="0" w:color="auto"/>
            </w:tcBorders>
          </w:tcPr>
          <w:p w:rsidR="00AA22F1" w:rsidRDefault="00AA22F1" w:rsidP="00AA22F1">
            <w:pPr>
              <w:ind w:firstLine="7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30</w:t>
            </w:r>
          </w:p>
        </w:tc>
        <w:tc>
          <w:tcPr>
            <w:tcW w:w="1121" w:type="dxa"/>
            <w:tcBorders>
              <w:top w:val="none" w:sz="0" w:space="0" w:color="auto"/>
              <w:bottom w:val="none" w:sz="0" w:space="0" w:color="auto"/>
            </w:tcBorders>
          </w:tcPr>
          <w:p w:rsidR="00AA22F1" w:rsidRPr="00DF3C45" w:rsidRDefault="00AA22F1" w:rsidP="00AA22F1">
            <w:pPr>
              <w:ind w:firstLine="7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003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AA22F1" w:rsidRDefault="00AA22F1" w:rsidP="00AA22F1">
            <w:pPr>
              <w:jc w:val="left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2.69 </w:t>
            </w:r>
          </w:p>
        </w:tc>
        <w:tc>
          <w:tcPr>
            <w:tcW w:w="96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:rsidR="00AA22F1" w:rsidRPr="00DF3C45" w:rsidRDefault="00AA22F1" w:rsidP="00AA22F1">
            <w:pPr>
              <w:ind w:firstLine="7"/>
              <w:rPr>
                <w:sz w:val="20"/>
                <w:szCs w:val="20"/>
              </w:rPr>
            </w:pPr>
            <w:r w:rsidRPr="00DF3C45">
              <w:rPr>
                <w:sz w:val="20"/>
                <w:szCs w:val="20"/>
              </w:rPr>
              <w:t>0.3</w:t>
            </w:r>
          </w:p>
        </w:tc>
        <w:tc>
          <w:tcPr>
            <w:tcW w:w="1072" w:type="dxa"/>
            <w:tcBorders>
              <w:top w:val="none" w:sz="0" w:space="0" w:color="auto"/>
              <w:bottom w:val="none" w:sz="0" w:space="0" w:color="auto"/>
            </w:tcBorders>
          </w:tcPr>
          <w:p w:rsidR="00AA22F1" w:rsidRPr="00DF3C45" w:rsidRDefault="00AA22F1" w:rsidP="00AA22F1">
            <w:pPr>
              <w:jc w:val="left"/>
              <w:rPr>
                <w:sz w:val="20"/>
                <w:szCs w:val="20"/>
              </w:rPr>
            </w:pPr>
            <w:r w:rsidRPr="00DF3C45">
              <w:rPr>
                <w:sz w:val="20"/>
                <w:szCs w:val="20"/>
              </w:rPr>
              <w:t>17.5</w:t>
            </w:r>
          </w:p>
        </w:tc>
      </w:tr>
      <w:tr w:rsidR="00AA22F1" w:rsidRPr="00DF3C45" w:rsidTr="009E7F1C">
        <w:trPr>
          <w:trHeight w:val="516"/>
        </w:trPr>
        <w:tc>
          <w:tcPr>
            <w:tcW w:w="1654" w:type="dxa"/>
            <w:hideMark/>
          </w:tcPr>
          <w:p w:rsidR="00AA22F1" w:rsidRPr="00DF3C45" w:rsidRDefault="00AA22F1" w:rsidP="00AA22F1">
            <w:pPr>
              <w:ind w:firstLine="420"/>
              <w:rPr>
                <w:sz w:val="20"/>
                <w:szCs w:val="20"/>
              </w:rPr>
            </w:pPr>
            <w:r w:rsidRPr="00DF3C45">
              <w:rPr>
                <w:sz w:val="20"/>
                <w:szCs w:val="20"/>
              </w:rPr>
              <w:t>AO</w:t>
            </w:r>
          </w:p>
        </w:tc>
        <w:tc>
          <w:tcPr>
            <w:tcW w:w="1181" w:type="dxa"/>
          </w:tcPr>
          <w:p w:rsidR="00AA22F1" w:rsidRPr="00DF3C45" w:rsidRDefault="00AA22F1" w:rsidP="00AA22F1">
            <w:pPr>
              <w:ind w:firstLine="7"/>
              <w:rPr>
                <w:sz w:val="20"/>
                <w:szCs w:val="20"/>
              </w:rPr>
            </w:pPr>
            <w:r w:rsidRPr="00DF3C45">
              <w:rPr>
                <w:sz w:val="20"/>
                <w:szCs w:val="20"/>
              </w:rPr>
              <w:t>0.3</w:t>
            </w:r>
          </w:p>
        </w:tc>
        <w:tc>
          <w:tcPr>
            <w:tcW w:w="1315" w:type="dxa"/>
          </w:tcPr>
          <w:p w:rsidR="00AA22F1" w:rsidRDefault="00AA22F1" w:rsidP="00AA22F1">
            <w:pPr>
              <w:ind w:firstLine="7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30</w:t>
            </w:r>
          </w:p>
        </w:tc>
        <w:tc>
          <w:tcPr>
            <w:tcW w:w="1121" w:type="dxa"/>
          </w:tcPr>
          <w:p w:rsidR="00AA22F1" w:rsidRPr="00DF3C45" w:rsidRDefault="00AA22F1" w:rsidP="00AA22F1">
            <w:pPr>
              <w:ind w:firstLine="7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003" w:type="dxa"/>
            <w:gridSpan w:val="2"/>
            <w:vAlign w:val="center"/>
          </w:tcPr>
          <w:p w:rsidR="00AA22F1" w:rsidRDefault="00AA22F1" w:rsidP="00AA22F1">
            <w:pPr>
              <w:jc w:val="left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2.35 </w:t>
            </w:r>
          </w:p>
        </w:tc>
        <w:tc>
          <w:tcPr>
            <w:tcW w:w="960" w:type="dxa"/>
            <w:hideMark/>
          </w:tcPr>
          <w:p w:rsidR="00AA22F1" w:rsidRPr="00DF3C45" w:rsidRDefault="00AA22F1" w:rsidP="00AA22F1">
            <w:pPr>
              <w:ind w:firstLine="7"/>
              <w:rPr>
                <w:sz w:val="20"/>
                <w:szCs w:val="20"/>
              </w:rPr>
            </w:pPr>
            <w:r w:rsidRPr="00DF3C45">
              <w:rPr>
                <w:sz w:val="20"/>
                <w:szCs w:val="20"/>
              </w:rPr>
              <w:t>0.3</w:t>
            </w:r>
          </w:p>
        </w:tc>
        <w:tc>
          <w:tcPr>
            <w:tcW w:w="1072" w:type="dxa"/>
          </w:tcPr>
          <w:p w:rsidR="00AA22F1" w:rsidRPr="00DF3C45" w:rsidRDefault="00AA22F1" w:rsidP="00AA22F1">
            <w:pPr>
              <w:jc w:val="left"/>
              <w:rPr>
                <w:sz w:val="20"/>
                <w:szCs w:val="20"/>
              </w:rPr>
            </w:pPr>
            <w:r w:rsidRPr="00DF3C45">
              <w:rPr>
                <w:sz w:val="20"/>
                <w:szCs w:val="20"/>
              </w:rPr>
              <w:t>18.8</w:t>
            </w:r>
          </w:p>
        </w:tc>
      </w:tr>
      <w:tr w:rsidR="00AA22F1" w:rsidRPr="00DF3C45" w:rsidTr="009E7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7"/>
        </w:trPr>
        <w:tc>
          <w:tcPr>
            <w:tcW w:w="1654" w:type="dxa"/>
            <w:tcBorders>
              <w:top w:val="none" w:sz="0" w:space="0" w:color="auto"/>
              <w:bottom w:val="single" w:sz="18" w:space="0" w:color="auto"/>
            </w:tcBorders>
            <w:hideMark/>
          </w:tcPr>
          <w:p w:rsidR="00AA22F1" w:rsidRPr="00DF3C45" w:rsidRDefault="00AA22F1" w:rsidP="00AA22F1">
            <w:pPr>
              <w:ind w:firstLine="420"/>
              <w:rPr>
                <w:sz w:val="20"/>
                <w:szCs w:val="20"/>
              </w:rPr>
            </w:pPr>
            <w:r w:rsidRPr="00DF3C45">
              <w:rPr>
                <w:sz w:val="20"/>
                <w:szCs w:val="20"/>
              </w:rPr>
              <w:t>HRA</w:t>
            </w:r>
          </w:p>
        </w:tc>
        <w:tc>
          <w:tcPr>
            <w:tcW w:w="1181" w:type="dxa"/>
            <w:tcBorders>
              <w:top w:val="none" w:sz="0" w:space="0" w:color="auto"/>
              <w:bottom w:val="single" w:sz="18" w:space="0" w:color="auto"/>
            </w:tcBorders>
          </w:tcPr>
          <w:p w:rsidR="00AA22F1" w:rsidRPr="00DF3C45" w:rsidRDefault="00AA22F1" w:rsidP="00AA22F1">
            <w:pPr>
              <w:ind w:firstLine="7"/>
              <w:rPr>
                <w:sz w:val="20"/>
                <w:szCs w:val="20"/>
              </w:rPr>
            </w:pPr>
            <w:r w:rsidRPr="00DF3C45">
              <w:rPr>
                <w:sz w:val="20"/>
                <w:szCs w:val="20"/>
              </w:rPr>
              <w:t>0.6</w:t>
            </w:r>
          </w:p>
        </w:tc>
        <w:tc>
          <w:tcPr>
            <w:tcW w:w="1315" w:type="dxa"/>
            <w:tcBorders>
              <w:top w:val="none" w:sz="0" w:space="0" w:color="auto"/>
              <w:bottom w:val="single" w:sz="18" w:space="0" w:color="auto"/>
            </w:tcBorders>
          </w:tcPr>
          <w:p w:rsidR="00AA22F1" w:rsidRDefault="00AA22F1" w:rsidP="00AA22F1">
            <w:pPr>
              <w:ind w:firstLine="7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30</w:t>
            </w:r>
          </w:p>
        </w:tc>
        <w:tc>
          <w:tcPr>
            <w:tcW w:w="1121" w:type="dxa"/>
            <w:tcBorders>
              <w:top w:val="none" w:sz="0" w:space="0" w:color="auto"/>
              <w:bottom w:val="single" w:sz="18" w:space="0" w:color="auto"/>
            </w:tcBorders>
          </w:tcPr>
          <w:p w:rsidR="00AA22F1" w:rsidRPr="00DF3C45" w:rsidRDefault="00AA22F1" w:rsidP="00AA22F1">
            <w:pPr>
              <w:ind w:firstLine="7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003" w:type="dxa"/>
            <w:gridSpan w:val="2"/>
            <w:tcBorders>
              <w:top w:val="none" w:sz="0" w:space="0" w:color="auto"/>
              <w:bottom w:val="single" w:sz="18" w:space="0" w:color="auto"/>
            </w:tcBorders>
            <w:vAlign w:val="center"/>
          </w:tcPr>
          <w:p w:rsidR="00AA22F1" w:rsidRDefault="00AA22F1" w:rsidP="00AA22F1">
            <w:pPr>
              <w:jc w:val="left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2.65 </w:t>
            </w:r>
          </w:p>
        </w:tc>
        <w:tc>
          <w:tcPr>
            <w:tcW w:w="960" w:type="dxa"/>
            <w:tcBorders>
              <w:top w:val="none" w:sz="0" w:space="0" w:color="auto"/>
              <w:bottom w:val="single" w:sz="18" w:space="0" w:color="auto"/>
            </w:tcBorders>
            <w:hideMark/>
          </w:tcPr>
          <w:p w:rsidR="00AA22F1" w:rsidRPr="00DF3C45" w:rsidRDefault="00AA22F1" w:rsidP="00AA22F1">
            <w:pPr>
              <w:ind w:firstLine="7"/>
              <w:rPr>
                <w:sz w:val="20"/>
                <w:szCs w:val="20"/>
              </w:rPr>
            </w:pPr>
            <w:r w:rsidRPr="00DF3C45">
              <w:rPr>
                <w:sz w:val="20"/>
                <w:szCs w:val="20"/>
              </w:rPr>
              <w:t>0.6</w:t>
            </w:r>
          </w:p>
        </w:tc>
        <w:tc>
          <w:tcPr>
            <w:tcW w:w="1072" w:type="dxa"/>
            <w:tcBorders>
              <w:top w:val="none" w:sz="0" w:space="0" w:color="auto"/>
              <w:bottom w:val="single" w:sz="18" w:space="0" w:color="auto"/>
            </w:tcBorders>
          </w:tcPr>
          <w:p w:rsidR="00AA22F1" w:rsidRPr="00DF3C45" w:rsidRDefault="00AA22F1" w:rsidP="00AA22F1">
            <w:pPr>
              <w:jc w:val="left"/>
              <w:rPr>
                <w:sz w:val="20"/>
                <w:szCs w:val="20"/>
              </w:rPr>
            </w:pPr>
            <w:r w:rsidRPr="00DF3C45">
              <w:rPr>
                <w:sz w:val="20"/>
                <w:szCs w:val="20"/>
              </w:rPr>
              <w:t>18.8</w:t>
            </w:r>
          </w:p>
        </w:tc>
      </w:tr>
    </w:tbl>
    <w:p w:rsidR="00BB397D" w:rsidRDefault="00BB397D" w:rsidP="007A7D3C">
      <w:pPr>
        <w:ind w:firstLine="420"/>
      </w:pPr>
    </w:p>
    <w:p w:rsidR="005D3FA2" w:rsidRDefault="00216775" w:rsidP="00216775">
      <w:pPr>
        <w:widowControl/>
        <w:spacing w:line="240" w:lineRule="auto"/>
        <w:jc w:val="left"/>
      </w:pPr>
      <w:r>
        <w:br w:type="page"/>
      </w:r>
    </w:p>
    <w:p w:rsidR="00BB397D" w:rsidRDefault="00216775" w:rsidP="00291CC5">
      <w:pPr>
        <w:jc w:val="center"/>
      </w:pPr>
      <w:r w:rsidRPr="00216775">
        <w:lastRenderedPageBreak/>
        <w:t>Table S</w:t>
      </w:r>
      <w:r w:rsidR="001A6C18">
        <w:t>3</w:t>
      </w:r>
      <w:r w:rsidRPr="00216775">
        <w:t xml:space="preserve"> </w:t>
      </w:r>
      <w:r>
        <w:t>D</w:t>
      </w:r>
      <w:r w:rsidRPr="00216775">
        <w:t>etailed information of fitted peaks of C 1s of PHA-</w:t>
      </w:r>
      <w:proofErr w:type="gramStart"/>
      <w:r w:rsidRPr="00216775">
        <w:t>PBAT  and</w:t>
      </w:r>
      <w:proofErr w:type="gramEnd"/>
      <w:r w:rsidRPr="00216775">
        <w:t xml:space="preserve"> PHA-PBAT-UV327 before and after aging</w:t>
      </w:r>
    </w:p>
    <w:tbl>
      <w:tblPr>
        <w:tblStyle w:val="a5"/>
        <w:tblW w:w="8001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1080"/>
        <w:gridCol w:w="1080"/>
        <w:gridCol w:w="1683"/>
        <w:gridCol w:w="918"/>
        <w:gridCol w:w="1080"/>
        <w:gridCol w:w="1080"/>
        <w:gridCol w:w="1080"/>
      </w:tblGrid>
      <w:tr w:rsidR="00216775" w:rsidRPr="00216775" w:rsidTr="00216775">
        <w:trPr>
          <w:trHeight w:val="20"/>
        </w:trPr>
        <w:tc>
          <w:tcPr>
            <w:tcW w:w="3843" w:type="dxa"/>
            <w:gridSpan w:val="3"/>
            <w:hideMark/>
          </w:tcPr>
          <w:p w:rsidR="00216775" w:rsidRPr="00216775" w:rsidRDefault="00216775" w:rsidP="00216775">
            <w:r w:rsidRPr="00216775">
              <w:t xml:space="preserve">XPS Deconvolution </w:t>
            </w:r>
          </w:p>
        </w:tc>
        <w:tc>
          <w:tcPr>
            <w:tcW w:w="918" w:type="dxa"/>
            <w:hideMark/>
          </w:tcPr>
          <w:p w:rsidR="00216775" w:rsidRPr="00216775" w:rsidRDefault="00216775" w:rsidP="00216775">
            <w:r w:rsidRPr="00216775">
              <w:t>sp2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sp3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C-O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C=O</w:t>
            </w:r>
          </w:p>
        </w:tc>
      </w:tr>
      <w:tr w:rsidR="00216775" w:rsidRPr="00216775" w:rsidTr="00216775">
        <w:trPr>
          <w:trHeight w:val="20"/>
        </w:trPr>
        <w:tc>
          <w:tcPr>
            <w:tcW w:w="1080" w:type="dxa"/>
            <w:vMerge w:val="restart"/>
            <w:hideMark/>
          </w:tcPr>
          <w:p w:rsidR="00216775" w:rsidRPr="00216775" w:rsidRDefault="00216775" w:rsidP="00216775">
            <w:r w:rsidRPr="00216775">
              <w:t>PBAT-PHA</w:t>
            </w:r>
          </w:p>
        </w:tc>
        <w:tc>
          <w:tcPr>
            <w:tcW w:w="1080" w:type="dxa"/>
            <w:vMerge w:val="restart"/>
            <w:hideMark/>
          </w:tcPr>
          <w:p w:rsidR="00216775" w:rsidRPr="00216775" w:rsidRDefault="00216775" w:rsidP="00216775">
            <w:r w:rsidRPr="00216775">
              <w:t>0 h</w:t>
            </w:r>
          </w:p>
        </w:tc>
        <w:tc>
          <w:tcPr>
            <w:tcW w:w="1683" w:type="dxa"/>
            <w:hideMark/>
          </w:tcPr>
          <w:p w:rsidR="00216775" w:rsidRPr="00216775" w:rsidRDefault="00216775" w:rsidP="00216775">
            <w:r w:rsidRPr="00216775">
              <w:t>Position (eV)</w:t>
            </w:r>
          </w:p>
        </w:tc>
        <w:tc>
          <w:tcPr>
            <w:tcW w:w="918" w:type="dxa"/>
            <w:hideMark/>
          </w:tcPr>
          <w:p w:rsidR="00216775" w:rsidRPr="00216775" w:rsidRDefault="00216775" w:rsidP="00216775">
            <w:r w:rsidRPr="00216775">
              <w:t>284.5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285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286.4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288.9</w:t>
            </w:r>
          </w:p>
        </w:tc>
      </w:tr>
      <w:tr w:rsidR="00216775" w:rsidRPr="00216775" w:rsidTr="00216775">
        <w:trPr>
          <w:trHeight w:val="20"/>
        </w:trPr>
        <w:tc>
          <w:tcPr>
            <w:tcW w:w="0" w:type="auto"/>
            <w:vMerge/>
            <w:hideMark/>
          </w:tcPr>
          <w:p w:rsidR="00216775" w:rsidRPr="00216775" w:rsidRDefault="00216775" w:rsidP="00216775"/>
        </w:tc>
        <w:tc>
          <w:tcPr>
            <w:tcW w:w="0" w:type="auto"/>
            <w:vMerge/>
            <w:hideMark/>
          </w:tcPr>
          <w:p w:rsidR="00216775" w:rsidRPr="00216775" w:rsidRDefault="00216775" w:rsidP="00216775"/>
        </w:tc>
        <w:tc>
          <w:tcPr>
            <w:tcW w:w="1683" w:type="dxa"/>
            <w:hideMark/>
          </w:tcPr>
          <w:p w:rsidR="00216775" w:rsidRPr="00216775" w:rsidRDefault="00216775" w:rsidP="00216775">
            <w:r w:rsidRPr="00216775">
              <w:t>Area (%)</w:t>
            </w:r>
          </w:p>
        </w:tc>
        <w:tc>
          <w:tcPr>
            <w:tcW w:w="918" w:type="dxa"/>
            <w:hideMark/>
          </w:tcPr>
          <w:p w:rsidR="00216775" w:rsidRPr="00216775" w:rsidRDefault="00216775" w:rsidP="00216775">
            <w:r w:rsidRPr="00216775">
              <w:t>26.7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53.1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13.6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6.5</w:t>
            </w:r>
          </w:p>
        </w:tc>
      </w:tr>
      <w:tr w:rsidR="00216775" w:rsidRPr="00216775" w:rsidTr="00216775">
        <w:trPr>
          <w:trHeight w:val="20"/>
        </w:trPr>
        <w:tc>
          <w:tcPr>
            <w:tcW w:w="0" w:type="auto"/>
            <w:vMerge/>
            <w:hideMark/>
          </w:tcPr>
          <w:p w:rsidR="00216775" w:rsidRPr="00216775" w:rsidRDefault="00216775" w:rsidP="00216775"/>
        </w:tc>
        <w:tc>
          <w:tcPr>
            <w:tcW w:w="0" w:type="auto"/>
            <w:vMerge/>
            <w:hideMark/>
          </w:tcPr>
          <w:p w:rsidR="00216775" w:rsidRPr="00216775" w:rsidRDefault="00216775" w:rsidP="00216775"/>
        </w:tc>
        <w:tc>
          <w:tcPr>
            <w:tcW w:w="1683" w:type="dxa"/>
            <w:hideMark/>
          </w:tcPr>
          <w:p w:rsidR="00216775" w:rsidRPr="00216775" w:rsidRDefault="00216775" w:rsidP="00216775">
            <w:r w:rsidRPr="00216775">
              <w:t>FWHM (eV)</w:t>
            </w:r>
          </w:p>
        </w:tc>
        <w:tc>
          <w:tcPr>
            <w:tcW w:w="918" w:type="dxa"/>
            <w:hideMark/>
          </w:tcPr>
          <w:p w:rsidR="00216775" w:rsidRPr="00216775" w:rsidRDefault="00216775" w:rsidP="00216775">
            <w:r w:rsidRPr="00216775">
              <w:t>1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1.2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1.2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1</w:t>
            </w:r>
          </w:p>
        </w:tc>
      </w:tr>
      <w:tr w:rsidR="00216775" w:rsidRPr="00216775" w:rsidTr="00216775">
        <w:trPr>
          <w:trHeight w:val="20"/>
        </w:trPr>
        <w:tc>
          <w:tcPr>
            <w:tcW w:w="0" w:type="auto"/>
            <w:vMerge/>
            <w:hideMark/>
          </w:tcPr>
          <w:p w:rsidR="00216775" w:rsidRPr="00216775" w:rsidRDefault="00216775" w:rsidP="00216775"/>
        </w:tc>
        <w:tc>
          <w:tcPr>
            <w:tcW w:w="0" w:type="auto"/>
            <w:vMerge/>
            <w:hideMark/>
          </w:tcPr>
          <w:p w:rsidR="00216775" w:rsidRPr="00216775" w:rsidRDefault="00216775" w:rsidP="00216775"/>
        </w:tc>
        <w:tc>
          <w:tcPr>
            <w:tcW w:w="1683" w:type="dxa"/>
            <w:hideMark/>
          </w:tcPr>
          <w:p w:rsidR="00216775" w:rsidRPr="00216775" w:rsidRDefault="00216775" w:rsidP="00216775">
            <w:r w:rsidRPr="00216775">
              <w:t>%GL</w:t>
            </w:r>
          </w:p>
        </w:tc>
        <w:tc>
          <w:tcPr>
            <w:tcW w:w="918" w:type="dxa"/>
            <w:hideMark/>
          </w:tcPr>
          <w:p w:rsidR="00216775" w:rsidRPr="00216775" w:rsidRDefault="00216775" w:rsidP="00216775">
            <w:r w:rsidRPr="00216775">
              <w:t>80%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80%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80%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80%</w:t>
            </w:r>
          </w:p>
        </w:tc>
      </w:tr>
      <w:tr w:rsidR="00216775" w:rsidRPr="00216775" w:rsidTr="00216775">
        <w:trPr>
          <w:trHeight w:val="20"/>
        </w:trPr>
        <w:tc>
          <w:tcPr>
            <w:tcW w:w="0" w:type="auto"/>
            <w:vMerge/>
            <w:hideMark/>
          </w:tcPr>
          <w:p w:rsidR="00216775" w:rsidRPr="00216775" w:rsidRDefault="00216775" w:rsidP="00216775"/>
        </w:tc>
        <w:tc>
          <w:tcPr>
            <w:tcW w:w="1080" w:type="dxa"/>
            <w:vMerge w:val="restart"/>
            <w:hideMark/>
          </w:tcPr>
          <w:p w:rsidR="00216775" w:rsidRPr="00216775" w:rsidRDefault="00216775" w:rsidP="00216775">
            <w:r w:rsidRPr="00216775">
              <w:t>50 h</w:t>
            </w:r>
          </w:p>
        </w:tc>
        <w:tc>
          <w:tcPr>
            <w:tcW w:w="1683" w:type="dxa"/>
            <w:hideMark/>
          </w:tcPr>
          <w:p w:rsidR="00216775" w:rsidRPr="00216775" w:rsidRDefault="00216775" w:rsidP="00216775">
            <w:r w:rsidRPr="00216775">
              <w:t>Position (eV)</w:t>
            </w:r>
          </w:p>
        </w:tc>
        <w:tc>
          <w:tcPr>
            <w:tcW w:w="918" w:type="dxa"/>
            <w:hideMark/>
          </w:tcPr>
          <w:p w:rsidR="00216775" w:rsidRPr="00216775" w:rsidRDefault="00216775" w:rsidP="00216775">
            <w:r w:rsidRPr="00216775">
              <w:t>284.5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285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286.4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288.9</w:t>
            </w:r>
          </w:p>
        </w:tc>
      </w:tr>
      <w:tr w:rsidR="00216775" w:rsidRPr="00216775" w:rsidTr="00216775">
        <w:trPr>
          <w:trHeight w:val="20"/>
        </w:trPr>
        <w:tc>
          <w:tcPr>
            <w:tcW w:w="0" w:type="auto"/>
            <w:vMerge/>
            <w:hideMark/>
          </w:tcPr>
          <w:p w:rsidR="00216775" w:rsidRPr="00216775" w:rsidRDefault="00216775" w:rsidP="00216775"/>
        </w:tc>
        <w:tc>
          <w:tcPr>
            <w:tcW w:w="0" w:type="auto"/>
            <w:vMerge/>
            <w:hideMark/>
          </w:tcPr>
          <w:p w:rsidR="00216775" w:rsidRPr="00216775" w:rsidRDefault="00216775" w:rsidP="00216775"/>
        </w:tc>
        <w:tc>
          <w:tcPr>
            <w:tcW w:w="1683" w:type="dxa"/>
            <w:hideMark/>
          </w:tcPr>
          <w:p w:rsidR="00216775" w:rsidRPr="00216775" w:rsidRDefault="00216775" w:rsidP="00216775">
            <w:r w:rsidRPr="00216775">
              <w:t>Area (%)</w:t>
            </w:r>
          </w:p>
        </w:tc>
        <w:tc>
          <w:tcPr>
            <w:tcW w:w="918" w:type="dxa"/>
            <w:hideMark/>
          </w:tcPr>
          <w:p w:rsidR="00216775" w:rsidRPr="00216775" w:rsidRDefault="00216775" w:rsidP="00216775">
            <w:r w:rsidRPr="00216775">
              <w:t>36.3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41.1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12.4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10</w:t>
            </w:r>
          </w:p>
        </w:tc>
      </w:tr>
      <w:tr w:rsidR="00216775" w:rsidRPr="00216775" w:rsidTr="00216775">
        <w:trPr>
          <w:trHeight w:val="20"/>
        </w:trPr>
        <w:tc>
          <w:tcPr>
            <w:tcW w:w="0" w:type="auto"/>
            <w:vMerge/>
            <w:hideMark/>
          </w:tcPr>
          <w:p w:rsidR="00216775" w:rsidRPr="00216775" w:rsidRDefault="00216775" w:rsidP="00216775"/>
        </w:tc>
        <w:tc>
          <w:tcPr>
            <w:tcW w:w="0" w:type="auto"/>
            <w:vMerge/>
            <w:hideMark/>
          </w:tcPr>
          <w:p w:rsidR="00216775" w:rsidRPr="00216775" w:rsidRDefault="00216775" w:rsidP="00216775"/>
        </w:tc>
        <w:tc>
          <w:tcPr>
            <w:tcW w:w="1683" w:type="dxa"/>
            <w:hideMark/>
          </w:tcPr>
          <w:p w:rsidR="00216775" w:rsidRPr="00216775" w:rsidRDefault="00216775" w:rsidP="00216775">
            <w:r w:rsidRPr="00216775">
              <w:t>FWHM (eV)</w:t>
            </w:r>
          </w:p>
        </w:tc>
        <w:tc>
          <w:tcPr>
            <w:tcW w:w="918" w:type="dxa"/>
            <w:hideMark/>
          </w:tcPr>
          <w:p w:rsidR="00216775" w:rsidRPr="00216775" w:rsidRDefault="00216775" w:rsidP="00216775">
            <w:r w:rsidRPr="00216775">
              <w:t>1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1.2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1.2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1</w:t>
            </w:r>
          </w:p>
        </w:tc>
      </w:tr>
      <w:tr w:rsidR="00216775" w:rsidRPr="00216775" w:rsidTr="00216775">
        <w:trPr>
          <w:trHeight w:val="20"/>
        </w:trPr>
        <w:tc>
          <w:tcPr>
            <w:tcW w:w="0" w:type="auto"/>
            <w:vMerge/>
            <w:hideMark/>
          </w:tcPr>
          <w:p w:rsidR="00216775" w:rsidRPr="00216775" w:rsidRDefault="00216775" w:rsidP="00216775"/>
        </w:tc>
        <w:tc>
          <w:tcPr>
            <w:tcW w:w="0" w:type="auto"/>
            <w:vMerge/>
            <w:hideMark/>
          </w:tcPr>
          <w:p w:rsidR="00216775" w:rsidRPr="00216775" w:rsidRDefault="00216775" w:rsidP="00216775"/>
        </w:tc>
        <w:tc>
          <w:tcPr>
            <w:tcW w:w="1683" w:type="dxa"/>
            <w:hideMark/>
          </w:tcPr>
          <w:p w:rsidR="00216775" w:rsidRPr="00216775" w:rsidRDefault="00216775" w:rsidP="00216775">
            <w:r w:rsidRPr="00216775">
              <w:t>%GL</w:t>
            </w:r>
          </w:p>
        </w:tc>
        <w:tc>
          <w:tcPr>
            <w:tcW w:w="918" w:type="dxa"/>
            <w:hideMark/>
          </w:tcPr>
          <w:p w:rsidR="00216775" w:rsidRPr="00216775" w:rsidRDefault="00216775" w:rsidP="00216775">
            <w:r w:rsidRPr="00216775">
              <w:t>80%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80%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80%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80%</w:t>
            </w:r>
          </w:p>
        </w:tc>
      </w:tr>
      <w:tr w:rsidR="00216775" w:rsidRPr="00216775" w:rsidTr="00216775">
        <w:trPr>
          <w:trHeight w:val="20"/>
        </w:trPr>
        <w:tc>
          <w:tcPr>
            <w:tcW w:w="1080" w:type="dxa"/>
            <w:vMerge w:val="restart"/>
            <w:hideMark/>
          </w:tcPr>
          <w:p w:rsidR="00216775" w:rsidRPr="00216775" w:rsidRDefault="00216775" w:rsidP="00216775">
            <w:r w:rsidRPr="00216775">
              <w:t>PHA-PBAT-UV327</w:t>
            </w:r>
          </w:p>
        </w:tc>
        <w:tc>
          <w:tcPr>
            <w:tcW w:w="1080" w:type="dxa"/>
            <w:vMerge w:val="restart"/>
            <w:hideMark/>
          </w:tcPr>
          <w:p w:rsidR="00216775" w:rsidRPr="00216775" w:rsidRDefault="00216775" w:rsidP="00216775">
            <w:r w:rsidRPr="00216775">
              <w:t>0 h</w:t>
            </w:r>
          </w:p>
        </w:tc>
        <w:tc>
          <w:tcPr>
            <w:tcW w:w="1683" w:type="dxa"/>
            <w:hideMark/>
          </w:tcPr>
          <w:p w:rsidR="00216775" w:rsidRPr="00216775" w:rsidRDefault="00216775" w:rsidP="00216775">
            <w:r w:rsidRPr="00216775">
              <w:t>Position (eV)</w:t>
            </w:r>
          </w:p>
        </w:tc>
        <w:tc>
          <w:tcPr>
            <w:tcW w:w="918" w:type="dxa"/>
            <w:hideMark/>
          </w:tcPr>
          <w:p w:rsidR="00216775" w:rsidRPr="00216775" w:rsidRDefault="00216775" w:rsidP="00216775">
            <w:r w:rsidRPr="00216775">
              <w:t>284.5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285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286.3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288.9</w:t>
            </w:r>
          </w:p>
        </w:tc>
      </w:tr>
      <w:tr w:rsidR="00216775" w:rsidRPr="00216775" w:rsidTr="00216775">
        <w:trPr>
          <w:trHeight w:val="20"/>
        </w:trPr>
        <w:tc>
          <w:tcPr>
            <w:tcW w:w="0" w:type="auto"/>
            <w:vMerge/>
            <w:hideMark/>
          </w:tcPr>
          <w:p w:rsidR="00216775" w:rsidRPr="00216775" w:rsidRDefault="00216775" w:rsidP="00216775"/>
        </w:tc>
        <w:tc>
          <w:tcPr>
            <w:tcW w:w="0" w:type="auto"/>
            <w:vMerge/>
            <w:hideMark/>
          </w:tcPr>
          <w:p w:rsidR="00216775" w:rsidRPr="00216775" w:rsidRDefault="00216775" w:rsidP="00216775"/>
        </w:tc>
        <w:tc>
          <w:tcPr>
            <w:tcW w:w="1683" w:type="dxa"/>
            <w:hideMark/>
          </w:tcPr>
          <w:p w:rsidR="00216775" w:rsidRPr="00216775" w:rsidRDefault="00216775" w:rsidP="00216775">
            <w:r w:rsidRPr="00216775">
              <w:t>Area (%)</w:t>
            </w:r>
          </w:p>
        </w:tc>
        <w:tc>
          <w:tcPr>
            <w:tcW w:w="918" w:type="dxa"/>
            <w:hideMark/>
          </w:tcPr>
          <w:p w:rsidR="00216775" w:rsidRPr="00216775" w:rsidRDefault="00216775" w:rsidP="00216775">
            <w:r w:rsidRPr="00216775">
              <w:t>22.4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47.4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20.1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9.4</w:t>
            </w:r>
          </w:p>
        </w:tc>
      </w:tr>
      <w:tr w:rsidR="00216775" w:rsidRPr="00216775" w:rsidTr="00216775">
        <w:trPr>
          <w:trHeight w:val="20"/>
        </w:trPr>
        <w:tc>
          <w:tcPr>
            <w:tcW w:w="0" w:type="auto"/>
            <w:vMerge/>
            <w:hideMark/>
          </w:tcPr>
          <w:p w:rsidR="00216775" w:rsidRPr="00216775" w:rsidRDefault="00216775" w:rsidP="00216775"/>
        </w:tc>
        <w:tc>
          <w:tcPr>
            <w:tcW w:w="0" w:type="auto"/>
            <w:vMerge/>
            <w:hideMark/>
          </w:tcPr>
          <w:p w:rsidR="00216775" w:rsidRPr="00216775" w:rsidRDefault="00216775" w:rsidP="00216775"/>
        </w:tc>
        <w:tc>
          <w:tcPr>
            <w:tcW w:w="1683" w:type="dxa"/>
            <w:hideMark/>
          </w:tcPr>
          <w:p w:rsidR="00216775" w:rsidRPr="00216775" w:rsidRDefault="00216775" w:rsidP="00216775">
            <w:r w:rsidRPr="00216775">
              <w:t>FWHM (eV)</w:t>
            </w:r>
          </w:p>
        </w:tc>
        <w:tc>
          <w:tcPr>
            <w:tcW w:w="918" w:type="dxa"/>
            <w:hideMark/>
          </w:tcPr>
          <w:p w:rsidR="00216775" w:rsidRPr="00216775" w:rsidRDefault="00216775" w:rsidP="00216775">
            <w:r w:rsidRPr="00216775">
              <w:t>1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1.2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1.2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1</w:t>
            </w:r>
          </w:p>
        </w:tc>
      </w:tr>
      <w:tr w:rsidR="00216775" w:rsidRPr="00216775" w:rsidTr="00216775">
        <w:trPr>
          <w:trHeight w:val="20"/>
        </w:trPr>
        <w:tc>
          <w:tcPr>
            <w:tcW w:w="0" w:type="auto"/>
            <w:vMerge/>
            <w:hideMark/>
          </w:tcPr>
          <w:p w:rsidR="00216775" w:rsidRPr="00216775" w:rsidRDefault="00216775" w:rsidP="00216775"/>
        </w:tc>
        <w:tc>
          <w:tcPr>
            <w:tcW w:w="0" w:type="auto"/>
            <w:vMerge/>
            <w:hideMark/>
          </w:tcPr>
          <w:p w:rsidR="00216775" w:rsidRPr="00216775" w:rsidRDefault="00216775" w:rsidP="00216775"/>
        </w:tc>
        <w:tc>
          <w:tcPr>
            <w:tcW w:w="1683" w:type="dxa"/>
            <w:hideMark/>
          </w:tcPr>
          <w:p w:rsidR="00216775" w:rsidRPr="00216775" w:rsidRDefault="00216775" w:rsidP="00216775">
            <w:r w:rsidRPr="00216775">
              <w:t>%GL</w:t>
            </w:r>
          </w:p>
        </w:tc>
        <w:tc>
          <w:tcPr>
            <w:tcW w:w="918" w:type="dxa"/>
            <w:hideMark/>
          </w:tcPr>
          <w:p w:rsidR="00216775" w:rsidRPr="00216775" w:rsidRDefault="00216775" w:rsidP="00216775">
            <w:r w:rsidRPr="00216775">
              <w:t>80%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80%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80%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80%</w:t>
            </w:r>
          </w:p>
        </w:tc>
      </w:tr>
      <w:tr w:rsidR="00216775" w:rsidRPr="00216775" w:rsidTr="00216775">
        <w:trPr>
          <w:trHeight w:val="20"/>
        </w:trPr>
        <w:tc>
          <w:tcPr>
            <w:tcW w:w="0" w:type="auto"/>
            <w:vMerge/>
            <w:hideMark/>
          </w:tcPr>
          <w:p w:rsidR="00216775" w:rsidRPr="00216775" w:rsidRDefault="00216775" w:rsidP="00216775"/>
        </w:tc>
        <w:tc>
          <w:tcPr>
            <w:tcW w:w="1080" w:type="dxa"/>
            <w:vMerge w:val="restart"/>
            <w:hideMark/>
          </w:tcPr>
          <w:p w:rsidR="00216775" w:rsidRPr="00216775" w:rsidRDefault="00216775" w:rsidP="00216775">
            <w:r w:rsidRPr="00216775">
              <w:t>50 h</w:t>
            </w:r>
          </w:p>
        </w:tc>
        <w:tc>
          <w:tcPr>
            <w:tcW w:w="1683" w:type="dxa"/>
            <w:hideMark/>
          </w:tcPr>
          <w:p w:rsidR="00216775" w:rsidRPr="00216775" w:rsidRDefault="00216775" w:rsidP="00216775">
            <w:r w:rsidRPr="00216775">
              <w:t>Position (eV)</w:t>
            </w:r>
          </w:p>
        </w:tc>
        <w:tc>
          <w:tcPr>
            <w:tcW w:w="918" w:type="dxa"/>
            <w:hideMark/>
          </w:tcPr>
          <w:p w:rsidR="00216775" w:rsidRPr="00216775" w:rsidRDefault="00216775" w:rsidP="00216775">
            <w:r w:rsidRPr="00216775">
              <w:t>284.5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285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286.3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288.9</w:t>
            </w:r>
          </w:p>
        </w:tc>
      </w:tr>
      <w:tr w:rsidR="00216775" w:rsidRPr="00216775" w:rsidTr="00216775">
        <w:trPr>
          <w:trHeight w:val="20"/>
        </w:trPr>
        <w:tc>
          <w:tcPr>
            <w:tcW w:w="0" w:type="auto"/>
            <w:vMerge/>
            <w:hideMark/>
          </w:tcPr>
          <w:p w:rsidR="00216775" w:rsidRPr="00216775" w:rsidRDefault="00216775" w:rsidP="00216775"/>
        </w:tc>
        <w:tc>
          <w:tcPr>
            <w:tcW w:w="0" w:type="auto"/>
            <w:vMerge/>
            <w:hideMark/>
          </w:tcPr>
          <w:p w:rsidR="00216775" w:rsidRPr="00216775" w:rsidRDefault="00216775" w:rsidP="00216775"/>
        </w:tc>
        <w:tc>
          <w:tcPr>
            <w:tcW w:w="1683" w:type="dxa"/>
            <w:hideMark/>
          </w:tcPr>
          <w:p w:rsidR="00216775" w:rsidRPr="00216775" w:rsidRDefault="00216775" w:rsidP="00216775">
            <w:r w:rsidRPr="00216775">
              <w:t>Area (%)</w:t>
            </w:r>
          </w:p>
        </w:tc>
        <w:tc>
          <w:tcPr>
            <w:tcW w:w="918" w:type="dxa"/>
            <w:hideMark/>
          </w:tcPr>
          <w:p w:rsidR="00216775" w:rsidRPr="00216775" w:rsidRDefault="00216775" w:rsidP="00216775">
            <w:r w:rsidRPr="00216775">
              <w:t>27.1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46.7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13.7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12.5</w:t>
            </w:r>
          </w:p>
        </w:tc>
      </w:tr>
      <w:tr w:rsidR="00216775" w:rsidRPr="00216775" w:rsidTr="00216775">
        <w:trPr>
          <w:trHeight w:val="20"/>
        </w:trPr>
        <w:tc>
          <w:tcPr>
            <w:tcW w:w="0" w:type="auto"/>
            <w:vMerge/>
            <w:hideMark/>
          </w:tcPr>
          <w:p w:rsidR="00216775" w:rsidRPr="00216775" w:rsidRDefault="00216775" w:rsidP="00216775"/>
        </w:tc>
        <w:tc>
          <w:tcPr>
            <w:tcW w:w="0" w:type="auto"/>
            <w:vMerge/>
            <w:hideMark/>
          </w:tcPr>
          <w:p w:rsidR="00216775" w:rsidRPr="00216775" w:rsidRDefault="00216775" w:rsidP="00216775"/>
        </w:tc>
        <w:tc>
          <w:tcPr>
            <w:tcW w:w="1683" w:type="dxa"/>
            <w:hideMark/>
          </w:tcPr>
          <w:p w:rsidR="00216775" w:rsidRPr="00216775" w:rsidRDefault="00216775" w:rsidP="00216775">
            <w:r w:rsidRPr="00216775">
              <w:t>FWHM (eV)</w:t>
            </w:r>
          </w:p>
        </w:tc>
        <w:tc>
          <w:tcPr>
            <w:tcW w:w="918" w:type="dxa"/>
            <w:hideMark/>
          </w:tcPr>
          <w:p w:rsidR="00216775" w:rsidRPr="00216775" w:rsidRDefault="00216775" w:rsidP="00216775">
            <w:r w:rsidRPr="00216775">
              <w:t>1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1.2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1.2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1</w:t>
            </w:r>
          </w:p>
        </w:tc>
      </w:tr>
      <w:tr w:rsidR="00216775" w:rsidRPr="00216775" w:rsidTr="00216775">
        <w:trPr>
          <w:trHeight w:val="20"/>
        </w:trPr>
        <w:tc>
          <w:tcPr>
            <w:tcW w:w="0" w:type="auto"/>
            <w:vMerge/>
            <w:hideMark/>
          </w:tcPr>
          <w:p w:rsidR="00216775" w:rsidRPr="00216775" w:rsidRDefault="00216775" w:rsidP="00216775"/>
        </w:tc>
        <w:tc>
          <w:tcPr>
            <w:tcW w:w="0" w:type="auto"/>
            <w:vMerge/>
            <w:hideMark/>
          </w:tcPr>
          <w:p w:rsidR="00216775" w:rsidRPr="00216775" w:rsidRDefault="00216775" w:rsidP="00216775"/>
        </w:tc>
        <w:tc>
          <w:tcPr>
            <w:tcW w:w="1683" w:type="dxa"/>
            <w:hideMark/>
          </w:tcPr>
          <w:p w:rsidR="00216775" w:rsidRPr="00216775" w:rsidRDefault="00216775" w:rsidP="00216775">
            <w:r w:rsidRPr="00216775">
              <w:t>%GL</w:t>
            </w:r>
          </w:p>
        </w:tc>
        <w:tc>
          <w:tcPr>
            <w:tcW w:w="918" w:type="dxa"/>
            <w:hideMark/>
          </w:tcPr>
          <w:p w:rsidR="00216775" w:rsidRPr="00216775" w:rsidRDefault="00216775" w:rsidP="00216775">
            <w:r w:rsidRPr="00216775">
              <w:t>80%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80%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80%</w:t>
            </w:r>
          </w:p>
        </w:tc>
        <w:tc>
          <w:tcPr>
            <w:tcW w:w="1080" w:type="dxa"/>
            <w:hideMark/>
          </w:tcPr>
          <w:p w:rsidR="00216775" w:rsidRPr="00216775" w:rsidRDefault="00216775" w:rsidP="00216775">
            <w:r w:rsidRPr="00216775">
              <w:t>80%</w:t>
            </w:r>
          </w:p>
        </w:tc>
      </w:tr>
    </w:tbl>
    <w:p w:rsidR="007A7D3C" w:rsidRDefault="007A7D3C" w:rsidP="00216775">
      <w:pPr>
        <w:jc w:val="center"/>
      </w:pPr>
    </w:p>
    <w:p w:rsidR="0038057C" w:rsidRPr="002B70CA" w:rsidRDefault="0038057C" w:rsidP="00634A91"/>
    <w:sectPr w:rsidR="0038057C" w:rsidRPr="002B70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792A" w:rsidRDefault="0026792A" w:rsidP="009B40F8">
      <w:pPr>
        <w:spacing w:line="240" w:lineRule="auto"/>
      </w:pPr>
      <w:r>
        <w:separator/>
      </w:r>
    </w:p>
  </w:endnote>
  <w:endnote w:type="continuationSeparator" w:id="0">
    <w:p w:rsidR="0026792A" w:rsidRDefault="0026792A" w:rsidP="009B40F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792A" w:rsidRDefault="0026792A" w:rsidP="009B40F8">
      <w:pPr>
        <w:spacing w:line="240" w:lineRule="auto"/>
      </w:pPr>
      <w:r>
        <w:separator/>
      </w:r>
    </w:p>
  </w:footnote>
  <w:footnote w:type="continuationSeparator" w:id="0">
    <w:p w:rsidR="0026792A" w:rsidRDefault="0026792A" w:rsidP="009B40F8">
      <w:pPr>
        <w:spacing w:line="240" w:lineRule="auto"/>
      </w:pPr>
      <w:r>
        <w:continuationSeparator/>
      </w:r>
    </w:p>
  </w:footnote>
  <w:footnote w:id="1">
    <w:p w:rsidR="00216775" w:rsidRPr="00275D72" w:rsidRDefault="00216775" w:rsidP="00216775">
      <w:pPr>
        <w:pStyle w:val="a8"/>
        <w:ind w:firstLine="0"/>
        <w:rPr>
          <w:rFonts w:eastAsiaTheme="minorEastAsia"/>
        </w:rPr>
      </w:pPr>
      <w:r>
        <w:rPr>
          <w:rStyle w:val="a7"/>
        </w:rPr>
        <w:footnoteRef/>
      </w:r>
      <w:r w:rsidRPr="00275D72">
        <w:t xml:space="preserve"> To whom correspondence should be addressed. JamesWang.sshy@sinopec.com.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43868"/>
    <w:multiLevelType w:val="hybridMultilevel"/>
    <w:tmpl w:val="D21AC926"/>
    <w:lvl w:ilvl="0" w:tplc="CB447110">
      <w:start w:val="799"/>
      <w:numFmt w:val="bullet"/>
      <w:lvlText w:val=""/>
      <w:lvlJc w:val="left"/>
      <w:pPr>
        <w:ind w:left="480" w:hanging="360"/>
      </w:pPr>
      <w:rPr>
        <w:rFonts w:ascii="Wingdings" w:eastAsia="宋体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00" w:hanging="420"/>
      </w:pPr>
      <w:rPr>
        <w:rFonts w:ascii="Wingdings" w:hAnsi="Wingdings" w:hint="default"/>
      </w:rPr>
    </w:lvl>
  </w:abstractNum>
  <w:abstractNum w:abstractNumId="1">
    <w:nsid w:val="085963F7"/>
    <w:multiLevelType w:val="multilevel"/>
    <w:tmpl w:val="B1EC2D18"/>
    <w:lvl w:ilvl="0">
      <w:start w:val="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37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10194F49"/>
    <w:multiLevelType w:val="hybridMultilevel"/>
    <w:tmpl w:val="E8C42A0C"/>
    <w:lvl w:ilvl="0" w:tplc="20304538">
      <w:start w:val="799"/>
      <w:numFmt w:val="bullet"/>
      <w:lvlText w:val=""/>
      <w:lvlJc w:val="left"/>
      <w:pPr>
        <w:ind w:left="360" w:hanging="360"/>
      </w:pPr>
      <w:rPr>
        <w:rFonts w:ascii="Wingdings" w:eastAsia="宋体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20615AB8"/>
    <w:multiLevelType w:val="hybridMultilevel"/>
    <w:tmpl w:val="BCD48D50"/>
    <w:lvl w:ilvl="0" w:tplc="30D4BF62">
      <w:start w:val="8"/>
      <w:numFmt w:val="bullet"/>
      <w:lvlText w:val=""/>
      <w:lvlJc w:val="left"/>
      <w:pPr>
        <w:ind w:left="360" w:hanging="360"/>
      </w:pPr>
      <w:rPr>
        <w:rFonts w:ascii="Wingdings" w:eastAsia="宋体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64F85497"/>
    <w:multiLevelType w:val="hybridMultilevel"/>
    <w:tmpl w:val="5F26CC74"/>
    <w:lvl w:ilvl="0" w:tplc="22C09D4E">
      <w:start w:val="8"/>
      <w:numFmt w:val="bullet"/>
      <w:lvlText w:val=""/>
      <w:lvlJc w:val="left"/>
      <w:pPr>
        <w:ind w:left="360" w:hanging="360"/>
      </w:pPr>
      <w:rPr>
        <w:rFonts w:ascii="Wingdings" w:eastAsia="宋体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67DA6541"/>
    <w:multiLevelType w:val="hybridMultilevel"/>
    <w:tmpl w:val="758A9952"/>
    <w:lvl w:ilvl="0" w:tplc="133EA736">
      <w:start w:val="8"/>
      <w:numFmt w:val="bullet"/>
      <w:lvlText w:val=""/>
      <w:lvlJc w:val="left"/>
      <w:pPr>
        <w:ind w:left="360" w:hanging="360"/>
      </w:pPr>
      <w:rPr>
        <w:rFonts w:ascii="Wingdings" w:eastAsia="宋体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6CD57918"/>
    <w:multiLevelType w:val="hybridMultilevel"/>
    <w:tmpl w:val="360CDEF0"/>
    <w:lvl w:ilvl="0" w:tplc="EBBAEEB4">
      <w:start w:val="8"/>
      <w:numFmt w:val="bullet"/>
      <w:lvlText w:val=""/>
      <w:lvlJc w:val="left"/>
      <w:pPr>
        <w:ind w:left="360" w:hanging="360"/>
      </w:pPr>
      <w:rPr>
        <w:rFonts w:ascii="Wingdings" w:eastAsia="宋体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6F4F0119"/>
    <w:multiLevelType w:val="multilevel"/>
    <w:tmpl w:val="922ADA50"/>
    <w:lvl w:ilvl="0">
      <w:start w:val="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35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712264DB"/>
    <w:multiLevelType w:val="hybridMultilevel"/>
    <w:tmpl w:val="B12EDD26"/>
    <w:lvl w:ilvl="0" w:tplc="FDFAE97A">
      <w:start w:val="8"/>
      <w:numFmt w:val="bullet"/>
      <w:lvlText w:val=""/>
      <w:lvlJc w:val="left"/>
      <w:pPr>
        <w:ind w:left="360" w:hanging="360"/>
      </w:pPr>
      <w:rPr>
        <w:rFonts w:ascii="Wingdings" w:eastAsia="宋体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8"/>
  </w:num>
  <w:num w:numId="5">
    <w:abstractNumId w:val="1"/>
  </w:num>
  <w:num w:numId="6">
    <w:abstractNumId w:val="5"/>
  </w:num>
  <w:num w:numId="7">
    <w:abstractNumId w:val="3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Membrane Scienc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E61A2A"/>
    <w:rsid w:val="00006689"/>
    <w:rsid w:val="00021DE4"/>
    <w:rsid w:val="00026FEF"/>
    <w:rsid w:val="00030CCB"/>
    <w:rsid w:val="00035DF7"/>
    <w:rsid w:val="00047258"/>
    <w:rsid w:val="00087119"/>
    <w:rsid w:val="00091563"/>
    <w:rsid w:val="00092133"/>
    <w:rsid w:val="000B26F0"/>
    <w:rsid w:val="000D15F2"/>
    <w:rsid w:val="0010568C"/>
    <w:rsid w:val="001602A3"/>
    <w:rsid w:val="00186F1C"/>
    <w:rsid w:val="001947F9"/>
    <w:rsid w:val="001A6C18"/>
    <w:rsid w:val="001F5142"/>
    <w:rsid w:val="00210083"/>
    <w:rsid w:val="00216775"/>
    <w:rsid w:val="00217F70"/>
    <w:rsid w:val="00223B61"/>
    <w:rsid w:val="0022413A"/>
    <w:rsid w:val="00225D5C"/>
    <w:rsid w:val="00233B86"/>
    <w:rsid w:val="002473C0"/>
    <w:rsid w:val="002556FE"/>
    <w:rsid w:val="0026792A"/>
    <w:rsid w:val="00273D49"/>
    <w:rsid w:val="002802F4"/>
    <w:rsid w:val="00280BE0"/>
    <w:rsid w:val="00283832"/>
    <w:rsid w:val="00291CC5"/>
    <w:rsid w:val="002B70CA"/>
    <w:rsid w:val="002E5754"/>
    <w:rsid w:val="002F2FA7"/>
    <w:rsid w:val="003148D7"/>
    <w:rsid w:val="003309A0"/>
    <w:rsid w:val="0033165B"/>
    <w:rsid w:val="0033798F"/>
    <w:rsid w:val="003470EF"/>
    <w:rsid w:val="00360BA5"/>
    <w:rsid w:val="0038057C"/>
    <w:rsid w:val="003A7CE4"/>
    <w:rsid w:val="004549DF"/>
    <w:rsid w:val="00460ACD"/>
    <w:rsid w:val="00466B47"/>
    <w:rsid w:val="00495B88"/>
    <w:rsid w:val="004D7549"/>
    <w:rsid w:val="004F238B"/>
    <w:rsid w:val="004F2FC1"/>
    <w:rsid w:val="00503354"/>
    <w:rsid w:val="005050D3"/>
    <w:rsid w:val="00531B82"/>
    <w:rsid w:val="00577EDC"/>
    <w:rsid w:val="005A3255"/>
    <w:rsid w:val="005B7107"/>
    <w:rsid w:val="005C7F1D"/>
    <w:rsid w:val="005D3FA2"/>
    <w:rsid w:val="00620777"/>
    <w:rsid w:val="00620898"/>
    <w:rsid w:val="00634A91"/>
    <w:rsid w:val="00642B88"/>
    <w:rsid w:val="00643B08"/>
    <w:rsid w:val="00644E1A"/>
    <w:rsid w:val="00675C58"/>
    <w:rsid w:val="00676722"/>
    <w:rsid w:val="006A712E"/>
    <w:rsid w:val="006B1D86"/>
    <w:rsid w:val="006C207D"/>
    <w:rsid w:val="00701B53"/>
    <w:rsid w:val="007129E2"/>
    <w:rsid w:val="00715B7E"/>
    <w:rsid w:val="0072227C"/>
    <w:rsid w:val="00730057"/>
    <w:rsid w:val="007519E4"/>
    <w:rsid w:val="007579EE"/>
    <w:rsid w:val="007612FD"/>
    <w:rsid w:val="007670E0"/>
    <w:rsid w:val="00773B80"/>
    <w:rsid w:val="00773EE6"/>
    <w:rsid w:val="007968EC"/>
    <w:rsid w:val="007A7D3C"/>
    <w:rsid w:val="007B3E24"/>
    <w:rsid w:val="007D10C5"/>
    <w:rsid w:val="00820AD3"/>
    <w:rsid w:val="00825695"/>
    <w:rsid w:val="00842F53"/>
    <w:rsid w:val="00847C12"/>
    <w:rsid w:val="00852943"/>
    <w:rsid w:val="00875496"/>
    <w:rsid w:val="00892532"/>
    <w:rsid w:val="008963A5"/>
    <w:rsid w:val="008A2941"/>
    <w:rsid w:val="008A69B4"/>
    <w:rsid w:val="008C6886"/>
    <w:rsid w:val="009312E7"/>
    <w:rsid w:val="00944E77"/>
    <w:rsid w:val="00966D59"/>
    <w:rsid w:val="009A07DD"/>
    <w:rsid w:val="009B23F5"/>
    <w:rsid w:val="009B40F8"/>
    <w:rsid w:val="009E7F1C"/>
    <w:rsid w:val="009F051A"/>
    <w:rsid w:val="00A3102B"/>
    <w:rsid w:val="00A76DEC"/>
    <w:rsid w:val="00AA0DA2"/>
    <w:rsid w:val="00AA22F1"/>
    <w:rsid w:val="00AB7539"/>
    <w:rsid w:val="00AC2D84"/>
    <w:rsid w:val="00AD16B7"/>
    <w:rsid w:val="00AE202C"/>
    <w:rsid w:val="00AE2AC9"/>
    <w:rsid w:val="00AE3BBC"/>
    <w:rsid w:val="00AF7A61"/>
    <w:rsid w:val="00B007DE"/>
    <w:rsid w:val="00B3149A"/>
    <w:rsid w:val="00B33BC2"/>
    <w:rsid w:val="00B3422D"/>
    <w:rsid w:val="00B3487C"/>
    <w:rsid w:val="00B8041B"/>
    <w:rsid w:val="00B805A5"/>
    <w:rsid w:val="00B80F6B"/>
    <w:rsid w:val="00B8450F"/>
    <w:rsid w:val="00B907F0"/>
    <w:rsid w:val="00BB1473"/>
    <w:rsid w:val="00BB397D"/>
    <w:rsid w:val="00BB4642"/>
    <w:rsid w:val="00BC3EFB"/>
    <w:rsid w:val="00BC6CF0"/>
    <w:rsid w:val="00BD165B"/>
    <w:rsid w:val="00C02F38"/>
    <w:rsid w:val="00C13106"/>
    <w:rsid w:val="00C40638"/>
    <w:rsid w:val="00C41F13"/>
    <w:rsid w:val="00C807F4"/>
    <w:rsid w:val="00C934F4"/>
    <w:rsid w:val="00CC7FC8"/>
    <w:rsid w:val="00CD7927"/>
    <w:rsid w:val="00CE6FDF"/>
    <w:rsid w:val="00D02D14"/>
    <w:rsid w:val="00D0759C"/>
    <w:rsid w:val="00D134E6"/>
    <w:rsid w:val="00D26525"/>
    <w:rsid w:val="00D54E3E"/>
    <w:rsid w:val="00D64629"/>
    <w:rsid w:val="00D86409"/>
    <w:rsid w:val="00DA5C3C"/>
    <w:rsid w:val="00DA6791"/>
    <w:rsid w:val="00DB681A"/>
    <w:rsid w:val="00DD48D8"/>
    <w:rsid w:val="00DF3C45"/>
    <w:rsid w:val="00E17F1B"/>
    <w:rsid w:val="00E57B6F"/>
    <w:rsid w:val="00E61A2A"/>
    <w:rsid w:val="00E61C2F"/>
    <w:rsid w:val="00E72DDC"/>
    <w:rsid w:val="00F05019"/>
    <w:rsid w:val="00F1561B"/>
    <w:rsid w:val="00F274E5"/>
    <w:rsid w:val="00F36FCE"/>
    <w:rsid w:val="00F46B98"/>
    <w:rsid w:val="00F75289"/>
    <w:rsid w:val="00FC6469"/>
    <w:rsid w:val="00FE5481"/>
    <w:rsid w:val="00FF11A0"/>
    <w:rsid w:val="00FF2595"/>
    <w:rsid w:val="00FF6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13515B1-83A6-48CE-A0E8-C93E5CF1C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40F8"/>
    <w:pPr>
      <w:widowControl w:val="0"/>
      <w:spacing w:line="360" w:lineRule="auto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40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40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40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40F8"/>
    <w:rPr>
      <w:sz w:val="18"/>
      <w:szCs w:val="18"/>
    </w:rPr>
  </w:style>
  <w:style w:type="table" w:styleId="2">
    <w:name w:val="Plain Table 2"/>
    <w:basedOn w:val="a1"/>
    <w:uiPriority w:val="42"/>
    <w:rsid w:val="006B1D86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5">
    <w:name w:val="Table Grid"/>
    <w:basedOn w:val="a1"/>
    <w:uiPriority w:val="39"/>
    <w:rsid w:val="001056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907F0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Char"/>
    <w:rsid w:val="00BC3EFB"/>
    <w:pPr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BC3EFB"/>
    <w:rPr>
      <w:rFonts w:ascii="Times New Roman" w:eastAsia="宋体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Char"/>
    <w:rsid w:val="00BC3EFB"/>
    <w:pPr>
      <w:spacing w:line="240" w:lineRule="auto"/>
      <w:jc w:val="center"/>
    </w:pPr>
    <w:rPr>
      <w:rFonts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BC3EFB"/>
    <w:rPr>
      <w:rFonts w:ascii="Times New Roman" w:eastAsia="宋体" w:hAnsi="Times New Roman" w:cs="Times New Roman"/>
      <w:noProof/>
      <w:sz w:val="24"/>
    </w:rPr>
  </w:style>
  <w:style w:type="character" w:styleId="a7">
    <w:name w:val="footnote reference"/>
    <w:uiPriority w:val="99"/>
    <w:semiHidden/>
    <w:unhideWhenUsed/>
    <w:rsid w:val="00D54E3E"/>
    <w:rPr>
      <w:vertAlign w:val="superscript"/>
    </w:rPr>
  </w:style>
  <w:style w:type="paragraph" w:styleId="a8">
    <w:name w:val="footnote text"/>
    <w:basedOn w:val="a"/>
    <w:link w:val="Char1"/>
    <w:uiPriority w:val="99"/>
    <w:semiHidden/>
    <w:unhideWhenUsed/>
    <w:rsid w:val="00216775"/>
    <w:pPr>
      <w:snapToGrid w:val="0"/>
      <w:ind w:firstLine="360"/>
      <w:jc w:val="left"/>
    </w:pPr>
    <w:rPr>
      <w:rFonts w:eastAsia="Times New Roman" w:cs="Times New Roman"/>
      <w:kern w:val="0"/>
      <w:sz w:val="18"/>
      <w:szCs w:val="18"/>
    </w:rPr>
  </w:style>
  <w:style w:type="character" w:customStyle="1" w:styleId="Char1">
    <w:name w:val="脚注文本 Char"/>
    <w:basedOn w:val="a0"/>
    <w:link w:val="a8"/>
    <w:uiPriority w:val="99"/>
    <w:semiHidden/>
    <w:rsid w:val="00216775"/>
    <w:rPr>
      <w:rFonts w:ascii="Times New Roman" w:eastAsia="Times New Roman" w:hAnsi="Times New Roman" w:cs="Times New Roman"/>
      <w:kern w:val="0"/>
      <w:sz w:val="18"/>
      <w:szCs w:val="18"/>
    </w:rPr>
  </w:style>
  <w:style w:type="table" w:styleId="3">
    <w:name w:val="Table Web 3"/>
    <w:basedOn w:val="a1"/>
    <w:uiPriority w:val="99"/>
    <w:rsid w:val="00216775"/>
    <w:pPr>
      <w:widowControl w:val="0"/>
      <w:spacing w:line="360" w:lineRule="auto"/>
      <w:jc w:val="both"/>
    </w:p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0">
    <w:name w:val="Table Web 2"/>
    <w:basedOn w:val="a1"/>
    <w:uiPriority w:val="99"/>
    <w:rsid w:val="00216775"/>
    <w:pPr>
      <w:widowControl w:val="0"/>
      <w:spacing w:line="360" w:lineRule="auto"/>
      <w:jc w:val="both"/>
    </w:p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9">
    <w:name w:val="Subtitle"/>
    <w:basedOn w:val="a"/>
    <w:next w:val="a"/>
    <w:link w:val="Char2"/>
    <w:uiPriority w:val="11"/>
    <w:qFormat/>
    <w:rsid w:val="00217F70"/>
    <w:pPr>
      <w:spacing w:before="240" w:after="60" w:line="312" w:lineRule="auto"/>
      <w:ind w:firstLine="360"/>
      <w:jc w:val="center"/>
      <w:outlineLvl w:val="1"/>
    </w:pPr>
    <w:rPr>
      <w:rFonts w:eastAsiaTheme="minorEastAsia" w:cs="Times New Roman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9"/>
    <w:uiPriority w:val="11"/>
    <w:rsid w:val="00217F70"/>
    <w:rPr>
      <w:rFonts w:ascii="Times New Roman" w:hAnsi="Times New Roman" w:cs="Times New Roman"/>
      <w:b/>
      <w:bCs/>
      <w:kern w:val="28"/>
      <w:sz w:val="32"/>
      <w:szCs w:val="32"/>
    </w:rPr>
  </w:style>
  <w:style w:type="paragraph" w:styleId="aa">
    <w:name w:val="Balloon Text"/>
    <w:basedOn w:val="a"/>
    <w:link w:val="Char3"/>
    <w:uiPriority w:val="99"/>
    <w:semiHidden/>
    <w:unhideWhenUsed/>
    <w:rsid w:val="001A6C18"/>
    <w:pPr>
      <w:spacing w:line="240" w:lineRule="auto"/>
    </w:pPr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1A6C18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510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744</TotalTime>
  <Pages>4</Pages>
  <Words>299</Words>
  <Characters>1707</Characters>
  <Application>Microsoft Office Word</Application>
  <DocSecurity>0</DocSecurity>
  <Lines>14</Lines>
  <Paragraphs>4</Paragraphs>
  <ScaleCrop>false</ScaleCrop>
  <Company>Microsoft</Company>
  <LinksUpToDate>false</LinksUpToDate>
  <CharactersWithSpaces>2002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Alfred</dc:creator>
  <cp:keywords/>
  <dc:description/>
  <cp:lastModifiedBy>tyc</cp:lastModifiedBy>
  <cp:revision>136</cp:revision>
  <dcterms:created xsi:type="dcterms:W3CDTF">2019-11-25T06:54:00Z</dcterms:created>
  <dcterms:modified xsi:type="dcterms:W3CDTF">2020-07-03T08:14:00Z</dcterms:modified>
</cp:coreProperties>
</file>