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603"/>
        <w:gridCol w:w="537"/>
        <w:gridCol w:w="1014"/>
        <w:gridCol w:w="863"/>
        <w:gridCol w:w="710"/>
        <w:gridCol w:w="685"/>
        <w:gridCol w:w="665"/>
        <w:gridCol w:w="699"/>
        <w:gridCol w:w="506"/>
        <w:gridCol w:w="1237"/>
        <w:gridCol w:w="1443"/>
        <w:gridCol w:w="736"/>
        <w:gridCol w:w="810"/>
        <w:gridCol w:w="763"/>
        <w:gridCol w:w="730"/>
        <w:gridCol w:w="727"/>
        <w:gridCol w:w="1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1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>Pathogen detection status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ID</w:t>
            </w:r>
          </w:p>
        </w:tc>
        <w:tc>
          <w:tcPr>
            <w:tcW w:w="19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season</w:t>
            </w: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Month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Habitat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Species</w:t>
            </w:r>
          </w:p>
        </w:tc>
        <w:tc>
          <w:tcPr>
            <w:tcW w:w="27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Detection result   of Sample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Bacteria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Viruses</w:t>
            </w:r>
          </w:p>
        </w:tc>
        <w:tc>
          <w:tcPr>
            <w:tcW w:w="27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Parasites</w:t>
            </w:r>
          </w:p>
        </w:tc>
        <w:tc>
          <w:tcPr>
            <w:tcW w:w="16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E.coli</w:t>
            </w:r>
          </w:p>
        </w:tc>
        <w:tc>
          <w:tcPr>
            <w:tcW w:w="40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V. parahaemolyticus</w:t>
            </w: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Aeromonas  hydrophila</w:t>
            </w:r>
          </w:p>
        </w:tc>
        <w:tc>
          <w:tcPr>
            <w:tcW w:w="28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Norovirus</w:t>
            </w:r>
          </w:p>
        </w:tc>
        <w:tc>
          <w:tcPr>
            <w:tcW w:w="29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Adenovirus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Astrovirus</w:t>
            </w:r>
          </w:p>
        </w:tc>
        <w:tc>
          <w:tcPr>
            <w:tcW w:w="24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Sapovirus</w:t>
            </w:r>
          </w:p>
        </w:tc>
        <w:tc>
          <w:tcPr>
            <w:tcW w:w="28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B.hominis</w:t>
            </w: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Cryptosporidium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99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spring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summer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180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181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182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183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184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185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186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parks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187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188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189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autumn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33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2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</w:t>
            </w:r>
          </w:p>
        </w:tc>
      </w:tr>
    </w:tbl>
    <w:p/>
    <w:p/>
    <w:p>
      <w:pPr>
        <w:rPr>
          <w:rFonts w:hint="default"/>
          <w:lang w:val="en-US"/>
        </w:rPr>
      </w:pPr>
      <w:r>
        <w:rPr>
          <w:rFonts w:hint="eastAsia"/>
        </w:rPr>
        <w:t>N means Negative</w:t>
      </w:r>
      <w:r>
        <w:rPr>
          <w:rFonts w:hint="eastAsia"/>
          <w:lang w:eastAsia="zh-CN"/>
        </w:rPr>
        <w:t>；P means Positi</w:t>
      </w:r>
      <w:r>
        <w:rPr>
          <w:rFonts w:hint="eastAsia"/>
          <w:lang w:val="en-US" w:eastAsia="zh-CN"/>
        </w:rPr>
        <w:t>ve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iNzMxYzBhMjJlODEzNWUzZmFjZWU4ZTAxYjIyMWIifQ=="/>
  </w:docVars>
  <w:rsids>
    <w:rsidRoot w:val="00000000"/>
    <w:rsid w:val="28DC0900"/>
    <w:rsid w:val="29ED7C64"/>
    <w:rsid w:val="34B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2024-02-25T05:29:00Z</dcterms:created>
  <dc:creator>15857</dc:creator>
  <cp:lastModifiedBy>林晨</cp:lastModifiedBy>
  <dcterms:modified xsi:type="dcterms:W3CDTF">2024-02-25T05:41:32Z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223982D840C34AE594AE19C1993362D5_12</vt:lpwstr>
  </property>
</Properties>
</file>