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Book Antiqua" w:hAnsi="Book Antiqua" w:cs="Book Antiqua"/>
          <w:sz w:val="21"/>
          <w:szCs w:val="21"/>
          <w:lang w:val="en-US" w:eastAsia="zh-CN"/>
        </w:rPr>
      </w:pPr>
      <w:r>
        <w:rPr>
          <w:rFonts w:hint="default" w:ascii="Book Antiqua" w:hAnsi="Book Antiqua" w:cs="Book Antiqua"/>
          <w:sz w:val="21"/>
          <w:szCs w:val="21"/>
          <w:lang w:val="en-US" w:eastAsia="zh-CN"/>
        </w:rPr>
        <w:t xml:space="preserve">Table 3 </w:t>
      </w:r>
      <w:r>
        <w:rPr>
          <w:rFonts w:hint="default" w:ascii="Book Antiqua" w:hAnsi="Book Antiqua" w:cs="Book Antiqua"/>
          <w:b w:val="0"/>
          <w:bCs w:val="0"/>
          <w:sz w:val="21"/>
          <w:szCs w:val="21"/>
          <w:lang w:val="en-US" w:eastAsia="zh-CN"/>
        </w:rPr>
        <w:t xml:space="preserve"> Biliary-enteric Reconstruction and Relative Complications in Two Groups</w:t>
      </w:r>
    </w:p>
    <w:tbl>
      <w:tblPr>
        <w:tblStyle w:val="3"/>
        <w:tblW w:w="0" w:type="auto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8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48" w:type="dxa"/>
            <w:tcBorders>
              <w:bottom w:val="single" w:color="auto" w:sz="18" w:space="0"/>
            </w:tcBorders>
          </w:tcPr>
          <w:p>
            <w:pPr>
              <w:tabs>
                <w:tab w:val="left" w:pos="1065"/>
              </w:tabs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    RRRH group(n=10)    LRRH group(n=20)   P-value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48" w:type="dxa"/>
            <w:tcBorders>
              <w:top w:val="single" w:color="auto" w:sz="18" w:space="0"/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Number of residuals,mean(SD)           2.6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1.3             2.7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1.2        0.795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Diameter of residuals,cm,mean(SD)       5.0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2.0              4.8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1.6       0.138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Number of anastomotic,mean(SD)        1.6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0.7              1.6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0.7       0.965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ind w:left="210" w:hanging="210" w:hanging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Anastomosis manner</w:t>
            </w:r>
            <w:bookmarkStart w:id="0" w:name="OLE_LINK2"/>
            <w:r>
              <w:rPr>
                <w:rFonts w:hint="eastAsia"/>
                <w:vertAlign w:val="baseline"/>
                <w:lang w:val="en-US" w:eastAsia="zh-CN"/>
              </w:rPr>
              <w:t>,n(%)</w:t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＞0.999   IS                                6(42.9%)             8(29.6%)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CS                                5(35.7%)            14(51.9%)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CSPW+ISAW                       3(21.4%)             5(18.5%)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Anastomosis time,min,mean(SD)        38.4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13.6            59.1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25.5       0.024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 ratio of EBR,%,,mean(SD)           9.9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2.8             15.4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4.8        0.001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Tube drawing,days,mean(SD)            6.7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4.4             12.1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11.7       0.019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148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Complications related to BER,n(%)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Bile leakage                        1(10.0%)             8(40.0%)       0.204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A                                1(10.0%)             3(15.0%)     ＞0.999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B                                0(0.0%)              5(25.0%)       0.140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Peritonitis                          0(0.0%)              1(5.0%)      ＞0.999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Anastomotic stenosis                 1(10.0%)             6(30.0%)       0.372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Anastomotic calculus                 0(0.0%)              3(15.0%)       0.532</w:t>
            </w:r>
          </w:p>
          <w:p>
            <w:pPr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Bleeding                           0(0.0%)               0(0.0%)     ＞0.999</w:t>
            </w:r>
          </w:p>
          <w:p>
            <w:pPr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Death                             0(0.0%)               0(0.0%)     ＞0.999</w:t>
            </w:r>
          </w:p>
        </w:tc>
      </w:tr>
    </w:tbl>
    <w:p>
      <w:pPr>
        <w:bidi w:val="0"/>
        <w:jc w:val="left"/>
        <w:rPr>
          <w:rFonts w:hint="default" w:ascii="Book Antiqua" w:hAnsi="Book Antiqua" w:cs="Book Antiqua"/>
          <w:b w:val="0"/>
          <w:bCs w:val="0"/>
          <w:color w:val="auto"/>
          <w:sz w:val="18"/>
          <w:szCs w:val="18"/>
          <w:lang w:val="en-US" w:eastAsia="zh-CN"/>
        </w:rPr>
      </w:pPr>
      <w:r>
        <w:rPr>
          <w:rFonts w:hint="eastAsia" w:ascii="Book Antiqua" w:hAnsi="Book Antiqua" w:cs="Book Antiqua"/>
          <w:sz w:val="18"/>
          <w:szCs w:val="18"/>
          <w:lang w:val="en-US" w:eastAsia="zh-CN"/>
        </w:rPr>
        <w:t xml:space="preserve">IS, </w:t>
      </w:r>
      <w:r>
        <w:rPr>
          <w:rFonts w:hint="default" w:ascii="Book Antiqua" w:hAnsi="Book Antiqua" w:cs="Book Antiqua" w:eastAsiaTheme="minorEastAsia"/>
          <w:kern w:val="2"/>
          <w:sz w:val="18"/>
          <w:szCs w:val="18"/>
          <w:lang w:val="en-US" w:eastAsia="zh-CN" w:bidi="ar-SA"/>
        </w:rPr>
        <w:t>intermittent suture</w:t>
      </w:r>
      <w:r>
        <w:rPr>
          <w:rFonts w:hint="eastAsia" w:ascii="Book Antiqua" w:hAnsi="Book Antiqua" w:cs="Book Antiqua"/>
          <w:kern w:val="2"/>
          <w:sz w:val="18"/>
          <w:szCs w:val="18"/>
          <w:lang w:val="en-US" w:eastAsia="zh-CN" w:bidi="ar-SA"/>
        </w:rPr>
        <w:t xml:space="preserve">; CS, </w:t>
      </w:r>
      <w:r>
        <w:rPr>
          <w:rFonts w:hint="default" w:ascii="Book Antiqua" w:hAnsi="Book Antiqua" w:cs="Book Antiqua" w:eastAsiaTheme="minorEastAsia"/>
          <w:kern w:val="2"/>
          <w:sz w:val="18"/>
          <w:szCs w:val="18"/>
          <w:lang w:val="en-US" w:eastAsia="zh-CN" w:bidi="ar-SA"/>
        </w:rPr>
        <w:t>continuous suture</w:t>
      </w:r>
      <w:r>
        <w:rPr>
          <w:rFonts w:hint="eastAsia" w:ascii="Book Antiqua" w:hAnsi="Book Antiqua" w:cs="Book Antiqua"/>
          <w:kern w:val="2"/>
          <w:sz w:val="18"/>
          <w:szCs w:val="18"/>
          <w:lang w:val="en-US" w:eastAsia="zh-CN" w:bidi="ar-SA"/>
        </w:rPr>
        <w:t xml:space="preserve">; CSPW, </w:t>
      </w:r>
      <w:r>
        <w:rPr>
          <w:rFonts w:hint="default" w:ascii="Book Antiqua" w:hAnsi="Book Antiqua" w:cs="Book Antiqua"/>
          <w:b w:val="0"/>
          <w:bCs w:val="0"/>
          <w:color w:val="auto"/>
          <w:sz w:val="18"/>
          <w:szCs w:val="18"/>
          <w:lang w:val="en-US" w:eastAsia="zh-CN"/>
        </w:rPr>
        <w:t>continuous suture</w:t>
      </w:r>
      <w:r>
        <w:rPr>
          <w:rFonts w:hint="eastAsia" w:ascii="Book Antiqua" w:hAnsi="Book Antiqua" w:cs="Book Antiqua"/>
          <w:b w:val="0"/>
          <w:bCs w:val="0"/>
          <w:color w:val="auto"/>
          <w:sz w:val="18"/>
          <w:szCs w:val="18"/>
          <w:lang w:val="en-US" w:eastAsia="zh-CN"/>
        </w:rPr>
        <w:t xml:space="preserve"> on posterior wall; ISAW, </w:t>
      </w:r>
      <w:r>
        <w:rPr>
          <w:rFonts w:hint="default" w:ascii="Book Antiqua" w:hAnsi="Book Antiqua" w:cs="Book Antiqua" w:eastAsiaTheme="minorEastAsia"/>
          <w:kern w:val="2"/>
          <w:sz w:val="18"/>
          <w:szCs w:val="18"/>
          <w:lang w:val="en-US" w:eastAsia="zh-CN" w:bidi="ar-SA"/>
        </w:rPr>
        <w:t>intermittent</w:t>
      </w:r>
      <w:r>
        <w:rPr>
          <w:rFonts w:hint="eastAsia" w:ascii="Book Antiqua" w:hAnsi="Book Antiqua" w:cs="Book Antiqua"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hint="default" w:ascii="Book Antiqua" w:hAnsi="Book Antiqua" w:cs="Book Antiqua"/>
          <w:b w:val="0"/>
          <w:bCs w:val="0"/>
          <w:color w:val="auto"/>
          <w:sz w:val="18"/>
          <w:szCs w:val="18"/>
          <w:lang w:val="en-US" w:eastAsia="zh-CN"/>
        </w:rPr>
        <w:t>suture</w:t>
      </w:r>
      <w:r>
        <w:rPr>
          <w:rFonts w:hint="eastAsia" w:ascii="Book Antiqua" w:hAnsi="Book Antiqua" w:cs="Book Antiqua"/>
          <w:b w:val="0"/>
          <w:bCs w:val="0"/>
          <w:color w:val="auto"/>
          <w:sz w:val="18"/>
          <w:szCs w:val="18"/>
          <w:lang w:val="en-US" w:eastAsia="zh-CN"/>
        </w:rPr>
        <w:t xml:space="preserve"> on anterior wall; BER, biliary-enteric reconstruction.</w:t>
      </w:r>
    </w:p>
    <w:p>
      <w:pPr>
        <w:bidi w:val="0"/>
        <w:jc w:val="left"/>
        <w:rPr>
          <w:rFonts w:hint="eastAsia" w:ascii="Book Antiqua" w:hAnsi="Book Antiqua" w:cs="Book Antiqua"/>
          <w:sz w:val="18"/>
          <w:szCs w:val="18"/>
          <w:lang w:val="en-US" w:eastAsia="zh-CN"/>
        </w:rPr>
      </w:pPr>
    </w:p>
    <w:p>
      <w:pPr>
        <w:bidi w:val="0"/>
        <w:jc w:val="left"/>
        <w:rPr>
          <w:rFonts w:hint="eastAsia" w:ascii="Book Antiqua" w:hAnsi="Book Antiqua" w:cs="Book Antiqua"/>
          <w:sz w:val="18"/>
          <w:szCs w:val="18"/>
          <w:lang w:val="en-US" w:eastAsia="zh-C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DExMDkwOTM4NDY5MjQ5ZGI5MGU2OTA3ZWQwZjAifQ=="/>
  </w:docVars>
  <w:rsids>
    <w:rsidRoot w:val="7B8257A2"/>
    <w:rsid w:val="7B82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2023-10-07T15:28:00Z</dcterms:created>
  <dc:creator>绍琪</dc:creator>
  <cp:lastModifiedBy>绍琪</cp:lastModifiedBy>
  <dcterms:modified xsi:type="dcterms:W3CDTF">2023-10-07T15:28:52Z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C95BAFD8913A47D488B59CD84F9A2D93_11</vt:lpwstr>
  </property>
</Properties>
</file>