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4BE84" w14:textId="71AF7759" w:rsidR="0047408B" w:rsidRPr="00061253" w:rsidRDefault="0047408B" w:rsidP="0047408B">
      <w:pPr>
        <w:pStyle w:val="Heading3"/>
        <w:rPr>
          <w:rFonts w:ascii="Times New Roman" w:hAnsi="Times New Roman" w:cs="Times New Roman"/>
          <w:i w:val="0"/>
          <w:iCs w:val="0"/>
          <w:sz w:val="20"/>
          <w:szCs w:val="20"/>
        </w:rPr>
      </w:pPr>
      <w:bookmarkStart w:id="0" w:name="_Toc124089753"/>
      <w:bookmarkStart w:id="1" w:name="_Toc124095353"/>
      <w:r w:rsidRPr="00061253">
        <w:rPr>
          <w:rFonts w:ascii="Times New Roman" w:hAnsi="Times New Roman" w:cs="Times New Roman"/>
          <w:i w:val="0"/>
          <w:iCs w:val="0"/>
          <w:sz w:val="20"/>
          <w:szCs w:val="20"/>
        </w:rPr>
        <w:t xml:space="preserve">Appendix </w:t>
      </w:r>
      <w:r w:rsidR="002C35B4" w:rsidRPr="00061253">
        <w:rPr>
          <w:rFonts w:ascii="Times New Roman" w:hAnsi="Times New Roman" w:cs="Times New Roman"/>
          <w:i w:val="0"/>
          <w:iCs w:val="0"/>
          <w:sz w:val="20"/>
          <w:szCs w:val="20"/>
        </w:rPr>
        <w:t>S</w:t>
      </w:r>
      <w:r w:rsidR="007F76F6" w:rsidRPr="00061253">
        <w:rPr>
          <w:rFonts w:ascii="Times New Roman" w:hAnsi="Times New Roman" w:cs="Times New Roman"/>
          <w:i w:val="0"/>
          <w:iCs w:val="0"/>
          <w:sz w:val="20"/>
          <w:szCs w:val="20"/>
        </w:rPr>
        <w:t>3</w:t>
      </w:r>
      <w:r w:rsidRPr="00061253">
        <w:rPr>
          <w:rFonts w:ascii="Times New Roman" w:hAnsi="Times New Roman" w:cs="Times New Roman"/>
          <w:i w:val="0"/>
          <w:iCs w:val="0"/>
          <w:sz w:val="20"/>
          <w:szCs w:val="20"/>
        </w:rPr>
        <w:t>: Analysis Plan</w:t>
      </w:r>
    </w:p>
    <w:p w14:paraId="56B71F1C" w14:textId="7A0E3358" w:rsidR="0047408B" w:rsidRPr="00061253" w:rsidRDefault="0047408B" w:rsidP="0047408B">
      <w:pPr>
        <w:pStyle w:val="Heading3"/>
        <w:rPr>
          <w:rFonts w:ascii="Times New Roman" w:hAnsi="Times New Roman" w:cs="Times New Roman"/>
          <w:sz w:val="20"/>
          <w:szCs w:val="20"/>
        </w:rPr>
      </w:pPr>
      <w:r w:rsidRPr="00061253">
        <w:rPr>
          <w:rFonts w:ascii="Times New Roman" w:hAnsi="Times New Roman" w:cs="Times New Roman"/>
          <w:sz w:val="20"/>
          <w:szCs w:val="20"/>
        </w:rPr>
        <w:t>Analysis Plan</w:t>
      </w:r>
      <w:bookmarkEnd w:id="0"/>
      <w:bookmarkEnd w:id="1"/>
    </w:p>
    <w:p w14:paraId="4A314665" w14:textId="77777777" w:rsidR="0047408B" w:rsidRPr="00061253" w:rsidRDefault="0047408B" w:rsidP="0047408B">
      <w:pPr>
        <w:pStyle w:val="ListParagraph"/>
        <w:spacing w:line="480" w:lineRule="auto"/>
        <w:ind w:left="0" w:firstLine="720"/>
        <w:rPr>
          <w:rFonts w:ascii="Times New Roman" w:hAnsi="Times New Roman" w:cs="Times New Roman"/>
          <w:sz w:val="20"/>
          <w:szCs w:val="20"/>
        </w:rPr>
      </w:pPr>
      <w:r w:rsidRPr="00061253">
        <w:rPr>
          <w:rStyle w:val="Heading4Char"/>
          <w:rFonts w:ascii="Times New Roman" w:hAnsi="Times New Roman" w:cs="Times New Roman"/>
          <w:sz w:val="20"/>
          <w:szCs w:val="20"/>
        </w:rPr>
        <w:t>Normality Check.</w:t>
      </w:r>
      <w:r w:rsidRPr="00061253">
        <w:rPr>
          <w:rFonts w:ascii="Times New Roman" w:hAnsi="Times New Roman" w:cs="Times New Roman"/>
          <w:b/>
          <w:bCs/>
          <w:sz w:val="20"/>
          <w:szCs w:val="20"/>
        </w:rPr>
        <w:t xml:space="preserve"> </w:t>
      </w:r>
      <w:r w:rsidRPr="00061253">
        <w:rPr>
          <w:rFonts w:ascii="Times New Roman" w:hAnsi="Times New Roman" w:cs="Times New Roman"/>
          <w:sz w:val="20"/>
          <w:szCs w:val="20"/>
        </w:rPr>
        <w:t xml:space="preserve">All variables were checked for normality using box and whisker plots and histograms in IBM SPSS Statistics (Version 25) predictive analytics software. </w:t>
      </w:r>
    </w:p>
    <w:p w14:paraId="5F6666A2" w14:textId="77777777" w:rsidR="0047408B" w:rsidRPr="00061253" w:rsidRDefault="0047408B" w:rsidP="0047408B">
      <w:pPr>
        <w:pStyle w:val="ListParagraph"/>
        <w:spacing w:line="480" w:lineRule="auto"/>
        <w:ind w:left="0" w:firstLine="720"/>
        <w:rPr>
          <w:rFonts w:ascii="Times New Roman" w:hAnsi="Times New Roman" w:cs="Times New Roman"/>
          <w:sz w:val="20"/>
          <w:szCs w:val="20"/>
        </w:rPr>
      </w:pPr>
      <w:r w:rsidRPr="00061253">
        <w:rPr>
          <w:rStyle w:val="Heading4Char"/>
          <w:rFonts w:ascii="Times New Roman" w:hAnsi="Times New Roman" w:cs="Times New Roman"/>
          <w:sz w:val="20"/>
          <w:szCs w:val="20"/>
        </w:rPr>
        <w:t>Instrument Check.</w:t>
      </w:r>
      <w:r w:rsidRPr="00061253">
        <w:rPr>
          <w:rFonts w:ascii="Times New Roman" w:hAnsi="Times New Roman" w:cs="Times New Roman"/>
          <w:b/>
          <w:bCs/>
          <w:sz w:val="20"/>
          <w:szCs w:val="20"/>
        </w:rPr>
        <w:t xml:space="preserve"> </w:t>
      </w:r>
      <w:r w:rsidRPr="00061253">
        <w:rPr>
          <w:rFonts w:ascii="Times New Roman" w:hAnsi="Times New Roman" w:cs="Times New Roman"/>
          <w:sz w:val="20"/>
          <w:szCs w:val="20"/>
        </w:rPr>
        <w:t xml:space="preserve">All scales contained in the survey instrument were checked to ensure that their Cronbach’s alphas indicated good internal consistency. This was done by investigating Cronbach’s alpha in SPSS. Cronbach’s alpha was .75 for the NOS, .90 for the SMFQ, .88 for the GAD-7, .90 for the SMASI, and .82 for the MHSQ. </w:t>
      </w:r>
    </w:p>
    <w:p w14:paraId="767C3BCD" w14:textId="77777777" w:rsidR="0047408B" w:rsidRPr="00061253" w:rsidRDefault="0047408B" w:rsidP="0047408B">
      <w:pPr>
        <w:spacing w:line="480" w:lineRule="auto"/>
        <w:ind w:firstLine="720"/>
        <w:rPr>
          <w:rFonts w:ascii="Times New Roman" w:hAnsi="Times New Roman" w:cs="Times New Roman"/>
          <w:sz w:val="20"/>
          <w:szCs w:val="20"/>
        </w:rPr>
      </w:pPr>
      <w:r w:rsidRPr="00061253">
        <w:rPr>
          <w:rStyle w:val="Heading4Char"/>
          <w:rFonts w:ascii="Times New Roman" w:hAnsi="Times New Roman" w:cs="Times New Roman"/>
          <w:sz w:val="20"/>
          <w:szCs w:val="20"/>
        </w:rPr>
        <w:t>Descriptive Frequencies.</w:t>
      </w:r>
      <w:r w:rsidRPr="00061253">
        <w:rPr>
          <w:rFonts w:ascii="Times New Roman" w:hAnsi="Times New Roman" w:cs="Times New Roman"/>
          <w:b/>
          <w:bCs/>
          <w:sz w:val="20"/>
          <w:szCs w:val="20"/>
        </w:rPr>
        <w:t xml:space="preserve"> </w:t>
      </w:r>
      <w:r w:rsidRPr="00061253">
        <w:rPr>
          <w:rFonts w:ascii="Times New Roman" w:hAnsi="Times New Roman" w:cs="Times New Roman"/>
          <w:sz w:val="20"/>
          <w:szCs w:val="20"/>
        </w:rPr>
        <w:t>The frequencies of demographic variables (age, ethnicity, geographic location, sexual orientation, gender identity, sex assigned at birth matches gender identity and identifies as trans or transgender) were explored using SPSS.</w:t>
      </w:r>
    </w:p>
    <w:p w14:paraId="170F1758" w14:textId="77777777" w:rsidR="0047408B" w:rsidRPr="00061253" w:rsidRDefault="0047408B" w:rsidP="0047408B">
      <w:pPr>
        <w:pStyle w:val="ListParagraph"/>
        <w:spacing w:line="480" w:lineRule="auto"/>
        <w:ind w:left="0" w:firstLine="720"/>
        <w:rPr>
          <w:rFonts w:ascii="Times New Roman" w:hAnsi="Times New Roman" w:cs="Times New Roman"/>
          <w:sz w:val="20"/>
          <w:szCs w:val="20"/>
        </w:rPr>
      </w:pPr>
      <w:r w:rsidRPr="00061253">
        <w:rPr>
          <w:rStyle w:val="Heading4Char"/>
          <w:rFonts w:ascii="Times New Roman" w:hAnsi="Times New Roman" w:cs="Times New Roman"/>
          <w:sz w:val="20"/>
          <w:szCs w:val="20"/>
        </w:rPr>
        <w:t>Bivariate Correlations.</w:t>
      </w:r>
      <w:r w:rsidRPr="00061253">
        <w:rPr>
          <w:rFonts w:ascii="Times New Roman" w:hAnsi="Times New Roman" w:cs="Times New Roman"/>
          <w:b/>
          <w:bCs/>
          <w:sz w:val="20"/>
          <w:szCs w:val="20"/>
        </w:rPr>
        <w:t xml:space="preserve"> </w:t>
      </w:r>
      <w:r w:rsidRPr="00061253">
        <w:rPr>
          <w:rFonts w:ascii="Times New Roman" w:hAnsi="Times New Roman" w:cs="Times New Roman"/>
          <w:sz w:val="20"/>
          <w:szCs w:val="20"/>
        </w:rPr>
        <w:t xml:space="preserve">Bivariate correlations were investigated between the main variables of interest using SPSS. It was hypothesised that there would be positive correlations between minority stress and anxiety/depression, negative correlations between outness and anxiety/depression, negative correlations between self-management and anxiety/depression, a negative correlation between outness and minority stress, and a positive correlation between outness and self-management. </w:t>
      </w:r>
    </w:p>
    <w:p w14:paraId="38FF45CA" w14:textId="1BDA87CD" w:rsidR="0047408B" w:rsidRPr="00061253" w:rsidRDefault="0047408B" w:rsidP="0047408B">
      <w:pPr>
        <w:spacing w:line="480" w:lineRule="auto"/>
        <w:ind w:firstLine="720"/>
        <w:rPr>
          <w:rFonts w:ascii="Times New Roman" w:hAnsi="Times New Roman" w:cs="Times New Roman"/>
          <w:b/>
          <w:bCs/>
          <w:i/>
          <w:iCs/>
          <w:sz w:val="20"/>
          <w:szCs w:val="20"/>
        </w:rPr>
      </w:pPr>
      <w:r w:rsidRPr="00061253">
        <w:rPr>
          <w:rStyle w:val="Heading4Char"/>
          <w:rFonts w:ascii="Times New Roman" w:hAnsi="Times New Roman" w:cs="Times New Roman"/>
          <w:sz w:val="20"/>
          <w:szCs w:val="20"/>
        </w:rPr>
        <w:t>Moderation Model Test 1: Self-Management as a Moderator of the Relationship Between Minority Stress and Depression.</w:t>
      </w:r>
      <w:r w:rsidRPr="00061253">
        <w:rPr>
          <w:rFonts w:ascii="Times New Roman" w:hAnsi="Times New Roman" w:cs="Times New Roman"/>
          <w:b/>
          <w:bCs/>
          <w:sz w:val="20"/>
          <w:szCs w:val="20"/>
        </w:rPr>
        <w:t xml:space="preserve"> </w:t>
      </w:r>
      <w:r w:rsidRPr="00061253">
        <w:rPr>
          <w:rFonts w:ascii="Times New Roman" w:hAnsi="Times New Roman" w:cs="Times New Roman"/>
          <w:sz w:val="20"/>
          <w:szCs w:val="20"/>
        </w:rPr>
        <w:t xml:space="preserve">To investigate the hypothesis that self-management affected the strength of the relationship between minority stress and depression, a hierarchical multiple regression analysis was conducted using SPSS. For all analyses, means were centred to facilitate meaningful interpretation of the findings. The outcome variable for the analysis was depression, the predictor variable was minority stress, and the moderator variable was self-management. Drawing from the minority stress model </w:t>
      </w:r>
      <w:r w:rsidRPr="00061253">
        <w:rPr>
          <w:rFonts w:ascii="Times New Roman" w:hAnsi="Times New Roman" w:cs="Times New Roman"/>
          <w:sz w:val="20"/>
          <w:szCs w:val="20"/>
        </w:rPr>
        <w:fldChar w:fldCharType="begin"/>
      </w:r>
      <w:r w:rsidR="00061253">
        <w:rPr>
          <w:rFonts w:ascii="Times New Roman" w:hAnsi="Times New Roman" w:cs="Times New Roman"/>
          <w:sz w:val="20"/>
          <w:szCs w:val="20"/>
        </w:rPr>
        <w:instrText xml:space="preserve"> ADDIN EN.CITE &lt;EndNote&gt;&lt;Cite&gt;&lt;Author&gt;Meyer&lt;/Author&gt;&lt;Year&gt;2003&lt;/Year&gt;&lt;RecNum&gt;91&lt;/RecNum&gt;&lt;DisplayText&gt;[1]&lt;/DisplayText&gt;&lt;record&gt;&lt;rec-number&gt;91&lt;/rec-number&gt;&lt;foreign-keys&gt;&lt;key app="EN" db-id="vv92es2ac2ss0reva9qxzxdy9zaa2p05dezt" timestamp="1602583948"&gt;91&lt;/key&gt;&lt;/foreign-keys&gt;&lt;ref-type name="Journal Article"&gt;17&lt;/ref-type&gt;&lt;contributors&gt;&lt;authors&gt;&lt;author&gt;Meyer, Ilan H.&lt;/author&gt;&lt;/authors&gt;&lt;/contributors&gt;&lt;titles&gt;&lt;title&gt;Prejudice, social stress, and mental health in lesbian, gay, and bisexual populations: conceptual issues and research evidence&lt;/title&gt;&lt;secondary-title&gt;Psychological bulletin&lt;/secondary-title&gt;&lt;alt-title&gt;Psychol Bull&lt;/alt-title&gt;&lt;/titles&gt;&lt;periodical&gt;&lt;full-title&gt;Psychological bulletin&lt;/full-title&gt;&lt;/periodical&gt;&lt;pages&gt;674-697&lt;/pages&gt;&lt;volume&gt;129&lt;/volume&gt;&lt;number&gt;5&lt;/number&gt;&lt;keywords&gt;&lt;keyword&gt;Adult&lt;/keyword&gt;&lt;keyword&gt;Bisexuality/*psychology/*statistics &amp;amp; numerical data&lt;/keyword&gt;&lt;keyword&gt;Female&lt;/keyword&gt;&lt;keyword&gt;Homosexuality, Female/*psychology/*statistics &amp;amp; numerical data&lt;/keyword&gt;&lt;keyword&gt;Homosexuality, Male/*psychology/*statistics &amp;amp; numerical data&lt;/keyword&gt;&lt;keyword&gt;Humans&lt;/keyword&gt;&lt;keyword&gt;Male&lt;/keyword&gt;&lt;keyword&gt;Mental Disorders/*epidemiology/*psychology&lt;/keyword&gt;&lt;keyword&gt;*Prejudice&lt;/keyword&gt;&lt;keyword&gt;Prevalence&lt;/keyword&gt;&lt;keyword&gt;*Social Behavior&lt;/keyword&gt;&lt;keyword&gt;*Stress, Psychological&lt;/keyword&gt;&lt;/keywords&gt;&lt;dates&gt;&lt;year&gt;2003&lt;/year&gt;&lt;/dates&gt;&lt;isbn&gt;0033-2909&lt;/isbn&gt;&lt;accession-num&gt;12956539&lt;/accession-num&gt;&lt;urls&gt;&lt;related-urls&gt;&lt;url&gt;https://pubmed.ncbi.nlm.nih.gov/12956539&lt;/url&gt;&lt;url&gt;https://www.ncbi.nlm.nih.gov/pmc/articles/PMC2072932/&lt;/url&gt;&lt;url&gt;https://www.ncbi.nlm.nih.gov/pmc/articles/PMC2072932/pdf/nihms32623.pdf&lt;/url&gt;&lt;/related-urls&gt;&lt;/urls&gt;&lt;electronic-resource-num&gt;10.1037/0033-2909.129.5.674&lt;/electronic-resource-num&gt;&lt;remote-database-name&gt;PubMed&lt;/remote-database-name&gt;&lt;language&gt;eng&lt;/language&gt;&lt;/record&gt;&lt;/Cite&gt;&lt;/EndNote&gt;</w:instrText>
      </w:r>
      <w:r w:rsidRPr="00061253">
        <w:rPr>
          <w:rFonts w:ascii="Times New Roman" w:hAnsi="Times New Roman" w:cs="Times New Roman"/>
          <w:sz w:val="20"/>
          <w:szCs w:val="20"/>
        </w:rPr>
        <w:fldChar w:fldCharType="separate"/>
      </w:r>
      <w:r w:rsidR="00061253">
        <w:rPr>
          <w:rFonts w:ascii="Times New Roman" w:hAnsi="Times New Roman" w:cs="Times New Roman"/>
          <w:noProof/>
          <w:sz w:val="20"/>
          <w:szCs w:val="20"/>
        </w:rPr>
        <w:t>[1]</w:t>
      </w:r>
      <w:r w:rsidRPr="00061253">
        <w:rPr>
          <w:rFonts w:ascii="Times New Roman" w:hAnsi="Times New Roman" w:cs="Times New Roman"/>
          <w:sz w:val="20"/>
          <w:szCs w:val="20"/>
        </w:rPr>
        <w:fldChar w:fldCharType="end"/>
      </w:r>
      <w:r w:rsidRPr="00061253">
        <w:rPr>
          <w:rFonts w:ascii="Times New Roman" w:hAnsi="Times New Roman" w:cs="Times New Roman"/>
          <w:sz w:val="20"/>
          <w:szCs w:val="20"/>
        </w:rPr>
        <w:t xml:space="preserve">, it was initially hypothesised that self-management would weaken the relationship between minority stress and depression, with those participants scoring higher on the self-management measure experiencing a lower impact of minority stress on depression in comparison to those who scored lower on the self-management measure. The overall significance of this model was also investigated using the PROCESS macro </w:t>
      </w:r>
      <w:r w:rsidRPr="00061253">
        <w:rPr>
          <w:rFonts w:ascii="Times New Roman" w:hAnsi="Times New Roman" w:cs="Times New Roman"/>
          <w:sz w:val="20"/>
          <w:szCs w:val="20"/>
        </w:rPr>
        <w:fldChar w:fldCharType="begin"/>
      </w:r>
      <w:r w:rsidR="00061253">
        <w:rPr>
          <w:rFonts w:ascii="Times New Roman" w:hAnsi="Times New Roman" w:cs="Times New Roman"/>
          <w:sz w:val="20"/>
          <w:szCs w:val="20"/>
        </w:rPr>
        <w:instrText xml:space="preserve"> ADDIN EN.CITE &lt;EndNote&gt;&lt;Cite&gt;&lt;Author&gt;Hayes&lt;/Author&gt;&lt;Year&gt;2017&lt;/Year&gt;&lt;RecNum&gt;142045&lt;/RecNum&gt;&lt;DisplayText&gt;[2]&lt;/DisplayText&gt;&lt;record&gt;&lt;rec-number&gt;142045&lt;/rec-number&gt;&lt;foreign-keys&gt;&lt;key app="EN" db-id="vv92es2ac2ss0reva9qxzxdy9zaa2p05dezt" timestamp="1658959568"&gt;142045&lt;/key&gt;&lt;/foreign-keys&gt;&lt;ref-type name="Book"&gt;6&lt;/ref-type&gt;&lt;contributors&gt;&lt;authors&gt;&lt;author&gt;Hayes, Andrew F.&lt;/author&gt;&lt;/authors&gt;&lt;/contributors&gt;&lt;titles&gt;&lt;title&gt;Introduction to mediation, moderation, and conditional process analysis: a regression-based approach&lt;/title&gt;&lt;secondary-title&gt;Methodology in the social sciences&lt;/secondary-title&gt;&lt;/titles&gt;&lt;keywords&gt;&lt;keyword&gt;Mediation (Statistics)&lt;/keyword&gt;&lt;keyword&gt;Regression analysis&lt;/keyword&gt;&lt;keyword&gt;Social sciences&lt;/keyword&gt;&lt;/keywords&gt;&lt;dates&gt;&lt;year&gt;2017&lt;/year&gt;&lt;/dates&gt;&lt;publisher&gt;The Guilford Press&lt;/publisher&gt;&lt;isbn&gt;9781462534654&lt;/isbn&gt;&lt;urls&gt;&lt;/urls&gt;&lt;/record&gt;&lt;/Cite&gt;&lt;/EndNote&gt;</w:instrText>
      </w:r>
      <w:r w:rsidRPr="00061253">
        <w:rPr>
          <w:rFonts w:ascii="Times New Roman" w:hAnsi="Times New Roman" w:cs="Times New Roman"/>
          <w:sz w:val="20"/>
          <w:szCs w:val="20"/>
        </w:rPr>
        <w:fldChar w:fldCharType="separate"/>
      </w:r>
      <w:r w:rsidR="00061253">
        <w:rPr>
          <w:rFonts w:ascii="Times New Roman" w:hAnsi="Times New Roman" w:cs="Times New Roman"/>
          <w:noProof/>
          <w:sz w:val="20"/>
          <w:szCs w:val="20"/>
        </w:rPr>
        <w:t>[2]</w:t>
      </w:r>
      <w:r w:rsidRPr="00061253">
        <w:rPr>
          <w:rFonts w:ascii="Times New Roman" w:hAnsi="Times New Roman" w:cs="Times New Roman"/>
          <w:sz w:val="20"/>
          <w:szCs w:val="20"/>
        </w:rPr>
        <w:fldChar w:fldCharType="end"/>
      </w:r>
      <w:r w:rsidRPr="00061253">
        <w:rPr>
          <w:rFonts w:ascii="Times New Roman" w:hAnsi="Times New Roman" w:cs="Times New Roman"/>
          <w:sz w:val="20"/>
          <w:szCs w:val="20"/>
        </w:rPr>
        <w:t xml:space="preserve"> in SPSS for comparison.</w:t>
      </w:r>
    </w:p>
    <w:p w14:paraId="3425206A" w14:textId="77777777" w:rsidR="0047408B" w:rsidRPr="00061253" w:rsidRDefault="0047408B" w:rsidP="0047408B">
      <w:pPr>
        <w:spacing w:line="480" w:lineRule="auto"/>
        <w:ind w:firstLine="720"/>
        <w:rPr>
          <w:rFonts w:ascii="Times New Roman" w:hAnsi="Times New Roman" w:cs="Times New Roman"/>
          <w:b/>
          <w:bCs/>
          <w:sz w:val="20"/>
          <w:szCs w:val="20"/>
        </w:rPr>
      </w:pPr>
      <w:r w:rsidRPr="00061253">
        <w:rPr>
          <w:rStyle w:val="Heading4Char"/>
          <w:rFonts w:ascii="Times New Roman" w:hAnsi="Times New Roman" w:cs="Times New Roman"/>
          <w:sz w:val="20"/>
          <w:szCs w:val="20"/>
        </w:rPr>
        <w:t>Moderation Model Test 2: Self-Management as a Moderator of the Relationship Between Minority Stress and Anxiety.</w:t>
      </w:r>
      <w:r w:rsidRPr="00061253">
        <w:rPr>
          <w:rFonts w:ascii="Times New Roman" w:hAnsi="Times New Roman" w:cs="Times New Roman"/>
          <w:b/>
          <w:bCs/>
          <w:sz w:val="20"/>
          <w:szCs w:val="20"/>
        </w:rPr>
        <w:t xml:space="preserve"> </w:t>
      </w:r>
      <w:r w:rsidRPr="00061253">
        <w:rPr>
          <w:rFonts w:ascii="Times New Roman" w:hAnsi="Times New Roman" w:cs="Times New Roman"/>
          <w:sz w:val="20"/>
          <w:szCs w:val="20"/>
        </w:rPr>
        <w:t xml:space="preserve">To investigate the hypothesis that self-management affected the strength of the relationship between minority stress and anxiety, a hierarchical multiple regression analysis was conducted using SPSS. For all analyses, means were centred to facilitate meaningful interpretation of the findings. The </w:t>
      </w:r>
      <w:r w:rsidRPr="00061253">
        <w:rPr>
          <w:rFonts w:ascii="Times New Roman" w:hAnsi="Times New Roman" w:cs="Times New Roman"/>
          <w:sz w:val="20"/>
          <w:szCs w:val="20"/>
        </w:rPr>
        <w:lastRenderedPageBreak/>
        <w:t>outcome variable for the analysis was anxiety, the predictor variable was minority stress, and the moderator variable was self-management. It was initially hypothesised that self-management would buffer the relationship between minority stress and anxiety, with those participants who scored higher on the self-management measure experiencing a lower impact of minority stress on anxiety in comparison to those who scored lower on the self-management measure. The overall significance of this model was also investigated using the PROCESS macro in SPSS for comparison.</w:t>
      </w:r>
    </w:p>
    <w:p w14:paraId="0F5947AC" w14:textId="77777777" w:rsidR="0047408B" w:rsidRPr="00061253" w:rsidRDefault="0047408B" w:rsidP="0047408B">
      <w:pPr>
        <w:spacing w:line="480" w:lineRule="auto"/>
        <w:ind w:firstLine="720"/>
        <w:rPr>
          <w:rFonts w:ascii="Times New Roman" w:hAnsi="Times New Roman" w:cs="Times New Roman"/>
          <w:sz w:val="20"/>
          <w:szCs w:val="20"/>
        </w:rPr>
      </w:pPr>
      <w:r w:rsidRPr="00061253">
        <w:rPr>
          <w:rStyle w:val="Heading4Char"/>
          <w:rFonts w:ascii="Times New Roman" w:hAnsi="Times New Roman" w:cs="Times New Roman"/>
          <w:sz w:val="20"/>
          <w:szCs w:val="20"/>
        </w:rPr>
        <w:t>Mediation Model Test 1: Self-Management as a Mediator of the Effect of Outness on Depression.</w:t>
      </w:r>
      <w:r w:rsidRPr="00061253">
        <w:rPr>
          <w:rFonts w:ascii="Times New Roman" w:hAnsi="Times New Roman" w:cs="Times New Roman"/>
          <w:b/>
          <w:bCs/>
          <w:sz w:val="20"/>
          <w:szCs w:val="20"/>
        </w:rPr>
        <w:t xml:space="preserve"> </w:t>
      </w:r>
      <w:r w:rsidRPr="00061253">
        <w:rPr>
          <w:rFonts w:ascii="Times New Roman" w:hAnsi="Times New Roman" w:cs="Times New Roman"/>
          <w:sz w:val="20"/>
          <w:szCs w:val="20"/>
        </w:rPr>
        <w:t xml:space="preserve">Regression analysis was used to investigate the hypothesis that self-management mediates the effect of outness on depression. A simple mediation analysis was performed using the PROCESS </w:t>
      </w:r>
      <w:proofErr w:type="gramStart"/>
      <w:r w:rsidRPr="00061253">
        <w:rPr>
          <w:rFonts w:ascii="Times New Roman" w:hAnsi="Times New Roman" w:cs="Times New Roman"/>
          <w:sz w:val="20"/>
          <w:szCs w:val="20"/>
        </w:rPr>
        <w:t>macro Version</w:t>
      </w:r>
      <w:proofErr w:type="gramEnd"/>
      <w:r w:rsidRPr="00061253">
        <w:rPr>
          <w:rFonts w:ascii="Times New Roman" w:hAnsi="Times New Roman" w:cs="Times New Roman"/>
          <w:sz w:val="20"/>
          <w:szCs w:val="20"/>
        </w:rPr>
        <w:t xml:space="preserve"> 3.5.3 in SPSS. For all analyses, means were centred to facilitate meaningful interpretation of the findings. The outcome variable for the analysis was depression, the predictor variable was outness, and the mediator variable was self-management. It was hypothesised that self-management would mediate the relationship between outness and depression, with greater outness predicting greater self-management, which in turn would predict lower depression scores. Likewise, it was hypothesised that the less out participants were, the lower their self-management scores would be, which in turn would predict higher depression scores.</w:t>
      </w:r>
    </w:p>
    <w:p w14:paraId="6F1F37B2" w14:textId="77777777" w:rsidR="0047408B" w:rsidRPr="00061253" w:rsidRDefault="0047408B" w:rsidP="0047408B">
      <w:pPr>
        <w:spacing w:line="480" w:lineRule="auto"/>
        <w:ind w:firstLine="720"/>
        <w:rPr>
          <w:rFonts w:ascii="Times New Roman" w:hAnsi="Times New Roman" w:cs="Times New Roman"/>
          <w:b/>
          <w:bCs/>
          <w:sz w:val="20"/>
          <w:szCs w:val="20"/>
        </w:rPr>
      </w:pPr>
      <w:r w:rsidRPr="00061253">
        <w:rPr>
          <w:rFonts w:ascii="Times New Roman" w:hAnsi="Times New Roman" w:cs="Times New Roman"/>
          <w:b/>
          <w:bCs/>
          <w:sz w:val="20"/>
          <w:szCs w:val="20"/>
        </w:rPr>
        <w:t>Mediation Model Test 2: Self-Management as a Mediator of the Effect of Outness on Anxiety</w:t>
      </w:r>
    </w:p>
    <w:p w14:paraId="1BA899EF" w14:textId="77777777" w:rsidR="0047408B" w:rsidRPr="00061253" w:rsidRDefault="0047408B" w:rsidP="0047408B">
      <w:pPr>
        <w:spacing w:line="480" w:lineRule="auto"/>
        <w:ind w:firstLine="720"/>
        <w:rPr>
          <w:rFonts w:ascii="Times New Roman" w:hAnsi="Times New Roman" w:cs="Times New Roman"/>
          <w:b/>
          <w:bCs/>
          <w:sz w:val="20"/>
          <w:szCs w:val="20"/>
        </w:rPr>
      </w:pPr>
      <w:r w:rsidRPr="00061253">
        <w:rPr>
          <w:rFonts w:ascii="Times New Roman" w:hAnsi="Times New Roman" w:cs="Times New Roman"/>
          <w:sz w:val="20"/>
          <w:szCs w:val="20"/>
        </w:rPr>
        <w:t xml:space="preserve">A second mediation model was not tested as an initial review of the data indicated that there was no significant relationship between outness and anxiety in the survey sample. </w:t>
      </w:r>
    </w:p>
    <w:p w14:paraId="5D28AB22" w14:textId="77777777" w:rsidR="00061253" w:rsidRDefault="0047408B" w:rsidP="0047408B">
      <w:pPr>
        <w:spacing w:line="480" w:lineRule="auto"/>
        <w:ind w:firstLine="720"/>
        <w:rPr>
          <w:rFonts w:ascii="Times New Roman" w:hAnsi="Times New Roman" w:cs="Times New Roman"/>
          <w:sz w:val="20"/>
          <w:szCs w:val="20"/>
        </w:rPr>
      </w:pPr>
      <w:r w:rsidRPr="00061253">
        <w:rPr>
          <w:rStyle w:val="Heading4Char"/>
          <w:rFonts w:ascii="Times New Roman" w:hAnsi="Times New Roman" w:cs="Times New Roman"/>
          <w:sz w:val="20"/>
          <w:szCs w:val="20"/>
        </w:rPr>
        <w:t>Sensitivity Analysis.</w:t>
      </w:r>
      <w:r w:rsidRPr="00061253">
        <w:rPr>
          <w:rFonts w:ascii="Times New Roman" w:hAnsi="Times New Roman" w:cs="Times New Roman"/>
          <w:sz w:val="20"/>
          <w:szCs w:val="20"/>
        </w:rPr>
        <w:t xml:space="preserve"> Missingness numbers by variable were explored. Next, a new dataset was created with data only from participants who had completed the MHSQ, as self-management was the main variable of interest for this survey. Missingness numbers by variable were investigated in this new dataset. Finally, correlations between the main variables of interest were explored in the new dataset and compared to the </w:t>
      </w:r>
      <w:proofErr w:type="gramStart"/>
      <w:r w:rsidRPr="00061253">
        <w:rPr>
          <w:rFonts w:ascii="Times New Roman" w:hAnsi="Times New Roman" w:cs="Times New Roman"/>
          <w:sz w:val="20"/>
          <w:szCs w:val="20"/>
        </w:rPr>
        <w:t>sample as a whole</w:t>
      </w:r>
      <w:proofErr w:type="gramEnd"/>
      <w:r w:rsidRPr="00061253">
        <w:rPr>
          <w:rFonts w:ascii="Times New Roman" w:hAnsi="Times New Roman" w:cs="Times New Roman"/>
          <w:sz w:val="20"/>
          <w:szCs w:val="20"/>
        </w:rPr>
        <w:t xml:space="preserve">. See Appendix </w:t>
      </w:r>
      <w:r w:rsidR="002C35B4" w:rsidRPr="00061253">
        <w:rPr>
          <w:rFonts w:ascii="Times New Roman" w:hAnsi="Times New Roman" w:cs="Times New Roman"/>
          <w:sz w:val="20"/>
          <w:szCs w:val="20"/>
        </w:rPr>
        <w:t>S</w:t>
      </w:r>
      <w:r w:rsidR="007F76F6" w:rsidRPr="00061253">
        <w:rPr>
          <w:rFonts w:ascii="Times New Roman" w:hAnsi="Times New Roman" w:cs="Times New Roman"/>
          <w:sz w:val="20"/>
          <w:szCs w:val="20"/>
        </w:rPr>
        <w:t>4</w:t>
      </w:r>
      <w:r w:rsidRPr="00061253">
        <w:rPr>
          <w:rFonts w:ascii="Times New Roman" w:hAnsi="Times New Roman" w:cs="Times New Roman"/>
          <w:sz w:val="20"/>
          <w:szCs w:val="20"/>
        </w:rPr>
        <w:t xml:space="preserve"> for the results of the sensitivity analysis used in this study.</w:t>
      </w:r>
    </w:p>
    <w:p w14:paraId="5B47CFBF" w14:textId="77777777" w:rsidR="00061253" w:rsidRDefault="00061253" w:rsidP="00061253">
      <w:pPr>
        <w:spacing w:line="480" w:lineRule="auto"/>
        <w:rPr>
          <w:rFonts w:ascii="Times New Roman" w:hAnsi="Times New Roman" w:cs="Times New Roman"/>
          <w:sz w:val="20"/>
          <w:szCs w:val="20"/>
        </w:rPr>
      </w:pPr>
    </w:p>
    <w:p w14:paraId="51408C6D" w14:textId="77777777" w:rsidR="006E1E6D" w:rsidRDefault="006E1E6D">
      <w:pPr>
        <w:suppressAutoHyphens w:val="0"/>
        <w:overflowPunct/>
        <w:rPr>
          <w:rFonts w:ascii="Times New Roman" w:hAnsi="Times New Roman" w:cs="Times New Roman"/>
          <w:b/>
          <w:bCs/>
          <w:sz w:val="20"/>
          <w:szCs w:val="20"/>
        </w:rPr>
      </w:pPr>
      <w:r>
        <w:rPr>
          <w:rFonts w:ascii="Times New Roman" w:hAnsi="Times New Roman" w:cs="Times New Roman"/>
          <w:b/>
          <w:bCs/>
          <w:sz w:val="20"/>
          <w:szCs w:val="20"/>
        </w:rPr>
        <w:br w:type="page"/>
      </w:r>
    </w:p>
    <w:p w14:paraId="2AD38733" w14:textId="7F2BE015" w:rsidR="00061253" w:rsidRPr="00061253" w:rsidRDefault="00061253" w:rsidP="00061253">
      <w:pPr>
        <w:spacing w:line="480" w:lineRule="auto"/>
        <w:jc w:val="center"/>
        <w:rPr>
          <w:rFonts w:ascii="Times New Roman" w:hAnsi="Times New Roman" w:cs="Times New Roman"/>
          <w:b/>
          <w:bCs/>
          <w:sz w:val="20"/>
          <w:szCs w:val="20"/>
        </w:rPr>
      </w:pPr>
      <w:r w:rsidRPr="00061253">
        <w:rPr>
          <w:rFonts w:ascii="Times New Roman" w:hAnsi="Times New Roman" w:cs="Times New Roman"/>
          <w:b/>
          <w:bCs/>
          <w:sz w:val="20"/>
          <w:szCs w:val="20"/>
        </w:rPr>
        <w:lastRenderedPageBreak/>
        <w:t>References</w:t>
      </w:r>
    </w:p>
    <w:p w14:paraId="300F3C7F" w14:textId="77777777" w:rsidR="006E1E6D" w:rsidRPr="006E1E6D" w:rsidRDefault="00061253" w:rsidP="006E1E6D">
      <w:pPr>
        <w:pStyle w:val="EndNoteBibliography"/>
        <w:ind w:left="720" w:hanging="720"/>
        <w:rPr>
          <w:noProof/>
        </w:rPr>
      </w:pPr>
      <w:r>
        <w:rPr>
          <w:szCs w:val="20"/>
        </w:rPr>
        <w:fldChar w:fldCharType="begin"/>
      </w:r>
      <w:r>
        <w:rPr>
          <w:szCs w:val="20"/>
        </w:rPr>
        <w:instrText xml:space="preserve"> ADDIN EN.REFLIST </w:instrText>
      </w:r>
      <w:r>
        <w:rPr>
          <w:szCs w:val="20"/>
        </w:rPr>
        <w:fldChar w:fldCharType="separate"/>
      </w:r>
      <w:r w:rsidR="006E1E6D" w:rsidRPr="006E1E6D">
        <w:rPr>
          <w:noProof/>
        </w:rPr>
        <w:t>Meyer IH (2003) Prejudice, social stress, and mental health in lesbian, gay, and bisexual populations: conceptual issues and research evidence. Psychological bulletin 129 (5):674-697. doi:10.1037/0033-2909.129.5.674</w:t>
      </w:r>
    </w:p>
    <w:p w14:paraId="630E7A8B" w14:textId="77777777" w:rsidR="006E1E6D" w:rsidRPr="006E1E6D" w:rsidRDefault="006E1E6D" w:rsidP="006E1E6D">
      <w:pPr>
        <w:pStyle w:val="EndNoteBibliography"/>
        <w:ind w:left="720" w:hanging="720"/>
        <w:rPr>
          <w:noProof/>
        </w:rPr>
      </w:pPr>
      <w:r w:rsidRPr="006E1E6D">
        <w:rPr>
          <w:noProof/>
        </w:rPr>
        <w:t xml:space="preserve">Hayes AF (2017) Introduction to mediation, moderation, and conditional process analysis: a regression-based approach. Methodology in the social sciences. The Guilford Press, </w:t>
      </w:r>
    </w:p>
    <w:p w14:paraId="5E9FB6D8" w14:textId="6DEE1E54" w:rsidR="003D582B" w:rsidRPr="00061253" w:rsidRDefault="00061253" w:rsidP="0047408B">
      <w:pPr>
        <w:spacing w:line="480" w:lineRule="auto"/>
        <w:ind w:firstLine="720"/>
        <w:rPr>
          <w:rFonts w:ascii="Times New Roman" w:hAnsi="Times New Roman" w:cs="Times New Roman"/>
          <w:sz w:val="20"/>
          <w:szCs w:val="20"/>
        </w:rPr>
      </w:pPr>
      <w:r>
        <w:rPr>
          <w:rFonts w:ascii="Times New Roman" w:hAnsi="Times New Roman" w:cs="Times New Roman"/>
          <w:sz w:val="20"/>
          <w:szCs w:val="20"/>
        </w:rPr>
        <w:fldChar w:fldCharType="end"/>
      </w:r>
    </w:p>
    <w:sectPr w:rsidR="003D582B" w:rsidRPr="000612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Body)">
    <w:altName w:val="Calibri"/>
    <w:panose1 w:val="020B0604020202020204"/>
    <w:charset w:val="00"/>
    <w:family w:val="roman"/>
    <w:pitch w:val="default"/>
  </w:font>
  <w:font w:name="DejaVu Sans">
    <w:altName w:val="Verdan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BasicAuthorDate square bracket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v92es2ac2ss0reva9qxzxdy9zaa2p05dezt&quot;&gt;My EndNote Library THIS IS THE MAIN ONE&lt;record-ids&gt;&lt;item&gt;91&lt;/item&gt;&lt;/record-ids&gt;&lt;/item&gt;&lt;/Libraries&gt;"/>
  </w:docVars>
  <w:rsids>
    <w:rsidRoot w:val="0047408B"/>
    <w:rsid w:val="00061253"/>
    <w:rsid w:val="00155096"/>
    <w:rsid w:val="001949CE"/>
    <w:rsid w:val="001F0498"/>
    <w:rsid w:val="0022360B"/>
    <w:rsid w:val="00227FBA"/>
    <w:rsid w:val="002C35B4"/>
    <w:rsid w:val="00324E90"/>
    <w:rsid w:val="003D582B"/>
    <w:rsid w:val="00407158"/>
    <w:rsid w:val="0047408B"/>
    <w:rsid w:val="00481941"/>
    <w:rsid w:val="005825E6"/>
    <w:rsid w:val="005B06FC"/>
    <w:rsid w:val="005F466A"/>
    <w:rsid w:val="00626184"/>
    <w:rsid w:val="00653216"/>
    <w:rsid w:val="00667E86"/>
    <w:rsid w:val="0067114D"/>
    <w:rsid w:val="006A2CF2"/>
    <w:rsid w:val="006E1E6D"/>
    <w:rsid w:val="00720B3C"/>
    <w:rsid w:val="00731AD5"/>
    <w:rsid w:val="00754DCC"/>
    <w:rsid w:val="007F76F6"/>
    <w:rsid w:val="009F4D82"/>
    <w:rsid w:val="00A1590D"/>
    <w:rsid w:val="00B63167"/>
    <w:rsid w:val="00C3065A"/>
    <w:rsid w:val="00C64B1B"/>
    <w:rsid w:val="00C66990"/>
    <w:rsid w:val="00C84B98"/>
    <w:rsid w:val="00DD0101"/>
    <w:rsid w:val="00E651AD"/>
    <w:rsid w:val="00F1796E"/>
    <w:rsid w:val="00FE4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4B7050"/>
  <w15:chartTrackingRefBased/>
  <w15:docId w15:val="{733BA22A-59BF-1941-AF9B-72F6B4D5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08B"/>
    <w:pPr>
      <w:suppressAutoHyphens/>
      <w:overflowPunct w:val="0"/>
    </w:pPr>
    <w:rPr>
      <w:rFonts w:cs="Calibri (Body)"/>
      <w:kern w:val="0"/>
      <w14:ligatures w14:val="none"/>
    </w:rPr>
  </w:style>
  <w:style w:type="paragraph" w:styleId="Heading3">
    <w:name w:val="heading 3"/>
    <w:basedOn w:val="Normal"/>
    <w:next w:val="Normal"/>
    <w:link w:val="Heading3Char"/>
    <w:uiPriority w:val="9"/>
    <w:unhideWhenUsed/>
    <w:qFormat/>
    <w:rsid w:val="0047408B"/>
    <w:pPr>
      <w:spacing w:line="480" w:lineRule="auto"/>
      <w:outlineLvl w:val="2"/>
    </w:pPr>
    <w:rPr>
      <w:rFonts w:cstheme="minorHAnsi"/>
      <w:b/>
      <w:i/>
      <w:iCs/>
      <w:color w:val="000000" w:themeColor="text1"/>
    </w:rPr>
  </w:style>
  <w:style w:type="paragraph" w:styleId="Heading4">
    <w:name w:val="heading 4"/>
    <w:basedOn w:val="Normal"/>
    <w:link w:val="Heading4Char"/>
    <w:uiPriority w:val="9"/>
    <w:qFormat/>
    <w:rsid w:val="0047408B"/>
    <w:pPr>
      <w:widowControl w:val="0"/>
      <w:autoSpaceDE w:val="0"/>
      <w:autoSpaceDN w:val="0"/>
      <w:adjustRightInd w:val="0"/>
      <w:spacing w:line="480" w:lineRule="auto"/>
      <w:ind w:firstLine="720"/>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7408B"/>
    <w:rPr>
      <w:rFonts w:cstheme="minorHAnsi"/>
      <w:b/>
      <w:i/>
      <w:iCs/>
      <w:color w:val="000000" w:themeColor="text1"/>
      <w:kern w:val="0"/>
      <w14:ligatures w14:val="none"/>
    </w:rPr>
  </w:style>
  <w:style w:type="character" w:customStyle="1" w:styleId="Heading4Char">
    <w:name w:val="Heading 4 Char"/>
    <w:basedOn w:val="DefaultParagraphFont"/>
    <w:link w:val="Heading4"/>
    <w:uiPriority w:val="9"/>
    <w:rsid w:val="0047408B"/>
    <w:rPr>
      <w:rFonts w:cs="Calibri (Body)"/>
      <w:b/>
      <w:kern w:val="0"/>
      <w14:ligatures w14:val="none"/>
    </w:rPr>
  </w:style>
  <w:style w:type="character" w:styleId="CommentReference">
    <w:name w:val="annotation reference"/>
    <w:basedOn w:val="DefaultParagraphFont"/>
    <w:uiPriority w:val="99"/>
    <w:qFormat/>
    <w:rsid w:val="0047408B"/>
    <w:rPr>
      <w:sz w:val="16"/>
      <w:szCs w:val="16"/>
    </w:rPr>
  </w:style>
  <w:style w:type="paragraph" w:styleId="ListParagraph">
    <w:name w:val="List Paragraph"/>
    <w:basedOn w:val="Normal"/>
    <w:link w:val="ListParagraphChar"/>
    <w:uiPriority w:val="34"/>
    <w:qFormat/>
    <w:rsid w:val="0047408B"/>
    <w:pPr>
      <w:ind w:left="720"/>
      <w:contextualSpacing/>
    </w:pPr>
    <w:rPr>
      <w:rFonts w:ascii="Calibri" w:eastAsia="Calibri" w:hAnsi="Calibri" w:cs="DejaVu Sans"/>
    </w:rPr>
  </w:style>
  <w:style w:type="character" w:customStyle="1" w:styleId="ListParagraphChar">
    <w:name w:val="List Paragraph Char"/>
    <w:basedOn w:val="DefaultParagraphFont"/>
    <w:link w:val="ListParagraph"/>
    <w:uiPriority w:val="34"/>
    <w:qFormat/>
    <w:locked/>
    <w:rsid w:val="0047408B"/>
    <w:rPr>
      <w:rFonts w:ascii="Calibri" w:eastAsia="Calibri" w:hAnsi="Calibri" w:cs="DejaVu Sans"/>
      <w:kern w:val="0"/>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Calibri (Body)"/>
      <w:kern w:val="0"/>
      <w:sz w:val="20"/>
      <w:szCs w:val="20"/>
      <w14:ligatures w14:val="none"/>
    </w:rPr>
  </w:style>
  <w:style w:type="paragraph" w:customStyle="1" w:styleId="EndNoteBibliographyTitle">
    <w:name w:val="EndNote Bibliography Title"/>
    <w:basedOn w:val="Normal"/>
    <w:link w:val="EndNoteBibliographyTitleChar"/>
    <w:rsid w:val="00061253"/>
    <w:pPr>
      <w:jc w:val="center"/>
    </w:pPr>
    <w:rPr>
      <w:rFonts w:ascii="Times New Roman" w:hAnsi="Times New Roman" w:cs="Times New Roman"/>
      <w:sz w:val="20"/>
      <w:lang w:val="en-US"/>
    </w:rPr>
  </w:style>
  <w:style w:type="character" w:customStyle="1" w:styleId="EndNoteBibliographyTitleChar">
    <w:name w:val="EndNote Bibliography Title Char"/>
    <w:basedOn w:val="Heading3Char"/>
    <w:link w:val="EndNoteBibliographyTitle"/>
    <w:rsid w:val="00061253"/>
    <w:rPr>
      <w:rFonts w:ascii="Times New Roman" w:hAnsi="Times New Roman" w:cs="Times New Roman"/>
      <w:b w:val="0"/>
      <w:i w:val="0"/>
      <w:iCs w:val="0"/>
      <w:color w:val="000000" w:themeColor="text1"/>
      <w:kern w:val="0"/>
      <w:sz w:val="20"/>
      <w:lang w:val="en-US"/>
      <w14:ligatures w14:val="none"/>
    </w:rPr>
  </w:style>
  <w:style w:type="paragraph" w:customStyle="1" w:styleId="EndNoteBibliography">
    <w:name w:val="EndNote Bibliography"/>
    <w:basedOn w:val="Normal"/>
    <w:link w:val="EndNoteBibliographyChar"/>
    <w:rsid w:val="00061253"/>
    <w:pPr>
      <w:spacing w:line="480" w:lineRule="auto"/>
    </w:pPr>
    <w:rPr>
      <w:rFonts w:ascii="Times New Roman" w:hAnsi="Times New Roman" w:cs="Times New Roman"/>
      <w:sz w:val="20"/>
      <w:lang w:val="en-US"/>
    </w:rPr>
  </w:style>
  <w:style w:type="character" w:customStyle="1" w:styleId="EndNoteBibliographyChar">
    <w:name w:val="EndNote Bibliography Char"/>
    <w:basedOn w:val="Heading3Char"/>
    <w:link w:val="EndNoteBibliography"/>
    <w:rsid w:val="00061253"/>
    <w:rPr>
      <w:rFonts w:ascii="Times New Roman" w:hAnsi="Times New Roman" w:cs="Times New Roman"/>
      <w:b w:val="0"/>
      <w:i w:val="0"/>
      <w:iCs w:val="0"/>
      <w:color w:val="000000" w:themeColor="text1"/>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1216</Words>
  <Characters>6935</Characters>
  <Application>Microsoft Office Word</Application>
  <DocSecurity>0</DocSecurity>
  <Lines>57</Lines>
  <Paragraphs>16</Paragraphs>
  <ScaleCrop>false</ScaleCrop>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Rosa</dc:creator>
  <cp:keywords/>
  <dc:description/>
  <cp:lastModifiedBy>Town, Rosa</cp:lastModifiedBy>
  <cp:revision>5</cp:revision>
  <dcterms:created xsi:type="dcterms:W3CDTF">2023-10-08T14:03:00Z</dcterms:created>
  <dcterms:modified xsi:type="dcterms:W3CDTF">2024-02-24T17:34:00Z</dcterms:modified>
</cp:coreProperties>
</file>