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327" w:rsidRPr="003E23A6" w:rsidRDefault="001D4327" w:rsidP="001D4327">
      <w:pPr>
        <w:jc w:val="both"/>
      </w:pPr>
      <w:r>
        <w:t xml:space="preserve">Data table for Figure 2. </w:t>
      </w:r>
      <w:r w:rsidRPr="003E23A6">
        <w:t>Total flavonoids content in different pigmented and non-pigmented maize varieties</w:t>
      </w:r>
    </w:p>
    <w:tbl>
      <w:tblPr>
        <w:tblStyle w:val="TableGrid"/>
        <w:tblpPr w:leftFromText="180" w:rightFromText="180" w:vertAnchor="page" w:horzAnchor="margin" w:tblpY="2207"/>
        <w:tblW w:w="0" w:type="auto"/>
        <w:tblLook w:val="04A0" w:firstRow="1" w:lastRow="0" w:firstColumn="1" w:lastColumn="0" w:noHBand="0" w:noVBand="1"/>
      </w:tblPr>
      <w:tblGrid>
        <w:gridCol w:w="3534"/>
        <w:gridCol w:w="4332"/>
      </w:tblGrid>
      <w:tr w:rsidR="001D4327" w:rsidRPr="001D4327" w:rsidTr="001D4327">
        <w:trPr>
          <w:trHeight w:val="589"/>
        </w:trPr>
        <w:tc>
          <w:tcPr>
            <w:tcW w:w="3534" w:type="dxa"/>
            <w:hideMark/>
          </w:tcPr>
          <w:p w:rsidR="001D4327" w:rsidRPr="001D4327" w:rsidRDefault="001D4327" w:rsidP="001D4327">
            <w:r w:rsidRPr="001D4327">
              <w:t>Sample</w:t>
            </w:r>
          </w:p>
        </w:tc>
        <w:tc>
          <w:tcPr>
            <w:tcW w:w="4332" w:type="dxa"/>
            <w:hideMark/>
          </w:tcPr>
          <w:p w:rsidR="001D4327" w:rsidRPr="001D4327" w:rsidRDefault="001D4327" w:rsidP="001D4327">
            <w:r w:rsidRPr="001D4327">
              <w:t>Total Flavonoids</w:t>
            </w:r>
          </w:p>
        </w:tc>
      </w:tr>
      <w:tr w:rsidR="001D4327" w:rsidRPr="001D4327" w:rsidTr="001D4327">
        <w:trPr>
          <w:trHeight w:val="589"/>
        </w:trPr>
        <w:tc>
          <w:tcPr>
            <w:tcW w:w="3534" w:type="dxa"/>
            <w:hideMark/>
          </w:tcPr>
          <w:p w:rsidR="001D4327" w:rsidRPr="001D4327" w:rsidRDefault="001D4327" w:rsidP="001D4327">
            <w:r w:rsidRPr="001D4327">
              <w:t>White maize</w:t>
            </w:r>
          </w:p>
        </w:tc>
        <w:tc>
          <w:tcPr>
            <w:tcW w:w="4332" w:type="dxa"/>
            <w:hideMark/>
          </w:tcPr>
          <w:p w:rsidR="001D4327" w:rsidRPr="001D4327" w:rsidRDefault="001D4327" w:rsidP="001D4327">
            <w:r w:rsidRPr="001D4327">
              <w:t>8.82 ± 1.5d</w:t>
            </w:r>
          </w:p>
        </w:tc>
      </w:tr>
      <w:tr w:rsidR="001D4327" w:rsidRPr="001D4327" w:rsidTr="001D4327">
        <w:trPr>
          <w:trHeight w:val="589"/>
        </w:trPr>
        <w:tc>
          <w:tcPr>
            <w:tcW w:w="3534" w:type="dxa"/>
            <w:hideMark/>
          </w:tcPr>
          <w:p w:rsidR="001D4327" w:rsidRPr="001D4327" w:rsidRDefault="001D4327" w:rsidP="001D4327">
            <w:r w:rsidRPr="001D4327">
              <w:t>Yellow maize</w:t>
            </w:r>
          </w:p>
        </w:tc>
        <w:tc>
          <w:tcPr>
            <w:tcW w:w="4332" w:type="dxa"/>
            <w:hideMark/>
          </w:tcPr>
          <w:p w:rsidR="001D4327" w:rsidRPr="001D4327" w:rsidRDefault="001D4327" w:rsidP="001D4327">
            <w:r w:rsidRPr="001D4327">
              <w:t>12.4 ± 1.8cd</w:t>
            </w:r>
          </w:p>
        </w:tc>
      </w:tr>
      <w:tr w:rsidR="001D4327" w:rsidRPr="001D4327" w:rsidTr="001D4327">
        <w:trPr>
          <w:trHeight w:val="392"/>
        </w:trPr>
        <w:tc>
          <w:tcPr>
            <w:tcW w:w="3534" w:type="dxa"/>
            <w:hideMark/>
          </w:tcPr>
          <w:p w:rsidR="001D4327" w:rsidRPr="001D4327" w:rsidRDefault="001D4327" w:rsidP="001D4327">
            <w:r w:rsidRPr="001D4327">
              <w:t>SAU Red maize</w:t>
            </w:r>
          </w:p>
        </w:tc>
        <w:tc>
          <w:tcPr>
            <w:tcW w:w="4332" w:type="dxa"/>
            <w:hideMark/>
          </w:tcPr>
          <w:p w:rsidR="001D4327" w:rsidRPr="001D4327" w:rsidRDefault="001D4327" w:rsidP="001D4327">
            <w:r w:rsidRPr="001D4327">
              <w:t>14.51 ± 1.9cd</w:t>
            </w:r>
          </w:p>
        </w:tc>
      </w:tr>
      <w:tr w:rsidR="001D4327" w:rsidRPr="001D4327" w:rsidTr="001D4327">
        <w:trPr>
          <w:trHeight w:val="589"/>
        </w:trPr>
        <w:tc>
          <w:tcPr>
            <w:tcW w:w="3534" w:type="dxa"/>
            <w:hideMark/>
          </w:tcPr>
          <w:p w:rsidR="001D4327" w:rsidRPr="001D4327" w:rsidRDefault="001D4327" w:rsidP="001D4327">
            <w:r w:rsidRPr="001D4327">
              <w:t>Purple maize</w:t>
            </w:r>
          </w:p>
        </w:tc>
        <w:tc>
          <w:tcPr>
            <w:tcW w:w="4332" w:type="dxa"/>
            <w:hideMark/>
          </w:tcPr>
          <w:p w:rsidR="001D4327" w:rsidRPr="001D4327" w:rsidRDefault="001D4327" w:rsidP="001D4327">
            <w:r w:rsidRPr="001D4327">
              <w:t>76.49 ± 9.5a</w:t>
            </w:r>
          </w:p>
        </w:tc>
      </w:tr>
      <w:tr w:rsidR="001D4327" w:rsidRPr="001D4327" w:rsidTr="001D4327">
        <w:trPr>
          <w:trHeight w:val="589"/>
        </w:trPr>
        <w:tc>
          <w:tcPr>
            <w:tcW w:w="3534" w:type="dxa"/>
            <w:hideMark/>
          </w:tcPr>
          <w:p w:rsidR="001D4327" w:rsidRPr="001D4327" w:rsidRDefault="001D4327" w:rsidP="001D4327">
            <w:r w:rsidRPr="001D4327">
              <w:t>Deep red maize</w:t>
            </w:r>
          </w:p>
        </w:tc>
        <w:tc>
          <w:tcPr>
            <w:tcW w:w="4332" w:type="dxa"/>
            <w:hideMark/>
          </w:tcPr>
          <w:p w:rsidR="001D4327" w:rsidRPr="001D4327" w:rsidRDefault="001D4327" w:rsidP="001D4327">
            <w:r w:rsidRPr="001D4327">
              <w:t>52.1 ± 7.5b</w:t>
            </w:r>
          </w:p>
        </w:tc>
      </w:tr>
      <w:tr w:rsidR="001D4327" w:rsidRPr="001D4327" w:rsidTr="001D4327">
        <w:trPr>
          <w:trHeight w:val="589"/>
        </w:trPr>
        <w:tc>
          <w:tcPr>
            <w:tcW w:w="3534" w:type="dxa"/>
            <w:hideMark/>
          </w:tcPr>
          <w:p w:rsidR="001D4327" w:rsidRPr="001D4327" w:rsidRDefault="001D4327" w:rsidP="001D4327">
            <w:r w:rsidRPr="001D4327">
              <w:t xml:space="preserve">Mixed </w:t>
            </w:r>
            <w:proofErr w:type="spellStart"/>
            <w:r w:rsidRPr="001D4327">
              <w:t>colored</w:t>
            </w:r>
            <w:proofErr w:type="spellEnd"/>
          </w:p>
        </w:tc>
        <w:tc>
          <w:tcPr>
            <w:tcW w:w="4332" w:type="dxa"/>
            <w:hideMark/>
          </w:tcPr>
          <w:p w:rsidR="001D4327" w:rsidRPr="001D4327" w:rsidRDefault="001D4327" w:rsidP="001D4327">
            <w:r w:rsidRPr="001D4327">
              <w:t>18.22 ± 2.7c</w:t>
            </w:r>
          </w:p>
        </w:tc>
      </w:tr>
    </w:tbl>
    <w:p w:rsidR="001D4327" w:rsidRDefault="001D4327"/>
    <w:p w:rsidR="001D4327" w:rsidRDefault="001D4327"/>
    <w:p w:rsidR="001D4327" w:rsidRDefault="001D4327"/>
    <w:p w:rsidR="001D4327" w:rsidRDefault="001D4327"/>
    <w:p w:rsidR="001D4327" w:rsidRDefault="001D4327"/>
    <w:p w:rsidR="001D4327" w:rsidRDefault="001D4327"/>
    <w:p w:rsidR="001D4327" w:rsidRDefault="001D4327"/>
    <w:p w:rsidR="001D4327" w:rsidRDefault="001D4327"/>
    <w:p w:rsidR="001D4327" w:rsidRDefault="001D4327"/>
    <w:p w:rsidR="001D4327" w:rsidRDefault="001D4327"/>
    <w:p w:rsidR="001D4327" w:rsidRDefault="001D4327" w:rsidP="001D4327">
      <w:r>
        <w:t xml:space="preserve">Data table for figure 3. </w:t>
      </w:r>
      <w:r>
        <w:t>Fig</w:t>
      </w:r>
      <w:r w:rsidRPr="003E23A6">
        <w:t xml:space="preserve"> 3. Anthocyanin content in different maize varieties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3"/>
        <w:gridCol w:w="3495"/>
      </w:tblGrid>
      <w:tr w:rsidR="00F65F11" w:rsidRPr="00F65F11" w:rsidTr="00F65F11">
        <w:trPr>
          <w:trHeight w:val="503"/>
        </w:trPr>
        <w:tc>
          <w:tcPr>
            <w:tcW w:w="4403" w:type="dxa"/>
            <w:noWrap/>
            <w:hideMark/>
          </w:tcPr>
          <w:p w:rsidR="00F65F11" w:rsidRPr="00F65F11" w:rsidRDefault="00F65F11">
            <w:r w:rsidRPr="00F65F11">
              <w:t>White maize</w:t>
            </w:r>
          </w:p>
        </w:tc>
        <w:tc>
          <w:tcPr>
            <w:tcW w:w="3495" w:type="dxa"/>
            <w:noWrap/>
            <w:hideMark/>
          </w:tcPr>
          <w:p w:rsidR="00F65F11" w:rsidRPr="00F65F11" w:rsidRDefault="00F65F11">
            <w:r w:rsidRPr="00F65F11">
              <w:t>5.7 ± 0.8d</w:t>
            </w:r>
          </w:p>
        </w:tc>
      </w:tr>
      <w:tr w:rsidR="00F65F11" w:rsidRPr="00F65F11" w:rsidTr="00F65F11">
        <w:trPr>
          <w:trHeight w:val="503"/>
        </w:trPr>
        <w:tc>
          <w:tcPr>
            <w:tcW w:w="4403" w:type="dxa"/>
            <w:noWrap/>
            <w:hideMark/>
          </w:tcPr>
          <w:p w:rsidR="00F65F11" w:rsidRPr="00F65F11" w:rsidRDefault="00F65F11">
            <w:r w:rsidRPr="00F65F11">
              <w:t>Yellow maize</w:t>
            </w:r>
          </w:p>
        </w:tc>
        <w:tc>
          <w:tcPr>
            <w:tcW w:w="3495" w:type="dxa"/>
            <w:noWrap/>
            <w:hideMark/>
          </w:tcPr>
          <w:p w:rsidR="00F65F11" w:rsidRPr="00F65F11" w:rsidRDefault="00F65F11">
            <w:r w:rsidRPr="00F65F11">
              <w:t>4.7 ± 1.1d</w:t>
            </w:r>
          </w:p>
        </w:tc>
      </w:tr>
      <w:tr w:rsidR="00F65F11" w:rsidRPr="00F65F11" w:rsidTr="00F65F11">
        <w:trPr>
          <w:trHeight w:val="503"/>
        </w:trPr>
        <w:tc>
          <w:tcPr>
            <w:tcW w:w="4403" w:type="dxa"/>
            <w:noWrap/>
            <w:hideMark/>
          </w:tcPr>
          <w:p w:rsidR="00F65F11" w:rsidRPr="00F65F11" w:rsidRDefault="00F65F11">
            <w:r w:rsidRPr="00F65F11">
              <w:t>Red maize</w:t>
            </w:r>
          </w:p>
        </w:tc>
        <w:tc>
          <w:tcPr>
            <w:tcW w:w="3495" w:type="dxa"/>
            <w:noWrap/>
            <w:hideMark/>
          </w:tcPr>
          <w:p w:rsidR="00F65F11" w:rsidRPr="00F65F11" w:rsidRDefault="00F65F11">
            <w:r w:rsidRPr="00F65F11">
              <w:t>4.11 ± 1.2d</w:t>
            </w:r>
          </w:p>
        </w:tc>
      </w:tr>
      <w:tr w:rsidR="00F65F11" w:rsidRPr="00F65F11" w:rsidTr="00F65F11">
        <w:trPr>
          <w:trHeight w:val="503"/>
        </w:trPr>
        <w:tc>
          <w:tcPr>
            <w:tcW w:w="4403" w:type="dxa"/>
            <w:noWrap/>
            <w:hideMark/>
          </w:tcPr>
          <w:p w:rsidR="00F65F11" w:rsidRPr="00F65F11" w:rsidRDefault="00F65F11">
            <w:r w:rsidRPr="00F65F11">
              <w:t>Mixed maize</w:t>
            </w:r>
          </w:p>
        </w:tc>
        <w:tc>
          <w:tcPr>
            <w:tcW w:w="3495" w:type="dxa"/>
            <w:noWrap/>
            <w:hideMark/>
          </w:tcPr>
          <w:p w:rsidR="00F65F11" w:rsidRPr="00F65F11" w:rsidRDefault="00F65F11">
            <w:r w:rsidRPr="00F65F11">
              <w:t>15.1 ± 3.14c</w:t>
            </w:r>
          </w:p>
        </w:tc>
      </w:tr>
      <w:tr w:rsidR="00F65F11" w:rsidRPr="00F65F11" w:rsidTr="00F65F11">
        <w:trPr>
          <w:trHeight w:val="503"/>
        </w:trPr>
        <w:tc>
          <w:tcPr>
            <w:tcW w:w="4403" w:type="dxa"/>
            <w:noWrap/>
            <w:hideMark/>
          </w:tcPr>
          <w:p w:rsidR="00F65F11" w:rsidRPr="00F65F11" w:rsidRDefault="00F65F11">
            <w:r w:rsidRPr="00F65F11">
              <w:t>Deep red maize</w:t>
            </w:r>
          </w:p>
        </w:tc>
        <w:tc>
          <w:tcPr>
            <w:tcW w:w="3495" w:type="dxa"/>
            <w:noWrap/>
            <w:hideMark/>
          </w:tcPr>
          <w:p w:rsidR="00F65F11" w:rsidRPr="00F65F11" w:rsidRDefault="00F65F11">
            <w:r w:rsidRPr="00F65F11">
              <w:t>50.14 ± 6.4b</w:t>
            </w:r>
          </w:p>
        </w:tc>
        <w:bookmarkStart w:id="0" w:name="_GoBack"/>
        <w:bookmarkEnd w:id="0"/>
      </w:tr>
      <w:tr w:rsidR="00F65F11" w:rsidRPr="00F65F11" w:rsidTr="00F65F11">
        <w:trPr>
          <w:trHeight w:val="352"/>
        </w:trPr>
        <w:tc>
          <w:tcPr>
            <w:tcW w:w="4403" w:type="dxa"/>
            <w:noWrap/>
            <w:hideMark/>
          </w:tcPr>
          <w:p w:rsidR="00F65F11" w:rsidRPr="00F65F11" w:rsidRDefault="00F65F11">
            <w:r w:rsidRPr="00F65F11">
              <w:t>Purple maize</w:t>
            </w:r>
          </w:p>
        </w:tc>
        <w:tc>
          <w:tcPr>
            <w:tcW w:w="3495" w:type="dxa"/>
            <w:noWrap/>
            <w:hideMark/>
          </w:tcPr>
          <w:p w:rsidR="00F65F11" w:rsidRPr="00F65F11" w:rsidRDefault="00F65F11">
            <w:r w:rsidRPr="00F65F11">
              <w:t>68.58 ± 5.3a</w:t>
            </w:r>
          </w:p>
        </w:tc>
      </w:tr>
    </w:tbl>
    <w:p w:rsidR="001D4327" w:rsidRDefault="001D4327" w:rsidP="001D4327"/>
    <w:p w:rsidR="00FC0AAC" w:rsidRDefault="001D4327">
      <w:r>
        <w:t xml:space="preserve">   </w:t>
      </w:r>
    </w:p>
    <w:sectPr w:rsidR="00FC0AA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F13"/>
    <w:rsid w:val="000E7259"/>
    <w:rsid w:val="001D4327"/>
    <w:rsid w:val="00863F07"/>
    <w:rsid w:val="00CA4F13"/>
    <w:rsid w:val="00F6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5DD62"/>
  <w15:chartTrackingRefBased/>
  <w15:docId w15:val="{23F3A942-CE4A-4F03-8AA3-518F65317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4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2024-02-29T05:22:00Z</dcterms:created>
  <dcterms:modified xsi:type="dcterms:W3CDTF">2024-02-29T11:06:00Z</dcterms:modified>
</cp:coreProperties>
</file>