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43E" w:rsidRPr="00A35D03" w:rsidRDefault="00F0243E" w:rsidP="00F0243E">
      <w:pPr>
        <w:jc w:val="both"/>
        <w:rPr>
          <w:rFonts w:ascii="Times New Roman" w:hAnsi="Times New Roman" w:cs="Times New Roman"/>
          <w:sz w:val="24"/>
          <w:szCs w:val="24"/>
        </w:rPr>
      </w:pPr>
      <w:r w:rsidRPr="00A35D03">
        <w:rPr>
          <w:rFonts w:ascii="Times New Roman" w:hAnsi="Times New Roman" w:cs="Times New Roman"/>
          <w:sz w:val="24"/>
          <w:szCs w:val="24"/>
        </w:rPr>
        <w:object w:dxaOrig="15120" w:dyaOrig="145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6pt;height:440.55pt" o:ole="">
            <v:imagedata r:id="rId5" o:title=""/>
          </v:shape>
          <o:OLEObject Type="Embed" ProgID="MDLDrawOLE.MDLDrawObject.1" ShapeID="_x0000_i1025" DrawAspect="Content" ObjectID="_1761997018" r:id="rId6"/>
        </w:object>
      </w:r>
    </w:p>
    <w:p w:rsidR="00F0243E" w:rsidRDefault="00F0243E" w:rsidP="00F0243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A35D03">
        <w:rPr>
          <w:rFonts w:ascii="Times New Roman" w:hAnsi="Times New Roman" w:cs="Times New Roman"/>
          <w:b/>
          <w:bCs/>
          <w:sz w:val="24"/>
          <w:szCs w:val="24"/>
          <w:lang w:val="en-US"/>
        </w:rPr>
        <w:t>Scheme 1.</w:t>
      </w:r>
      <w:proofErr w:type="gramEnd"/>
      <w:r w:rsidRPr="00A35D03">
        <w:rPr>
          <w:rFonts w:ascii="Times New Roman" w:hAnsi="Times New Roman" w:cs="Times New Roman"/>
          <w:sz w:val="24"/>
          <w:szCs w:val="24"/>
          <w:lang w:val="en-US"/>
        </w:rPr>
        <w:t xml:space="preserve"> Synthesis of 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Mg-complexes </w:t>
      </w:r>
      <w:r w:rsidRPr="00DB7365">
        <w:rPr>
          <w:rFonts w:ascii="Times New Roman" w:hAnsi="Times New Roman" w:cs="Times New Roman"/>
          <w:b/>
          <w:sz w:val="24"/>
          <w:szCs w:val="24"/>
          <w:lang w:val="en-US"/>
        </w:rPr>
        <w:t>2-4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Pr="00A35D0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35D03">
        <w:rPr>
          <w:rFonts w:ascii="Times New Roman" w:hAnsi="Times New Roman" w:cs="Times New Roman"/>
          <w:sz w:val="24"/>
          <w:szCs w:val="24"/>
          <w:lang w:val="en-US"/>
        </w:rPr>
        <w:t>precatalysts</w:t>
      </w:r>
      <w:proofErr w:type="spellEnd"/>
      <w:r w:rsidRPr="00A35D0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B7365">
        <w:rPr>
          <w:rFonts w:ascii="Times New Roman" w:hAnsi="Times New Roman" w:cs="Times New Roman"/>
          <w:b/>
          <w:sz w:val="24"/>
          <w:szCs w:val="24"/>
          <w:lang w:val="en-US"/>
        </w:rPr>
        <w:t>5-6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for</w:t>
      </w:r>
      <w:r w:rsidRPr="00A35D03">
        <w:rPr>
          <w:rFonts w:ascii="Times New Roman" w:hAnsi="Times New Roman" w:cs="Times New Roman"/>
          <w:sz w:val="24"/>
          <w:szCs w:val="24"/>
          <w:lang w:val="en-US"/>
        </w:rPr>
        <w:t xml:space="preserve"> ethylene polymerization </w:t>
      </w:r>
    </w:p>
    <w:p w:rsidR="00C05DB9" w:rsidRPr="00F0243E" w:rsidRDefault="00F0243E">
      <w:pPr>
        <w:rPr>
          <w:lang w:val="en-US"/>
        </w:rPr>
      </w:pPr>
      <w:bookmarkStart w:id="0" w:name="_GoBack"/>
      <w:bookmarkEnd w:id="0"/>
    </w:p>
    <w:sectPr w:rsidR="00C05DB9" w:rsidRPr="00F024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43E"/>
    <w:rsid w:val="00C8021A"/>
    <w:rsid w:val="00D16CDF"/>
    <w:rsid w:val="00F02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43E"/>
    <w:pPr>
      <w:spacing w:after="160" w:line="259" w:lineRule="auto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43E"/>
    <w:pPr>
      <w:spacing w:after="160" w:line="259" w:lineRule="auto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Гагиева</dc:creator>
  <cp:lastModifiedBy>Светлана Гагиева</cp:lastModifiedBy>
  <cp:revision>1</cp:revision>
  <dcterms:created xsi:type="dcterms:W3CDTF">2023-11-20T11:48:00Z</dcterms:created>
  <dcterms:modified xsi:type="dcterms:W3CDTF">2023-11-20T11:48:00Z</dcterms:modified>
</cp:coreProperties>
</file>