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6804"/>
      </w:tblGrid>
      <w:tr w:rsidR="007C415C" w:rsidTr="001C3C81">
        <w:tc>
          <w:tcPr>
            <w:tcW w:w="79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C415C" w:rsidRDefault="007C415C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</w:pPr>
          </w:p>
          <w:p w:rsidR="00E02FA5" w:rsidRPr="00E02FA5" w:rsidRDefault="00E02FA5" w:rsidP="00E02FA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2FA5">
              <w:rPr>
                <w:rFonts w:ascii="Times New Roman" w:hAnsi="Times New Roman" w:cs="Times New Roman"/>
                <w:sz w:val="20"/>
                <w:szCs w:val="20"/>
              </w:rPr>
              <w:t xml:space="preserve">Extracellular production, purification and tag-removal of the N-terminally annexin- and ELP-tagged fluorescent proteins </w:t>
            </w:r>
          </w:p>
          <w:p w:rsidR="00B840E1" w:rsidRDefault="00E02FA5" w:rsidP="00E02FA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left"/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</w:pPr>
            <w:r w:rsidRPr="00E02FA5">
              <w:rPr>
                <w:rFonts w:ascii="Times New Roman" w:hAnsi="Times New Roman" w:cs="Times New Roman"/>
                <w:sz w:val="20"/>
                <w:szCs w:val="20"/>
              </w:rPr>
              <w:t>Xiaofeng Chen, Jinjing Li, Yiting Ji, Shuncheng Zhang, Yuxin Xie, Yuanyuan Ge, Baokang Wu, Jun Fan*</w:t>
            </w:r>
          </w:p>
          <w:p w:rsidR="00B840E1" w:rsidRDefault="00E02FA5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</w:pPr>
            <w:r w:rsidRPr="00E02FA5">
              <w:rPr>
                <w:rFonts w:ascii="Times New Roman" w:hAnsi="Times New Roman" w:cs="Times New Roman"/>
                <w:sz w:val="20"/>
                <w:szCs w:val="20"/>
              </w:rPr>
              <w:t>School of Life Science, Anhui Agricultural University, Hefei, Anhui, 230036, PR China.</w:t>
            </w:r>
          </w:p>
          <w:p w:rsidR="00B840E1" w:rsidRDefault="00B840E1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</w:pPr>
          </w:p>
          <w:p w:rsidR="00B840E1" w:rsidRDefault="00B840E1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</w:pPr>
          </w:p>
          <w:p w:rsidR="00B840E1" w:rsidRDefault="00B840E1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</w:pPr>
          </w:p>
          <w:p w:rsidR="007C415C" w:rsidRDefault="007C415C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222222"/>
                <w:sz w:val="18"/>
                <w:szCs w:val="18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  <w:t>1</w:t>
            </w:r>
            <w:r w:rsidR="0013280A">
              <w:rPr>
                <w:rFonts w:ascii="Times New Roman" w:hAnsi="Times New Roman" w:cs="Times New Roman" w:hint="eastAsia"/>
                <w:b/>
                <w:color w:val="222222"/>
                <w:sz w:val="18"/>
                <w:szCs w:val="18"/>
              </w:rPr>
              <w:t xml:space="preserve"> </w:t>
            </w:r>
            <w:r w:rsidR="0013280A"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b/>
                <w:color w:val="222222"/>
                <w:sz w:val="18"/>
                <w:szCs w:val="18"/>
              </w:rPr>
              <w:t xml:space="preserve">rimers </w:t>
            </w:r>
            <w:r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  <w:t>used in this study</w:t>
            </w:r>
          </w:p>
          <w:p w:rsidR="0013280A" w:rsidRDefault="0013280A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</w:p>
        </w:tc>
      </w:tr>
      <w:tr w:rsidR="007C415C" w:rsidTr="001C3C81"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C415C" w:rsidRDefault="007C415C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Primer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C415C" w:rsidRDefault="007C415C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Sequence(5’-3’ )</w:t>
            </w:r>
          </w:p>
        </w:tc>
      </w:tr>
      <w:tr w:rsidR="007C415C" w:rsidTr="001C3C81"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C415C" w:rsidRDefault="007C415C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P1</w:t>
            </w:r>
          </w:p>
          <w:p w:rsidR="007C415C" w:rsidRDefault="007C415C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P2</w:t>
            </w:r>
          </w:p>
          <w:p w:rsidR="007C415C" w:rsidRDefault="007C415C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P3</w:t>
            </w:r>
          </w:p>
          <w:p w:rsidR="007C415C" w:rsidRDefault="007C415C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4</w:t>
            </w:r>
          </w:p>
          <w:p w:rsidR="007C415C" w:rsidRDefault="007C415C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5</w:t>
            </w:r>
          </w:p>
          <w:p w:rsidR="007C415C" w:rsidRDefault="007C415C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6</w:t>
            </w:r>
          </w:p>
          <w:p w:rsidR="00CE6C18" w:rsidRDefault="00CE6C18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P7</w:t>
            </w:r>
          </w:p>
          <w:p w:rsidR="00CE6C18" w:rsidRDefault="00CE6C18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P8</w:t>
            </w:r>
          </w:p>
          <w:p w:rsidR="00F965AB" w:rsidRDefault="00F965AB" w:rsidP="001C3C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</w:t>
            </w:r>
            <w:r w:rsidR="00CE6C18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9</w:t>
            </w:r>
          </w:p>
          <w:p w:rsidR="00F965AB" w:rsidRDefault="00F965AB" w:rsidP="00CE6C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</w:t>
            </w:r>
            <w:r w:rsidR="00CE6C18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47FF4" w:rsidRPr="00747FF4" w:rsidRDefault="007C415C" w:rsidP="00747F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770E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F: </w:t>
            </w:r>
            <w:r w:rsidR="00225820" w:rsidRPr="0031770E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</w:t>
            </w:r>
            <w:r w:rsidR="00747FF4">
              <w:rPr>
                <w:rFonts w:ascii="Times New Roman" w:hAnsi="Times New Roman" w:cs="Times New Roman"/>
                <w:sz w:val="18"/>
                <w:szCs w:val="18"/>
              </w:rPr>
              <w:t>gt</w:t>
            </w:r>
            <w:r w:rsidR="00225820" w:rsidRPr="0031770E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  <w:r w:rsidR="00225820" w:rsidRPr="00310808">
              <w:rPr>
                <w:rFonts w:ascii="Times New Roman" w:hAnsi="Times New Roman" w:cs="Times New Roman"/>
                <w:b/>
                <w:sz w:val="18"/>
                <w:szCs w:val="18"/>
              </w:rPr>
              <w:t>catatg</w:t>
            </w:r>
            <w:r w:rsidR="00747FF4">
              <w:rPr>
                <w:rFonts w:ascii="Times New Roman" w:hAnsi="Times New Roman" w:cs="Times New Roman"/>
                <w:sz w:val="18"/>
                <w:szCs w:val="18"/>
              </w:rPr>
              <w:t>ggccatgaaaatgatgggg</w:t>
            </w:r>
          </w:p>
          <w:p w:rsidR="00225820" w:rsidRPr="0031770E" w:rsidRDefault="00747FF4" w:rsidP="002258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R: </w:t>
            </w:r>
            <w:r w:rsidRPr="00747FF4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gat</w:t>
            </w:r>
            <w:r w:rsidRPr="00747FF4"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  <w:t>aagctt</w:t>
            </w:r>
            <w:r w:rsidRPr="00747FF4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aacgatttccgtacgtatc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aaac</w:t>
            </w:r>
          </w:p>
          <w:p w:rsidR="007C415C" w:rsidRPr="0031770E" w:rsidRDefault="00225820" w:rsidP="002956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1770E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</w:t>
            </w:r>
            <w:r w:rsidR="00747FF4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F</w:t>
            </w:r>
            <w:r w:rsidRPr="0031770E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: </w:t>
            </w:r>
            <w:r w:rsidR="00747FF4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cgt</w:t>
            </w:r>
            <w:r w:rsidR="00747FF4" w:rsidRPr="00747FF4"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  <w:t>gaattc</w:t>
            </w:r>
            <w:r w:rsidR="00747FF4" w:rsidRPr="00747FF4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tctgaaaacctgtattttcag</w:t>
            </w:r>
            <w:r w:rsidR="00747FF4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g</w:t>
            </w:r>
          </w:p>
          <w:p w:rsidR="00225820" w:rsidRPr="0031770E" w:rsidRDefault="00225820" w:rsidP="002956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1770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47FF4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31770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747FF4">
              <w:rPr>
                <w:rFonts w:ascii="Times New Roman" w:hAnsi="Times New Roman" w:cs="Times New Roman"/>
                <w:sz w:val="18"/>
                <w:szCs w:val="18"/>
              </w:rPr>
              <w:t>gat</w:t>
            </w:r>
            <w:r w:rsidR="00747FF4" w:rsidRPr="00747FF4">
              <w:rPr>
                <w:rFonts w:ascii="Times New Roman" w:hAnsi="Times New Roman" w:cs="Times New Roman"/>
                <w:b/>
                <w:sz w:val="18"/>
                <w:szCs w:val="18"/>
              </w:rPr>
              <w:t>ctcgag</w:t>
            </w:r>
            <w:r w:rsidR="00747FF4">
              <w:rPr>
                <w:rFonts w:ascii="Times New Roman" w:hAnsi="Times New Roman" w:cs="Times New Roman"/>
                <w:sz w:val="18"/>
                <w:szCs w:val="18"/>
              </w:rPr>
              <w:t>ttacttgtacagctcgtccatg</w:t>
            </w:r>
          </w:p>
          <w:p w:rsidR="0031770E" w:rsidRDefault="0031770E" w:rsidP="002956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1770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47FF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31770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D44638">
              <w:rPr>
                <w:rFonts w:ascii="Times New Roman" w:hAnsi="Times New Roman" w:cs="Times New Roman"/>
                <w:sz w:val="18"/>
                <w:szCs w:val="18"/>
              </w:rPr>
              <w:t>caacgtcaatcttcacgtggtcgtggagcc</w:t>
            </w:r>
            <w:r w:rsidR="00081678">
              <w:rPr>
                <w:rFonts w:ascii="Times New Roman" w:hAnsi="Times New Roman" w:cs="Times New Roman"/>
                <w:sz w:val="18"/>
                <w:szCs w:val="18"/>
              </w:rPr>
              <w:t>atggtatcagaa</w:t>
            </w:r>
          </w:p>
          <w:p w:rsidR="0031770E" w:rsidRDefault="0031770E" w:rsidP="003177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44638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D44638">
              <w:rPr>
                <w:rFonts w:ascii="Times New Roman" w:hAnsi="Times New Roman" w:cs="Times New Roman"/>
                <w:sz w:val="18"/>
                <w:szCs w:val="18"/>
              </w:rPr>
              <w:t>gttgat</w:t>
            </w:r>
            <w:r w:rsidR="00D44638" w:rsidRPr="00D44638">
              <w:rPr>
                <w:rFonts w:ascii="Times New Roman" w:hAnsi="Times New Roman" w:cs="Times New Roman"/>
                <w:b/>
                <w:sz w:val="18"/>
                <w:szCs w:val="18"/>
              </w:rPr>
              <w:t>catatg</w:t>
            </w:r>
            <w:r w:rsidR="00D44638" w:rsidRPr="00D44638">
              <w:rPr>
                <w:rFonts w:ascii="Times New Roman" w:hAnsi="Times New Roman" w:cs="Times New Roman"/>
                <w:sz w:val="18"/>
                <w:szCs w:val="18"/>
              </w:rPr>
              <w:t>cgtgcacgtgctcaacgtcaatcttcacgt</w:t>
            </w:r>
          </w:p>
          <w:p w:rsidR="00CE6C18" w:rsidRDefault="00CE6C18" w:rsidP="003177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F: cat</w:t>
            </w:r>
            <w:r w:rsidRPr="00CE6C18">
              <w:rPr>
                <w:rFonts w:ascii="Times New Roman" w:hAnsi="Times New Roman" w:cs="Times New Roman"/>
                <w:b/>
                <w:sz w:val="18"/>
                <w:szCs w:val="18"/>
              </w:rPr>
              <w:t>ggatcc</w:t>
            </w:r>
            <w:r w:rsidRPr="00CE6C18">
              <w:rPr>
                <w:rFonts w:ascii="Times New Roman" w:hAnsi="Times New Roman" w:cs="Times New Roman"/>
                <w:sz w:val="18"/>
                <w:szCs w:val="18"/>
              </w:rPr>
              <w:t>ttgtttaaggggccgcgtgattac</w:t>
            </w:r>
          </w:p>
          <w:p w:rsidR="00CE6C18" w:rsidRDefault="0031770E" w:rsidP="002227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E6C18">
              <w:rPr>
                <w:rFonts w:ascii="Times New Roman" w:hAnsi="Times New Roman" w:cs="Times New Roman"/>
                <w:sz w:val="18"/>
                <w:szCs w:val="18"/>
              </w:rPr>
              <w:t xml:space="preserve">R: </w:t>
            </w:r>
            <w:r w:rsidR="00CE6C18" w:rsidRPr="00CE6C18">
              <w:rPr>
                <w:rFonts w:ascii="Times New Roman" w:hAnsi="Times New Roman" w:cs="Times New Roman"/>
                <w:sz w:val="18"/>
                <w:szCs w:val="18"/>
              </w:rPr>
              <w:t>gat</w:t>
            </w:r>
            <w:r w:rsidR="00CE6C18" w:rsidRPr="00CE6C18">
              <w:rPr>
                <w:rFonts w:ascii="Times New Roman" w:hAnsi="Times New Roman" w:cs="Times New Roman"/>
                <w:b/>
                <w:sz w:val="18"/>
                <w:szCs w:val="18"/>
              </w:rPr>
              <w:t>ctcgag</w:t>
            </w:r>
            <w:r w:rsidR="00CE6C18" w:rsidRPr="00CE6C18">
              <w:rPr>
                <w:rFonts w:ascii="Times New Roman" w:hAnsi="Times New Roman" w:cs="Times New Roman"/>
                <w:sz w:val="18"/>
                <w:szCs w:val="18"/>
              </w:rPr>
              <w:t>ttaattcatgagttgagtcgcttc</w:t>
            </w:r>
          </w:p>
          <w:p w:rsidR="002227F1" w:rsidRDefault="00CE6C18" w:rsidP="002227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F1CFD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="0031770E"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 w:rsidR="00F965A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81678">
              <w:rPr>
                <w:rFonts w:ascii="Times New Roman" w:hAnsi="Times New Roman" w:cs="Times New Roman"/>
                <w:sz w:val="18"/>
                <w:szCs w:val="18"/>
              </w:rPr>
              <w:t>ctg</w:t>
            </w:r>
            <w:r w:rsidR="00081678" w:rsidRPr="00747FF4">
              <w:rPr>
                <w:rFonts w:ascii="Times New Roman" w:hAnsi="Times New Roman" w:cs="Times New Roman"/>
                <w:b/>
                <w:sz w:val="18"/>
                <w:szCs w:val="18"/>
              </w:rPr>
              <w:t>gctag</w:t>
            </w:r>
            <w:r w:rsidR="00081678">
              <w:rPr>
                <w:rFonts w:ascii="Times New Roman" w:hAnsi="Times New Roman" w:cs="Times New Roman"/>
                <w:sz w:val="18"/>
                <w:szCs w:val="18"/>
              </w:rPr>
              <w:t>gcaatggtatca</w:t>
            </w:r>
            <w:r w:rsidR="00081678" w:rsidRPr="000A75D8">
              <w:rPr>
                <w:rFonts w:ascii="Times New Roman" w:hAnsi="Times New Roman" w:cs="Times New Roman"/>
                <w:b/>
                <w:sz w:val="18"/>
                <w:szCs w:val="18"/>
              </w:rPr>
              <w:t>gaattc</w:t>
            </w:r>
            <w:r w:rsidR="00081678">
              <w:rPr>
                <w:rFonts w:ascii="Times New Roman" w:hAnsi="Times New Roman" w:cs="Times New Roman"/>
                <w:sz w:val="18"/>
                <w:szCs w:val="18"/>
              </w:rPr>
              <w:t>ctcaag</w:t>
            </w:r>
          </w:p>
          <w:p w:rsidR="00A50FDC" w:rsidRPr="007C415C" w:rsidRDefault="002227F1" w:rsidP="001222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81678">
              <w:rPr>
                <w:rFonts w:ascii="Times New Roman" w:hAnsi="Times New Roman" w:cs="Times New Roman"/>
                <w:sz w:val="18"/>
                <w:szCs w:val="18"/>
              </w:rPr>
              <w:t>R: gat</w:t>
            </w:r>
            <w:r w:rsidR="00081678" w:rsidRPr="000A75D8">
              <w:rPr>
                <w:rFonts w:ascii="Times New Roman" w:hAnsi="Times New Roman" w:cs="Times New Roman"/>
                <w:b/>
                <w:sz w:val="18"/>
                <w:szCs w:val="18"/>
              </w:rPr>
              <w:t>cccggg</w:t>
            </w:r>
            <w:r w:rsidR="00081678">
              <w:rPr>
                <w:rFonts w:ascii="Times New Roman" w:hAnsi="Times New Roman" w:cs="Times New Roman"/>
                <w:sz w:val="18"/>
                <w:szCs w:val="18"/>
              </w:rPr>
              <w:t>ttacttgtacagctcgtccatg</w:t>
            </w:r>
          </w:p>
        </w:tc>
      </w:tr>
    </w:tbl>
    <w:p w:rsidR="00A25FF8" w:rsidRDefault="00A25FF8" w:rsidP="00A25F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宋体" w:hAnsi="Times New Roman" w:cs="Times New Roman"/>
          <w:sz w:val="18"/>
          <w:szCs w:val="18"/>
          <w:lang w:val="en"/>
        </w:rPr>
      </w:pPr>
      <w:r>
        <w:rPr>
          <w:rFonts w:ascii="Times New Roman" w:eastAsia="宋体" w:hAnsi="Times New Roman" w:cs="Times New Roman"/>
          <w:sz w:val="18"/>
          <w:szCs w:val="18"/>
          <w:lang w:val="en"/>
        </w:rPr>
        <w:t>F</w:t>
      </w:r>
      <w:r>
        <w:rPr>
          <w:rFonts w:ascii="Times New Roman" w:eastAsia="宋体" w:hAnsi="Times New Roman" w:cs="Times New Roman" w:hint="eastAsia"/>
          <w:sz w:val="18"/>
          <w:szCs w:val="18"/>
          <w:lang w:val="en"/>
        </w:rPr>
        <w:t>：</w:t>
      </w:r>
      <w:r>
        <w:rPr>
          <w:rFonts w:ascii="Times New Roman" w:eastAsia="宋体" w:hAnsi="Times New Roman" w:cs="Times New Roman"/>
          <w:sz w:val="18"/>
          <w:szCs w:val="18"/>
          <w:lang w:val="en"/>
        </w:rPr>
        <w:t>forward primer. R: reverse primer. The restrictive enzymes’ cut sites are indicated in bold letters.</w:t>
      </w:r>
    </w:p>
    <w:p w:rsidR="00747FF4" w:rsidRDefault="00747FF4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122241" w:rsidRDefault="00122241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F3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  <w:r w:rsidRPr="007F3403">
        <w:rPr>
          <w:rFonts w:ascii="Times New Roman" w:hAnsi="Times New Roman" w:cs="Times New Roman"/>
          <w:noProof/>
          <w:color w:val="222222"/>
          <w:sz w:val="18"/>
          <w:szCs w:val="18"/>
        </w:rPr>
        <w:drawing>
          <wp:inline distT="0" distB="0" distL="0" distR="0">
            <wp:extent cx="3856907" cy="2308643"/>
            <wp:effectExtent l="0" t="0" r="0" b="0"/>
            <wp:docPr id="1" name="图片 1" descr="F:\桌面\何小梅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桌面\何小梅\figure 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2506" cy="231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403" w:rsidRDefault="007F3403" w:rsidP="007F3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Fig. S1. </w:t>
      </w:r>
      <w:r w:rsidR="00E02FA5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SDS-PAGE and </w:t>
      </w:r>
      <w:r w:rsidR="00E02FA5" w:rsidRPr="00E02FA5">
        <w:rPr>
          <w:rFonts w:ascii="Times New Roman" w:hAnsi="Times New Roman" w:cs="Times New Roman"/>
          <w:color w:val="222222"/>
          <w:sz w:val="18"/>
          <w:szCs w:val="18"/>
          <w:lang w:val="en"/>
        </w:rPr>
        <w:t>Western blot analyses of</w:t>
      </w:r>
      <w:r w:rsidR="00E02FA5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the hanA1-EmGFP via </w:t>
      </w:r>
      <w:r w:rsidRPr="007F3403">
        <w:rPr>
          <w:rFonts w:ascii="Times New Roman" w:hAnsi="Times New Roman" w:cs="Times New Roman"/>
          <w:color w:val="222222"/>
          <w:sz w:val="18"/>
          <w:szCs w:val="18"/>
          <w:lang w:val="en"/>
        </w:rPr>
        <w:t>extracellular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production in M9 medium</w:t>
      </w:r>
      <w:r w:rsidR="00E02FA5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and two rounds of ITC purification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. </w:t>
      </w:r>
      <w:r w:rsidR="00E02FA5">
        <w:rPr>
          <w:rFonts w:ascii="Times New Roman" w:hAnsi="Times New Roman" w:cs="Times New Roman"/>
          <w:color w:val="222222"/>
          <w:sz w:val="18"/>
          <w:szCs w:val="18"/>
          <w:lang w:val="en"/>
        </w:rPr>
        <w:t>The purified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protein samples were analyzed by SDS-PAGE (A) and Western blot</w:t>
      </w:r>
      <w:r w:rsidR="00E02FA5">
        <w:rPr>
          <w:rFonts w:ascii="Times New Roman" w:hAnsi="Times New Roman" w:cs="Times New Roman"/>
          <w:color w:val="222222"/>
          <w:sz w:val="18"/>
          <w:szCs w:val="18"/>
          <w:lang w:val="en"/>
        </w:rPr>
        <w:t>ting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(B). Lane 1: the re-dissolved proteins with EDTA-Na</w:t>
      </w:r>
      <w:r w:rsidRPr="007F3403">
        <w:rPr>
          <w:rFonts w:ascii="Times New Roman" w:hAnsi="Times New Roman" w:cs="Times New Roman"/>
          <w:color w:val="222222"/>
          <w:sz w:val="18"/>
          <w:szCs w:val="18"/>
          <w:vertAlign w:val="subscript"/>
          <w:lang w:val="en"/>
        </w:rPr>
        <w:t>2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buffer via first round of purification. Lane 2: the re-dissolved proteins with EDTA-Na</w:t>
      </w:r>
      <w:r w:rsidRPr="007F3403">
        <w:rPr>
          <w:rFonts w:ascii="Times New Roman" w:hAnsi="Times New Roman" w:cs="Times New Roman"/>
          <w:color w:val="222222"/>
          <w:sz w:val="18"/>
          <w:szCs w:val="18"/>
          <w:vertAlign w:val="subscript"/>
          <w:lang w:val="en"/>
        </w:rPr>
        <w:t>2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buffer via second round of purification. The target protein was immunoblotted with </w:t>
      </w:r>
      <w:r w:rsidRPr="007F3403">
        <w:rPr>
          <w:rFonts w:ascii="Times New Roman" w:hAnsi="Times New Roman" w:cs="Times New Roman"/>
          <w:color w:val="222222"/>
          <w:sz w:val="18"/>
          <w:szCs w:val="18"/>
          <w:lang w:val="en"/>
        </w:rPr>
        <w:t>an anti-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>GFP</w:t>
      </w:r>
      <w:r w:rsidRPr="007F3403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antibody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, and indicated by arrows. </w:t>
      </w:r>
      <w:r w:rsidRPr="007F3403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</w:t>
      </w:r>
    </w:p>
    <w:p w:rsidR="007F3403" w:rsidRDefault="008965AF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  <w:r w:rsidRPr="008965AF">
        <w:rPr>
          <w:rFonts w:ascii="Times New Roman" w:hAnsi="Times New Roman" w:cs="Times New Roman"/>
          <w:noProof/>
          <w:color w:val="222222"/>
          <w:sz w:val="18"/>
          <w:szCs w:val="18"/>
        </w:rPr>
        <w:lastRenderedPageBreak/>
        <w:drawing>
          <wp:inline distT="0" distB="0" distL="0" distR="0">
            <wp:extent cx="5362575" cy="1763306"/>
            <wp:effectExtent l="0" t="0" r="0" b="8890"/>
            <wp:docPr id="2" name="图片 2" descr="F:\桌面\何小梅\组图2合并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桌面\何小梅\组图2合并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8936" cy="1765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403" w:rsidRDefault="007F3403" w:rsidP="007F3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  <w:bookmarkStart w:id="0" w:name="_GoBack"/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Fig. S2. Fluorescence display on SDS-PAGE gel for detecting the GST tagged </w:t>
      </w:r>
      <w:r w:rsidR="00E02FA5">
        <w:rPr>
          <w:rFonts w:ascii="Times New Roman" w:hAnsi="Times New Roman" w:cs="Times New Roman"/>
          <w:color w:val="222222"/>
          <w:sz w:val="18"/>
          <w:szCs w:val="18"/>
          <w:lang w:val="en"/>
        </w:rPr>
        <w:t>Em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GFP cleaved with the purified 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hanA1 tagged TEVp variants. </w:t>
      </w:r>
      <w:bookmarkEnd w:id="0"/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A: 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SDS-PAGE 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>analysis of the mixture incubating with the TEVp variant</w:t>
      </w:r>
      <w:r w:rsid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in presence of 1 mM </w:t>
      </w:r>
      <w:r w:rsidR="00583131" w:rsidRP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>dithiothreitol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. Lane 1: </w:t>
      </w:r>
      <w:r w:rsidR="008965AF">
        <w:rPr>
          <w:rFonts w:ascii="Times New Roman" w:hAnsi="Times New Roman" w:cs="Times New Roman" w:hint="eastAsia"/>
          <w:color w:val="222222"/>
          <w:sz w:val="18"/>
          <w:szCs w:val="18"/>
          <w:lang w:val="en"/>
        </w:rPr>
        <w:t>The</w:t>
      </w:r>
      <w:r w:rsidR="008965AF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fusion protein without the TEVp. 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Lane 2: </w:t>
      </w:r>
      <w:r w:rsidR="008965AF">
        <w:rPr>
          <w:rFonts w:ascii="Times New Roman" w:hAnsi="Times New Roman" w:cs="Times New Roman"/>
          <w:color w:val="222222"/>
          <w:sz w:val="18"/>
          <w:szCs w:val="18"/>
          <w:lang w:val="en"/>
        </w:rPr>
        <w:t>TEVp1.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Lane3: </w:t>
      </w:r>
      <w:r w:rsidR="008965AF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TEVp2. 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Lane 4: </w:t>
      </w:r>
      <w:r w:rsidR="008965AF">
        <w:rPr>
          <w:rFonts w:ascii="Times New Roman" w:hAnsi="Times New Roman" w:cs="Times New Roman"/>
          <w:color w:val="222222"/>
          <w:sz w:val="18"/>
          <w:szCs w:val="18"/>
          <w:lang w:val="en"/>
        </w:rPr>
        <w:t>TEVp3.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Lane 5: </w:t>
      </w:r>
      <w:r w:rsidR="008965AF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TEVp4. 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Lane 6: the TEVp5 was inactivated by heating. 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>B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>: SDS-PAGE analysis of the mixture containing the TEVp</w:t>
      </w:r>
      <w:r w:rsidR="008965AF">
        <w:rPr>
          <w:rFonts w:ascii="Times New Roman" w:hAnsi="Times New Roman" w:cs="Times New Roman"/>
          <w:color w:val="222222"/>
          <w:sz w:val="18"/>
          <w:szCs w:val="18"/>
          <w:lang w:val="en"/>
        </w:rPr>
        <w:t>4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variant with cysteine(s) mutation</w:t>
      </w:r>
      <w:r w:rsid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without addition of </w:t>
      </w:r>
      <w:r w:rsidR="00583131" w:rsidRP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>dithiothreitol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. Lane </w:t>
      </w:r>
      <w:r w:rsid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>7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>: TEVp</w:t>
      </w:r>
      <w:r w:rsid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>6</w:t>
      </w:r>
      <w:r w:rsidR="00D53B74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. 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Lane </w:t>
      </w:r>
      <w:r w:rsid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>8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>:</w:t>
      </w:r>
      <w:r w:rsid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TEVp7</w:t>
      </w: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. </w:t>
      </w:r>
      <w:r w:rsid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>Lane 9: TEVp8.</w:t>
      </w:r>
      <w:r w:rsidR="00583131" w:rsidRP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</w:t>
      </w:r>
      <w:r w:rsid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>Lane 10: TEVp</w:t>
      </w:r>
      <w:r w:rsidR="008965AF">
        <w:rPr>
          <w:rFonts w:ascii="Times New Roman" w:hAnsi="Times New Roman" w:cs="Times New Roman"/>
          <w:color w:val="222222"/>
          <w:sz w:val="18"/>
          <w:szCs w:val="18"/>
          <w:lang w:val="en"/>
        </w:rPr>
        <w:t>9</w:t>
      </w:r>
      <w:r w:rsid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>. Lane 11: the TEVp</w:t>
      </w:r>
      <w:r w:rsidR="008965AF">
        <w:rPr>
          <w:rFonts w:ascii="Times New Roman" w:hAnsi="Times New Roman" w:cs="Times New Roman"/>
          <w:color w:val="222222"/>
          <w:sz w:val="18"/>
          <w:szCs w:val="18"/>
          <w:lang w:val="en"/>
        </w:rPr>
        <w:t>9</w:t>
      </w:r>
      <w:r w:rsidR="00583131"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was inactivated by heating. </w:t>
      </w:r>
    </w:p>
    <w:p w:rsidR="00583131" w:rsidRDefault="00583131" w:rsidP="007F3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583131" w:rsidRDefault="00583131" w:rsidP="007F3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9D0BCB" w:rsidRDefault="009D0BCB" w:rsidP="00E121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E12105" w:rsidRDefault="00E12105" w:rsidP="00E121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  <w:r>
        <w:rPr>
          <w:rFonts w:ascii="Times New Roman" w:hAnsi="Times New Roman" w:cs="Times New Roman"/>
          <w:color w:val="222222"/>
          <w:sz w:val="18"/>
          <w:szCs w:val="18"/>
          <w:lang w:val="en"/>
        </w:rPr>
        <w:t xml:space="preserve"> </w:t>
      </w:r>
    </w:p>
    <w:p w:rsidR="00583131" w:rsidRDefault="00583131" w:rsidP="005831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583131" w:rsidRDefault="00583131" w:rsidP="007F3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7F3403" w:rsidRDefault="007F3403" w:rsidP="007C41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D4661B" w:rsidRDefault="00D4661B"/>
    <w:sectPr w:rsidR="00D4661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386D" w:rsidRDefault="0018386D" w:rsidP="007C415C">
      <w:r>
        <w:separator/>
      </w:r>
    </w:p>
  </w:endnote>
  <w:endnote w:type="continuationSeparator" w:id="0">
    <w:p w:rsidR="0018386D" w:rsidRDefault="0018386D" w:rsidP="007C4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386D" w:rsidRDefault="0018386D" w:rsidP="007C415C">
      <w:r>
        <w:separator/>
      </w:r>
    </w:p>
  </w:footnote>
  <w:footnote w:type="continuationSeparator" w:id="0">
    <w:p w:rsidR="0018386D" w:rsidRDefault="0018386D" w:rsidP="007C41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468"/>
    <w:rsid w:val="00081678"/>
    <w:rsid w:val="000A75D8"/>
    <w:rsid w:val="000B7274"/>
    <w:rsid w:val="00116DA5"/>
    <w:rsid w:val="00122241"/>
    <w:rsid w:val="0013280A"/>
    <w:rsid w:val="0018386D"/>
    <w:rsid w:val="001C3C81"/>
    <w:rsid w:val="002227F1"/>
    <w:rsid w:val="00225820"/>
    <w:rsid w:val="002956AC"/>
    <w:rsid w:val="002C5B2B"/>
    <w:rsid w:val="002E09C7"/>
    <w:rsid w:val="00310808"/>
    <w:rsid w:val="0031770E"/>
    <w:rsid w:val="00583131"/>
    <w:rsid w:val="005E672F"/>
    <w:rsid w:val="00657E50"/>
    <w:rsid w:val="006773E1"/>
    <w:rsid w:val="0068333B"/>
    <w:rsid w:val="006D517D"/>
    <w:rsid w:val="00730F90"/>
    <w:rsid w:val="00747FF4"/>
    <w:rsid w:val="007C415C"/>
    <w:rsid w:val="007F3403"/>
    <w:rsid w:val="008447DE"/>
    <w:rsid w:val="008941FA"/>
    <w:rsid w:val="008965AF"/>
    <w:rsid w:val="008E5373"/>
    <w:rsid w:val="0091714F"/>
    <w:rsid w:val="0096089A"/>
    <w:rsid w:val="00961C74"/>
    <w:rsid w:val="00996BCD"/>
    <w:rsid w:val="009D0BCB"/>
    <w:rsid w:val="009F1CFD"/>
    <w:rsid w:val="00A25FF8"/>
    <w:rsid w:val="00A50FDC"/>
    <w:rsid w:val="00AB1C0C"/>
    <w:rsid w:val="00B512C4"/>
    <w:rsid w:val="00B71166"/>
    <w:rsid w:val="00B8165E"/>
    <w:rsid w:val="00B840E1"/>
    <w:rsid w:val="00CD5E98"/>
    <w:rsid w:val="00CE6C18"/>
    <w:rsid w:val="00D03A3A"/>
    <w:rsid w:val="00D44638"/>
    <w:rsid w:val="00D4661B"/>
    <w:rsid w:val="00D47468"/>
    <w:rsid w:val="00D53B74"/>
    <w:rsid w:val="00DE039B"/>
    <w:rsid w:val="00E02FA5"/>
    <w:rsid w:val="00E12105"/>
    <w:rsid w:val="00EA1CEC"/>
    <w:rsid w:val="00F965AB"/>
    <w:rsid w:val="00FC3403"/>
    <w:rsid w:val="00FF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0A1C41-6947-44E3-8E52-B2C08F3D2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15C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15C"/>
    <w:pPr>
      <w:tabs>
        <w:tab w:val="center" w:pos="4320"/>
        <w:tab w:val="right" w:pos="8640"/>
      </w:tabs>
      <w:jc w:val="left"/>
    </w:pPr>
  </w:style>
  <w:style w:type="character" w:customStyle="1" w:styleId="Char">
    <w:name w:val="页眉 Char"/>
    <w:basedOn w:val="a0"/>
    <w:link w:val="a3"/>
    <w:uiPriority w:val="99"/>
    <w:rsid w:val="007C415C"/>
  </w:style>
  <w:style w:type="paragraph" w:styleId="a4">
    <w:name w:val="footer"/>
    <w:basedOn w:val="a"/>
    <w:link w:val="Char0"/>
    <w:uiPriority w:val="99"/>
    <w:unhideWhenUsed/>
    <w:rsid w:val="007C415C"/>
    <w:pPr>
      <w:tabs>
        <w:tab w:val="center" w:pos="4320"/>
        <w:tab w:val="right" w:pos="8640"/>
      </w:tabs>
      <w:jc w:val="left"/>
    </w:pPr>
  </w:style>
  <w:style w:type="character" w:customStyle="1" w:styleId="Char0">
    <w:name w:val="页脚 Char"/>
    <w:basedOn w:val="a0"/>
    <w:link w:val="a4"/>
    <w:uiPriority w:val="99"/>
    <w:rsid w:val="007C415C"/>
  </w:style>
  <w:style w:type="paragraph" w:styleId="HTML">
    <w:name w:val="HTML Preformatted"/>
    <w:basedOn w:val="a"/>
    <w:link w:val="HTMLChar"/>
    <w:uiPriority w:val="99"/>
    <w:semiHidden/>
    <w:unhideWhenUsed/>
    <w:rsid w:val="00B512C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B512C4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7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</TotalTime>
  <Pages>2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</dc:creator>
  <cp:keywords/>
  <dc:description/>
  <cp:lastModifiedBy>fan</cp:lastModifiedBy>
  <cp:revision>20</cp:revision>
  <dcterms:created xsi:type="dcterms:W3CDTF">2023-01-14T02:28:00Z</dcterms:created>
  <dcterms:modified xsi:type="dcterms:W3CDTF">2024-02-23T04:31:00Z</dcterms:modified>
</cp:coreProperties>
</file>