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F6D2A" w14:textId="77777777" w:rsidR="0036097F" w:rsidRPr="00E27B0C" w:rsidRDefault="0036097F" w:rsidP="0036097F">
      <w:pPr>
        <w:spacing w:line="480" w:lineRule="auto"/>
        <w:rPr>
          <w:rFonts w:ascii="Palatino Linotype" w:hAnsi="Palatino Linotype" w:cs="Times New Roman"/>
          <w:sz w:val="18"/>
          <w:szCs w:val="18"/>
          <w:lang w:eastAsia="zh-CN"/>
        </w:rPr>
      </w:pPr>
      <w:r w:rsidRPr="00E27B0C">
        <w:rPr>
          <w:rFonts w:ascii="Palatino Linotype" w:hAnsi="Palatino Linotype" w:cs="Times New Roman"/>
          <w:b/>
          <w:bCs/>
          <w:sz w:val="18"/>
          <w:szCs w:val="18"/>
          <w:lang w:eastAsia="zh-CN"/>
        </w:rPr>
        <w:t>Table S3</w:t>
      </w:r>
      <w:r w:rsidRPr="00E27B0C">
        <w:rPr>
          <w:rFonts w:ascii="Palatino Linotype" w:hAnsi="Palatino Linotype" w:cs="Times New Roman"/>
          <w:sz w:val="18"/>
          <w:szCs w:val="18"/>
          <w:lang w:eastAsia="zh-CN"/>
        </w:rPr>
        <w:t xml:space="preserve"> The heterogeneity of sensitivity analysis.</w:t>
      </w:r>
    </w:p>
    <w:tbl>
      <w:tblPr>
        <w:tblW w:w="11907" w:type="dxa"/>
        <w:tblLook w:val="04A0" w:firstRow="1" w:lastRow="0" w:firstColumn="1" w:lastColumn="0" w:noHBand="0" w:noVBand="1"/>
      </w:tblPr>
      <w:tblGrid>
        <w:gridCol w:w="2746"/>
        <w:gridCol w:w="2783"/>
        <w:gridCol w:w="2693"/>
        <w:gridCol w:w="1542"/>
        <w:gridCol w:w="1151"/>
        <w:gridCol w:w="992"/>
      </w:tblGrid>
      <w:tr w:rsidR="0036097F" w:rsidRPr="00E27B0C" w14:paraId="71BFAD9B" w14:textId="77777777" w:rsidTr="00125747">
        <w:trPr>
          <w:trHeight w:val="279"/>
        </w:trPr>
        <w:tc>
          <w:tcPr>
            <w:tcW w:w="27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4EBCB37" w14:textId="77777777" w:rsidR="0036097F" w:rsidRPr="00E27B0C" w:rsidRDefault="0036097F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Exposure</w:t>
            </w:r>
          </w:p>
        </w:tc>
        <w:tc>
          <w:tcPr>
            <w:tcW w:w="278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4DFA01F" w14:textId="77777777" w:rsidR="0036097F" w:rsidRPr="00E27B0C" w:rsidRDefault="0036097F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Outcome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20EA65E" w14:textId="77777777" w:rsidR="0036097F" w:rsidRPr="00E27B0C" w:rsidRDefault="0036097F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Method</w:t>
            </w:r>
          </w:p>
        </w:tc>
        <w:tc>
          <w:tcPr>
            <w:tcW w:w="15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7114D93" w14:textId="77777777" w:rsidR="0036097F" w:rsidRPr="00E27B0C" w:rsidRDefault="0036097F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Q</w:t>
            </w:r>
          </w:p>
        </w:tc>
        <w:tc>
          <w:tcPr>
            <w:tcW w:w="11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DD9C9C2" w14:textId="77777777" w:rsidR="0036097F" w:rsidRPr="00E27B0C" w:rsidRDefault="0036097F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Q_df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71DEAA6" w14:textId="77777777" w:rsidR="0036097F" w:rsidRPr="00E27B0C" w:rsidRDefault="0036097F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Q_pval</w:t>
            </w:r>
          </w:p>
        </w:tc>
      </w:tr>
      <w:tr w:rsidR="0036097F" w:rsidRPr="00E27B0C" w14:paraId="7758FC5B" w14:textId="77777777" w:rsidTr="00125747">
        <w:trPr>
          <w:trHeight w:val="279"/>
        </w:trPr>
        <w:tc>
          <w:tcPr>
            <w:tcW w:w="274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40233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78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55823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NAFLD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308FD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MR Egger</w:t>
            </w:r>
          </w:p>
        </w:tc>
        <w:tc>
          <w:tcPr>
            <w:tcW w:w="15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C9652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26.81</w:t>
            </w:r>
          </w:p>
        </w:tc>
        <w:tc>
          <w:tcPr>
            <w:tcW w:w="11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9B68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9D9E6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0.87</w:t>
            </w:r>
          </w:p>
        </w:tc>
      </w:tr>
      <w:tr w:rsidR="0036097F" w:rsidRPr="00E27B0C" w14:paraId="3FEC39C7" w14:textId="77777777" w:rsidTr="00125747">
        <w:trPr>
          <w:trHeight w:val="279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62AEB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93696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NAFLD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001B0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Inverse variance weighted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DBE0A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27.25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05E45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D78B2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0.88</w:t>
            </w:r>
          </w:p>
        </w:tc>
      </w:tr>
      <w:tr w:rsidR="0036097F" w:rsidRPr="00E27B0C" w14:paraId="17E36D5C" w14:textId="77777777" w:rsidTr="00125747">
        <w:trPr>
          <w:trHeight w:val="279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15D89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E2D3B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Fibrosis of liver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A0FD1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MR Egger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DA79B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41.03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3C79D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DB7DD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0.26</w:t>
            </w:r>
          </w:p>
        </w:tc>
      </w:tr>
      <w:tr w:rsidR="0036097F" w:rsidRPr="00E27B0C" w14:paraId="1C687BF4" w14:textId="77777777" w:rsidTr="00125747">
        <w:trPr>
          <w:trHeight w:val="279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70E42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AB76B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Fibrosis of liver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B5B9C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Inverse variance weighted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6646A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41.09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6E9D6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57A7B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0.30</w:t>
            </w:r>
          </w:p>
        </w:tc>
      </w:tr>
      <w:tr w:rsidR="0036097F" w:rsidRPr="00E27B0C" w14:paraId="14DC5304" w14:textId="77777777" w:rsidTr="00125747">
        <w:trPr>
          <w:trHeight w:val="279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80D1D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C0AB3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Cirrhosis of liver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31D8F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MR Egger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2016A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44.05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D3320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F1097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0.17</w:t>
            </w:r>
          </w:p>
        </w:tc>
      </w:tr>
      <w:tr w:rsidR="0036097F" w:rsidRPr="00E27B0C" w14:paraId="71DB3678" w14:textId="77777777" w:rsidTr="00125747">
        <w:trPr>
          <w:trHeight w:val="279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971FB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6867E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Cirrhosis of liver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28796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Inverse variance weighted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849FB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45.14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AD668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044C6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0.17</w:t>
            </w:r>
          </w:p>
        </w:tc>
      </w:tr>
      <w:tr w:rsidR="0036097F" w:rsidRPr="00E27B0C" w14:paraId="65DEB102" w14:textId="77777777" w:rsidTr="00125747">
        <w:trPr>
          <w:trHeight w:val="279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591EF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C2683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Liver Fibrosis and Cirrhosis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E3B46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MR Egger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4A215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42.86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AB534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660DD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0.20</w:t>
            </w:r>
          </w:p>
        </w:tc>
      </w:tr>
      <w:tr w:rsidR="0036097F" w:rsidRPr="00E27B0C" w14:paraId="1BF32E2C" w14:textId="77777777" w:rsidTr="00125747">
        <w:trPr>
          <w:trHeight w:val="279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998CE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7F312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Liver Fibrosis and Cirrhosis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4EA61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Inverse variance weighted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07A36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43.65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D1D78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052BE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0.21</w:t>
            </w:r>
          </w:p>
        </w:tc>
      </w:tr>
      <w:tr w:rsidR="0036097F" w:rsidRPr="00E27B0C" w14:paraId="2F984815" w14:textId="77777777" w:rsidTr="00125747">
        <w:trPr>
          <w:trHeight w:val="279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F1E3B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NAFLD</w:t>
            </w: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7ABE1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9A689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MR Egger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6C0C5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2.30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E07BA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B5352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0.51</w:t>
            </w:r>
          </w:p>
        </w:tc>
      </w:tr>
      <w:tr w:rsidR="0036097F" w:rsidRPr="00E27B0C" w14:paraId="3A220922" w14:textId="77777777" w:rsidTr="00125747">
        <w:trPr>
          <w:trHeight w:val="279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21890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NAFLD</w:t>
            </w: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4F200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4D1DA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Inverse variance weighted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3763C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4.77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B8DB3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7E4D2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0.31</w:t>
            </w:r>
          </w:p>
        </w:tc>
      </w:tr>
      <w:tr w:rsidR="0036097F" w:rsidRPr="00E27B0C" w14:paraId="094F13E0" w14:textId="77777777" w:rsidTr="00125747">
        <w:trPr>
          <w:trHeight w:val="279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523B6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Fibrosis of liver</w:t>
            </w: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7C61A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783C7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MR Egger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722D7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058C4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A15B2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0.75</w:t>
            </w:r>
          </w:p>
        </w:tc>
      </w:tr>
      <w:tr w:rsidR="0036097F" w:rsidRPr="00E27B0C" w14:paraId="22144023" w14:textId="77777777" w:rsidTr="00125747">
        <w:trPr>
          <w:trHeight w:val="279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A336B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Fibrosis of liver</w:t>
            </w: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36ECE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EB3FF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Inverse variance weighted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C0B57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BC9F2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F0B60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0.89</w:t>
            </w:r>
          </w:p>
        </w:tc>
      </w:tr>
      <w:tr w:rsidR="0036097F" w:rsidRPr="00E27B0C" w14:paraId="5B2366E2" w14:textId="77777777" w:rsidTr="00125747">
        <w:trPr>
          <w:trHeight w:val="279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D4585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Cirrhosis of liver</w:t>
            </w: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0F21C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4DA23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MR Egger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152E0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50CE8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CD63B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0.82</w:t>
            </w:r>
          </w:p>
        </w:tc>
      </w:tr>
      <w:tr w:rsidR="0036097F" w:rsidRPr="00E27B0C" w14:paraId="5F38901F" w14:textId="77777777" w:rsidTr="00125747">
        <w:trPr>
          <w:trHeight w:val="279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EC796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Cirrhosis of liver</w:t>
            </w: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BBD61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CFDB2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Inverse variance weighted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D45C4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A6191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DF122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0.91</w:t>
            </w:r>
          </w:p>
        </w:tc>
      </w:tr>
      <w:tr w:rsidR="0036097F" w:rsidRPr="00E27B0C" w14:paraId="493E2433" w14:textId="77777777" w:rsidTr="00125747">
        <w:trPr>
          <w:trHeight w:val="279"/>
        </w:trPr>
        <w:tc>
          <w:tcPr>
            <w:tcW w:w="2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DEF53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Liver Fibrosis and Cirrhosis</w:t>
            </w: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2F283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E3746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MR Egger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B4E4D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2.62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79997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C29D8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0.27</w:t>
            </w:r>
          </w:p>
        </w:tc>
      </w:tr>
      <w:tr w:rsidR="0036097F" w:rsidRPr="00E27B0C" w14:paraId="578C89B4" w14:textId="77777777" w:rsidTr="00125747">
        <w:trPr>
          <w:trHeight w:val="279"/>
        </w:trPr>
        <w:tc>
          <w:tcPr>
            <w:tcW w:w="27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FFFA58C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Liver Fibrosis and Cirrhosis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D7ED0B7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519C2D7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Inverse variance weighted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8547B17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6.85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C02D1B0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333067D" w14:textId="77777777" w:rsidR="0036097F" w:rsidRPr="00E27B0C" w:rsidRDefault="0036097F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0.08</w:t>
            </w:r>
          </w:p>
        </w:tc>
      </w:tr>
    </w:tbl>
    <w:p w14:paraId="458BA33F" w14:textId="77777777" w:rsidR="0036097F" w:rsidRDefault="0036097F" w:rsidP="0036097F">
      <w:pPr>
        <w:spacing w:line="480" w:lineRule="auto"/>
        <w:rPr>
          <w:rFonts w:ascii="Palatino Linotype" w:hAnsi="Palatino Linotype" w:cs="Times New Roman"/>
          <w:b/>
          <w:bCs/>
          <w:sz w:val="18"/>
          <w:szCs w:val="18"/>
          <w:lang w:eastAsia="zh-CN"/>
        </w:rPr>
      </w:pPr>
    </w:p>
    <w:p w14:paraId="6A004CC5" w14:textId="77777777" w:rsidR="0036097F" w:rsidRDefault="0036097F"/>
    <w:sectPr w:rsidR="0036097F" w:rsidSect="003609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revisionView w:insDel="0" w:formatting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97F"/>
    <w:rsid w:val="0036097F"/>
    <w:rsid w:val="00A94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F12F1"/>
  <w15:chartTrackingRefBased/>
  <w15:docId w15:val="{35834467-2719-4814-8254-CB7BA1032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097F"/>
    <w:pPr>
      <w:spacing w:after="160" w:line="259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6406493D117D4045812DCD45D850DCBB" ma:contentTypeVersion="15" ma:contentTypeDescription="新建文档。" ma:contentTypeScope="" ma:versionID="00d180f376d25b10fce15790a84b17f2">
  <xsd:schema xmlns:xsd="http://www.w3.org/2001/XMLSchema" xmlns:xs="http://www.w3.org/2001/XMLSchema" xmlns:p="http://schemas.microsoft.com/office/2006/metadata/properties" xmlns:ns3="e1c834b1-3ab3-4185-b136-2faf8266671b" xmlns:ns4="63bd8632-dfe3-4ca1-a483-bdc471b00762" targetNamespace="http://schemas.microsoft.com/office/2006/metadata/properties" ma:root="true" ma:fieldsID="bfa2985caeb64c969e72560bfe7179cd" ns3:_="" ns4:_="">
    <xsd:import namespace="e1c834b1-3ab3-4185-b136-2faf8266671b"/>
    <xsd:import namespace="63bd8632-dfe3-4ca1-a483-bdc471b0076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c834b1-3ab3-4185-b136-2faf826667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bd8632-dfe3-4ca1-a483-bdc471b0076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共享提示哈希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B11A239-573F-4EE7-9658-1EBA713DD3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c834b1-3ab3-4185-b136-2faf8266671b"/>
    <ds:schemaRef ds:uri="63bd8632-dfe3-4ca1-a483-bdc471b007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967221-39C8-4BE6-9588-944FC6FEDF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C4DA02-AAD7-4BFF-A326-1C6AFF3CA58B}">
  <ds:schemaRefs>
    <ds:schemaRef ds:uri="http://purl.org/dc/dcmitype/"/>
    <ds:schemaRef ds:uri="http://www.w3.org/XML/1998/namespace"/>
    <ds:schemaRef ds:uri="http://schemas.microsoft.com/office/2006/documentManagement/types"/>
    <ds:schemaRef ds:uri="e1c834b1-3ab3-4185-b136-2faf8266671b"/>
    <ds:schemaRef ds:uri="http://purl.org/dc/terms/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63bd8632-dfe3-4ca1-a483-bdc471b00762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wxy</dc:creator>
  <cp:keywords/>
  <dc:description/>
  <cp:lastModifiedBy>wxy</cp:lastModifiedBy>
  <cp:revision>2</cp:revision>
  <dcterms:created xsi:type="dcterms:W3CDTF">2024-02-28T15:36:00Z</dcterms:created>
  <dcterms:modified xsi:type="dcterms:W3CDTF">2024-02-28T15:36:00Z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0x0101006406493D117D4045812DCD45D850DCBB</vt:lpwstr>
  </property>
</Properties>
</file>