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8020"/>
        <w:gridCol w:w="1330"/>
      </w:tblGrid>
      <w:tr w:rsidR="001F21E4" w:rsidRPr="00223026" w:rsidTr="001F21E4">
        <w:trPr>
          <w:trHeight w:val="690"/>
        </w:trPr>
        <w:tc>
          <w:tcPr>
            <w:tcW w:w="4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1E4" w:rsidRPr="00223026" w:rsidRDefault="001F21E4" w:rsidP="0022302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23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Articles 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1E4" w:rsidRPr="00223026" w:rsidRDefault="001F21E4" w:rsidP="0022302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Reason of exclusion </w:t>
            </w:r>
          </w:p>
        </w:tc>
      </w:tr>
      <w:tr w:rsidR="001F21E4" w:rsidRPr="00223026" w:rsidTr="001F21E4">
        <w:trPr>
          <w:trHeight w:val="945"/>
        </w:trPr>
        <w:tc>
          <w:tcPr>
            <w:tcW w:w="4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1E4" w:rsidRPr="00223026" w:rsidRDefault="001F21E4" w:rsidP="00223026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302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Atalah</w:t>
            </w:r>
            <w:proofErr w:type="spellEnd"/>
            <w:r w:rsidRPr="0022302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E, </w:t>
            </w:r>
            <w:proofErr w:type="spellStart"/>
            <w:r w:rsidRPr="0022302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Urteaga</w:t>
            </w:r>
            <w:proofErr w:type="spellEnd"/>
            <w:r w:rsidRPr="0022302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C, </w:t>
            </w:r>
            <w:proofErr w:type="spellStart"/>
            <w:r w:rsidRPr="0022302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Rebolledo</w:t>
            </w:r>
            <w:proofErr w:type="spellEnd"/>
            <w:r w:rsidRPr="0022302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A, Villegas RA, Medina E, </w:t>
            </w:r>
            <w:proofErr w:type="spellStart"/>
            <w:r w:rsidRPr="0022302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Csendes</w:t>
            </w:r>
            <w:proofErr w:type="spellEnd"/>
            <w:r w:rsidRPr="0022302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A: </w:t>
            </w:r>
            <w:r w:rsidRPr="0022302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Diet, smoking and reproductive history as risk factors for cervical cancer</w:t>
            </w:r>
            <w:r w:rsidRPr="0022302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23026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</w:rPr>
              <w:t>Revista</w:t>
            </w:r>
            <w:proofErr w:type="spellEnd"/>
            <w:r w:rsidRPr="00223026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3026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</w:rPr>
              <w:t>medica</w:t>
            </w:r>
            <w:proofErr w:type="spellEnd"/>
            <w:r w:rsidRPr="00223026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</w:rPr>
              <w:t xml:space="preserve"> de Chile </w:t>
            </w:r>
            <w:r w:rsidRPr="0022302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2001, </w:t>
            </w:r>
            <w:r w:rsidRPr="0022302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129</w:t>
            </w:r>
            <w:r w:rsidRPr="0022302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(6):597-603.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1E4" w:rsidRPr="00223026" w:rsidRDefault="001F21E4" w:rsidP="0022302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21E4" w:rsidRPr="00223026" w:rsidTr="001F21E4">
        <w:trPr>
          <w:trHeight w:val="435"/>
        </w:trPr>
        <w:tc>
          <w:tcPr>
            <w:tcW w:w="4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1E4" w:rsidRPr="00223026" w:rsidRDefault="001F21E4" w:rsidP="00223026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Aziz MF: Gynecological cancer in Indonesia. Journal of gynecologic oncology 2009, 20(1):8-10.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1E4" w:rsidRPr="00223026" w:rsidRDefault="001F21E4" w:rsidP="0022302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F21E4" w:rsidRPr="00223026" w:rsidTr="001F21E4">
        <w:trPr>
          <w:trHeight w:val="945"/>
        </w:trPr>
        <w:tc>
          <w:tcPr>
            <w:tcW w:w="4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1E4" w:rsidRPr="00223026" w:rsidRDefault="001F21E4" w:rsidP="00223026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Baskaran</w:t>
            </w:r>
            <w:proofErr w:type="spellEnd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K, Kumar PK, </w:t>
            </w:r>
            <w:proofErr w:type="spellStart"/>
            <w:proofErr w:type="gramStart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Santha</w:t>
            </w:r>
            <w:proofErr w:type="spellEnd"/>
            <w:proofErr w:type="gramEnd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K, </w:t>
            </w:r>
            <w:proofErr w:type="spellStart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Sivakamasundari</w:t>
            </w:r>
            <w:proofErr w:type="spellEnd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I: </w:t>
            </w:r>
            <w:r w:rsidRPr="002230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Cofactors and Their Association with Cancer of the Uterine Cervix in Women Infected with High-Risk Human Papillomavirus in South India</w:t>
            </w:r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Asian Pacific Journal of Cancer </w:t>
            </w:r>
            <w:proofErr w:type="gramStart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Prevention :</w:t>
            </w:r>
            <w:proofErr w:type="gramEnd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APJCP 2019, 20(11):3415-3419.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1E4" w:rsidRPr="00223026" w:rsidRDefault="001F21E4" w:rsidP="0022302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F21E4" w:rsidRPr="00223026" w:rsidTr="001F21E4">
        <w:trPr>
          <w:trHeight w:val="690"/>
        </w:trPr>
        <w:tc>
          <w:tcPr>
            <w:tcW w:w="4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1E4" w:rsidRPr="00223026" w:rsidRDefault="001F21E4" w:rsidP="00223026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Bayo</w:t>
            </w:r>
            <w:proofErr w:type="spellEnd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Bosch FX, de </w:t>
            </w:r>
            <w:proofErr w:type="spellStart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Sanjose</w:t>
            </w:r>
            <w:proofErr w:type="spellEnd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Munoz N, </w:t>
            </w:r>
            <w:proofErr w:type="spellStart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Combita</w:t>
            </w:r>
            <w:proofErr w:type="spellEnd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AL, </w:t>
            </w:r>
            <w:proofErr w:type="spellStart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Coursaget</w:t>
            </w:r>
            <w:proofErr w:type="spellEnd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P, Diaz M, </w:t>
            </w:r>
            <w:proofErr w:type="spellStart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Dolo</w:t>
            </w:r>
            <w:proofErr w:type="spellEnd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van den Brule AJ, Meijer CJ: </w:t>
            </w:r>
            <w:r w:rsidRPr="002230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Risk factors of invasive cervical cancer in Mali.</w:t>
            </w:r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  <w:proofErr w:type="spellEnd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 </w:t>
            </w:r>
            <w:proofErr w:type="spellStart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Epidemiol</w:t>
            </w:r>
            <w:proofErr w:type="spellEnd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2002, 31(1):202-209.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1E4" w:rsidRPr="00223026" w:rsidRDefault="001F21E4" w:rsidP="0022302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21F4F" w:rsidRPr="00223026" w:rsidTr="001F21E4">
        <w:trPr>
          <w:trHeight w:val="690"/>
        </w:trPr>
        <w:tc>
          <w:tcPr>
            <w:tcW w:w="4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F4F" w:rsidRPr="00223026" w:rsidRDefault="00921F4F" w:rsidP="0022302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Berraho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M, </w:t>
            </w: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Amarti-Riffi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A, El-</w:t>
            </w: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Mzibri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M, </w:t>
            </w: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Bezad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R, </w:t>
            </w: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Benjaafar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N, </w:t>
            </w: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Benideer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A, et al. </w:t>
            </w:r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>HPV and cofactors for invasive cervical cancer in Morocco: a multicentre case-control study.</w:t>
            </w:r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BMC cancer. 2017</w:t>
            </w:r>
            <w:proofErr w:type="gram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;17</w:t>
            </w:r>
            <w:proofErr w:type="gram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(1):435-9.</w:t>
            </w:r>
          </w:p>
          <w:p w:rsidR="00921F4F" w:rsidRPr="00223026" w:rsidRDefault="00921F4F" w:rsidP="0022302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F4F" w:rsidRPr="00223026" w:rsidRDefault="00921F4F" w:rsidP="0022302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F21E4" w:rsidRPr="00223026" w:rsidTr="001F21E4">
        <w:trPr>
          <w:trHeight w:val="975"/>
        </w:trPr>
        <w:tc>
          <w:tcPr>
            <w:tcW w:w="4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B36" w:rsidRPr="00223026" w:rsidRDefault="00066B36" w:rsidP="0022302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Bhojani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KR, </w:t>
            </w: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Garg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>Cytopathological</w:t>
            </w:r>
            <w:proofErr w:type="spellEnd"/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study of cervical smears and correlation of findings with risk factors</w:t>
            </w:r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J </w:t>
            </w: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Biol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Med Res. 2011 2011</w:t>
            </w:r>
            <w:proofErr w:type="gram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;2</w:t>
            </w:r>
            <w:proofErr w:type="gram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(3):757-61.</w:t>
            </w:r>
          </w:p>
          <w:p w:rsidR="001F21E4" w:rsidRPr="00223026" w:rsidRDefault="001F21E4" w:rsidP="002230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1E4" w:rsidRPr="00223026" w:rsidRDefault="00066B36" w:rsidP="0022302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F6D9C" w:rsidRPr="00223026" w:rsidTr="001F21E4">
        <w:trPr>
          <w:trHeight w:val="960"/>
        </w:trPr>
        <w:tc>
          <w:tcPr>
            <w:tcW w:w="4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D9C" w:rsidRPr="00223026" w:rsidRDefault="002F6D9C" w:rsidP="0022302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Crauciuc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E, </w:t>
            </w: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Toma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O, </w:t>
            </w: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Crauciuc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D, </w:t>
            </w: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Iancu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cervical cancer and its obstetrical antecedents. </w:t>
            </w:r>
            <w:proofErr w:type="spellStart"/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>Analele</w:t>
            </w:r>
            <w:proofErr w:type="spellEnd"/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>Ştiinţifice</w:t>
            </w:r>
            <w:proofErr w:type="spellEnd"/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Ale </w:t>
            </w:r>
            <w:proofErr w:type="spellStart"/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>Universităţii</w:t>
            </w:r>
            <w:proofErr w:type="spellEnd"/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>Alexandru</w:t>
            </w:r>
            <w:proofErr w:type="spellEnd"/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>Ioan</w:t>
            </w:r>
            <w:proofErr w:type="spellEnd"/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>Cuza</w:t>
            </w:r>
            <w:proofErr w:type="spellEnd"/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din </w:t>
            </w:r>
            <w:proofErr w:type="spellStart"/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>Iași</w:t>
            </w:r>
            <w:proofErr w:type="gramStart"/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>,Sectiunea</w:t>
            </w:r>
            <w:proofErr w:type="spellEnd"/>
            <w:proofErr w:type="gramEnd"/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A : </w:t>
            </w:r>
            <w:proofErr w:type="spellStart"/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>Genetica</w:t>
            </w:r>
            <w:proofErr w:type="spellEnd"/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  <w:proofErr w:type="spellEnd"/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>Biologie</w:t>
            </w:r>
            <w:proofErr w:type="spellEnd"/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>Moleculara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. 2011</w:t>
            </w:r>
            <w:proofErr w:type="gram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;12</w:t>
            </w:r>
            <w:proofErr w:type="gram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(2).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D9C" w:rsidRPr="00223026" w:rsidRDefault="00921F4F" w:rsidP="0022302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21F4F" w:rsidRPr="00223026" w:rsidTr="001F21E4">
        <w:trPr>
          <w:trHeight w:val="960"/>
        </w:trPr>
        <w:tc>
          <w:tcPr>
            <w:tcW w:w="4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F4F" w:rsidRPr="00223026" w:rsidRDefault="00921F4F" w:rsidP="0022302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Delgado-</w:t>
            </w: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Enciso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I, Martinez-Garza SG, Rojas-Martinez A, Espinoza-Gomez F, Canseco-Avila LM, Vidal-Gutierrez O, et al. [</w:t>
            </w:r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>The effect of MTHFR polymorphisms, pregnancy and first intercourse on cervical cancer in a population from the Northeastern Mexico]</w:t>
            </w:r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. Rev Invest </w:t>
            </w: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Clin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. 2006 Sep-Oct; 58(5):462-9.</w:t>
            </w:r>
          </w:p>
          <w:p w:rsidR="00921F4F" w:rsidRPr="00223026" w:rsidRDefault="00921F4F" w:rsidP="0022302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1F4F" w:rsidRPr="00223026" w:rsidRDefault="00AE758A" w:rsidP="0022302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634133" w:rsidRPr="00223026" w:rsidTr="001F21E4">
        <w:trPr>
          <w:trHeight w:val="960"/>
        </w:trPr>
        <w:tc>
          <w:tcPr>
            <w:tcW w:w="4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4133" w:rsidRPr="00223026" w:rsidRDefault="00634133" w:rsidP="0022302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Luhn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P, Walker J, </w:t>
            </w: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Schiffman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M, </w:t>
            </w: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Zuna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RE, Dunn ST, Gold MA, et al. </w:t>
            </w:r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>The role of co-factors in the progression from human papillomavirus infection to cervical cancer</w:t>
            </w:r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Gynecol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Oncol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. 2013 Feb</w:t>
            </w:r>
            <w:proofErr w:type="gram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;128</w:t>
            </w:r>
            <w:proofErr w:type="gram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(2):265-70.</w:t>
            </w:r>
          </w:p>
          <w:p w:rsidR="00634133" w:rsidRPr="00223026" w:rsidRDefault="00634133" w:rsidP="0022302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4133" w:rsidRPr="00223026" w:rsidRDefault="00634133" w:rsidP="0022302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F21E4" w:rsidRPr="00223026" w:rsidTr="001F21E4">
        <w:trPr>
          <w:trHeight w:val="720"/>
        </w:trPr>
        <w:tc>
          <w:tcPr>
            <w:tcW w:w="4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1E4" w:rsidRPr="00223026" w:rsidRDefault="001F21E4" w:rsidP="00223026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Matos A, </w:t>
            </w:r>
            <w:proofErr w:type="spellStart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Moutinho</w:t>
            </w:r>
            <w:proofErr w:type="spellEnd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J, Pinto D, Medeiros R: </w:t>
            </w:r>
            <w:r w:rsidRPr="002230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The influence of smoking and other cofactors on the time to onset to cervical cancer in a southern European population</w:t>
            </w:r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Eur</w:t>
            </w:r>
            <w:proofErr w:type="spellEnd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 Cancer </w:t>
            </w:r>
            <w:proofErr w:type="spellStart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</w:t>
            </w:r>
            <w:proofErr w:type="spellEnd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2005, 14(5):485-491.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1E4" w:rsidRPr="00223026" w:rsidRDefault="001F21E4" w:rsidP="0022302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34133" w:rsidRPr="00223026" w:rsidTr="001F21E4">
        <w:trPr>
          <w:trHeight w:val="1065"/>
        </w:trPr>
        <w:tc>
          <w:tcPr>
            <w:tcW w:w="4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4133" w:rsidRPr="00223026" w:rsidRDefault="00634133" w:rsidP="0022302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Paramita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S, </w:t>
            </w: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Soewarto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S, </w:t>
            </w: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Widodo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MAA, </w:t>
            </w: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Sumitro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SB. </w:t>
            </w:r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>High parity and hormonal contraception use as risk factors for cervical cancer in East Kalimantan</w:t>
            </w:r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. Medical Journal of Indonesia. 2010</w:t>
            </w:r>
            <w:proofErr w:type="gram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;19</w:t>
            </w:r>
            <w:proofErr w:type="gram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(4):268-72.</w:t>
            </w:r>
          </w:p>
          <w:p w:rsidR="00634133" w:rsidRPr="00223026" w:rsidRDefault="00634133" w:rsidP="002230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4133" w:rsidRPr="00223026" w:rsidRDefault="00634133" w:rsidP="0022302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F21E4" w:rsidRPr="00223026" w:rsidTr="001F21E4">
        <w:trPr>
          <w:trHeight w:val="1065"/>
        </w:trPr>
        <w:tc>
          <w:tcPr>
            <w:tcW w:w="4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1E4" w:rsidRPr="00223026" w:rsidRDefault="001F21E4" w:rsidP="00223026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Pereira CRN, Rosa MLG, </w:t>
            </w:r>
            <w:proofErr w:type="spellStart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Vasconcelos</w:t>
            </w:r>
            <w:proofErr w:type="spellEnd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GALBM, </w:t>
            </w:r>
            <w:proofErr w:type="spellStart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Faria</w:t>
            </w:r>
            <w:proofErr w:type="spellEnd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PCP, </w:t>
            </w:r>
            <w:proofErr w:type="spellStart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Cavalcanti</w:t>
            </w:r>
            <w:proofErr w:type="spellEnd"/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SMB, Oliveira LHS: </w:t>
            </w:r>
            <w:r w:rsidRPr="002230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Human papillomavirus prevalence and predictors for cervical cancer among high-risk women from Rio de Janeiro, Brazil</w:t>
            </w:r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International Journal of Gynecologic Cancer 2007, 17(3):651-660.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1E4" w:rsidRPr="00223026" w:rsidRDefault="001F21E4" w:rsidP="0022302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3190A" w:rsidRPr="00223026" w:rsidTr="001F21E4">
        <w:trPr>
          <w:trHeight w:val="1065"/>
        </w:trPr>
        <w:tc>
          <w:tcPr>
            <w:tcW w:w="4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90A" w:rsidRPr="00223026" w:rsidRDefault="0003190A" w:rsidP="00223026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Thulaseedharan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JV, </w:t>
            </w: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Malila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N, </w:t>
            </w: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Hakama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M, </w:t>
            </w: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Esmy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PO, Cherian M, </w:t>
            </w:r>
            <w:proofErr w:type="spellStart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Swaminathan</w:t>
            </w:r>
            <w:proofErr w:type="spellEnd"/>
            <w:r w:rsidRPr="00223026">
              <w:rPr>
                <w:rFonts w:ascii="Times New Roman" w:hAnsi="Times New Roman" w:cs="Times New Roman"/>
                <w:sz w:val="24"/>
                <w:szCs w:val="24"/>
              </w:rPr>
              <w:t xml:space="preserve"> R, et al. </w:t>
            </w:r>
            <w:r w:rsidRPr="00223026">
              <w:rPr>
                <w:rFonts w:ascii="Times New Roman" w:hAnsi="Times New Roman" w:cs="Times New Roman"/>
                <w:b/>
                <w:sz w:val="24"/>
                <w:szCs w:val="24"/>
              </w:rPr>
              <w:t>Effect of screening on the risk estimates of socio demographic factors on cervical cancer - a large cohort study from rural India</w:t>
            </w:r>
            <w:r w:rsidRPr="00223026">
              <w:rPr>
                <w:rFonts w:ascii="Times New Roman" w:hAnsi="Times New Roman" w:cs="Times New Roman"/>
                <w:sz w:val="24"/>
                <w:szCs w:val="24"/>
              </w:rPr>
              <w:t>. Asian Pac J Cancer Prev. 2013;14(1):589-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90A" w:rsidRPr="00223026" w:rsidRDefault="00C236A9" w:rsidP="0022302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0452A2" w:rsidRPr="001F21E4" w:rsidRDefault="000452A2" w:rsidP="00066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452A2">
        <w:rPr>
          <w:rFonts w:ascii="Times New Roman" w:eastAsia="Times New Roman" w:hAnsi="Times New Roman" w:cs="Times New Roman"/>
          <w:b/>
          <w:color w:val="000000"/>
        </w:rPr>
        <w:t>Reasons of exclusion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 w:rsidRPr="001F21E4">
        <w:rPr>
          <w:rFonts w:ascii="Times New Roman" w:eastAsia="Times New Roman" w:hAnsi="Times New Roman" w:cs="Times New Roman"/>
          <w:b/>
          <w:color w:val="000000"/>
        </w:rPr>
        <w:t>1</w:t>
      </w:r>
      <w:r w:rsidR="00764344">
        <w:rPr>
          <w:rFonts w:ascii="Times New Roman" w:eastAsia="Times New Roman" w:hAnsi="Times New Roman" w:cs="Times New Roman"/>
          <w:color w:val="000000"/>
        </w:rPr>
        <w:t>. full article</w:t>
      </w:r>
      <w:r w:rsidRPr="001F21E4">
        <w:rPr>
          <w:rFonts w:ascii="Times New Roman" w:eastAsia="Times New Roman" w:hAnsi="Times New Roman" w:cs="Times New Roman"/>
          <w:color w:val="000000"/>
        </w:rPr>
        <w:t xml:space="preserve"> reported in language </w:t>
      </w:r>
      <w:r w:rsidR="00A4141E" w:rsidRPr="001F21E4">
        <w:rPr>
          <w:rFonts w:ascii="Times New Roman" w:eastAsia="Times New Roman" w:hAnsi="Times New Roman" w:cs="Times New Roman"/>
          <w:color w:val="000000"/>
        </w:rPr>
        <w:t xml:space="preserve">other </w:t>
      </w:r>
      <w:r w:rsidR="00A4141E">
        <w:rPr>
          <w:rFonts w:ascii="Times New Roman" w:eastAsia="Times New Roman" w:hAnsi="Times New Roman" w:cs="Times New Roman"/>
          <w:color w:val="000000"/>
        </w:rPr>
        <w:t>than</w:t>
      </w:r>
      <w:r w:rsidRPr="001F21E4">
        <w:rPr>
          <w:rFonts w:ascii="Times New Roman" w:eastAsia="Times New Roman" w:hAnsi="Times New Roman" w:cs="Times New Roman"/>
          <w:color w:val="000000"/>
        </w:rPr>
        <w:t xml:space="preserve"> English</w:t>
      </w:r>
      <w:r>
        <w:rPr>
          <w:rFonts w:ascii="Times New Roman" w:eastAsia="Times New Roman" w:hAnsi="Times New Roman" w:cs="Times New Roman"/>
          <w:color w:val="000000"/>
        </w:rPr>
        <w:t xml:space="preserve">; </w:t>
      </w:r>
      <w:r w:rsidRPr="001F21E4">
        <w:rPr>
          <w:rFonts w:ascii="Times New Roman" w:eastAsia="Times New Roman" w:hAnsi="Times New Roman" w:cs="Times New Roman"/>
          <w:b/>
          <w:color w:val="000000"/>
        </w:rPr>
        <w:t>2</w:t>
      </w:r>
      <w:r w:rsidRPr="001F21E4">
        <w:rPr>
          <w:rFonts w:ascii="Times New Roman" w:eastAsia="Times New Roman" w:hAnsi="Times New Roman" w:cs="Times New Roman"/>
          <w:color w:val="000000"/>
        </w:rPr>
        <w:t>. full text not available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5D16AE" w:rsidRPr="005D16AE" w:rsidRDefault="000452A2" w:rsidP="00066B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1E4">
        <w:rPr>
          <w:rFonts w:ascii="Times New Roman" w:eastAsia="Times New Roman" w:hAnsi="Times New Roman" w:cs="Times New Roman"/>
          <w:b/>
          <w:color w:val="000000"/>
        </w:rPr>
        <w:t>3</w:t>
      </w:r>
      <w:r w:rsidRPr="001F21E4">
        <w:rPr>
          <w:rFonts w:ascii="Times New Roman" w:eastAsia="Times New Roman" w:hAnsi="Times New Roman" w:cs="Times New Roman"/>
          <w:color w:val="000000"/>
        </w:rPr>
        <w:t>. Outcome of interest is not reported separately</w:t>
      </w:r>
      <w:r>
        <w:rPr>
          <w:rFonts w:ascii="Times New Roman" w:eastAsia="Times New Roman" w:hAnsi="Times New Roman" w:cs="Times New Roman"/>
          <w:color w:val="000000"/>
        </w:rPr>
        <w:t xml:space="preserve">; </w:t>
      </w:r>
      <w:r w:rsidRPr="001F21E4">
        <w:rPr>
          <w:rFonts w:ascii="Times New Roman" w:eastAsia="Times New Roman" w:hAnsi="Times New Roman" w:cs="Times New Roman"/>
          <w:b/>
          <w:color w:val="000000"/>
        </w:rPr>
        <w:t>4</w:t>
      </w:r>
      <w:r w:rsidRPr="001F21E4">
        <w:rPr>
          <w:rFonts w:ascii="Times New Roman" w:eastAsia="Times New Roman" w:hAnsi="Times New Roman" w:cs="Times New Roman"/>
          <w:color w:val="000000"/>
        </w:rPr>
        <w:t>. Outcome of interest is not reported</w:t>
      </w:r>
      <w:r w:rsidR="00066B36">
        <w:rPr>
          <w:rFonts w:ascii="Times New Roman" w:eastAsia="Times New Roman" w:hAnsi="Times New Roman" w:cs="Times New Roman"/>
          <w:color w:val="000000"/>
        </w:rPr>
        <w:t xml:space="preserve">; 5. Excluded after critical appraisal </w:t>
      </w:r>
    </w:p>
    <w:sectPr w:rsidR="005D16AE" w:rsidRPr="005D16AE" w:rsidSect="00764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E0C81"/>
    <w:multiLevelType w:val="hybridMultilevel"/>
    <w:tmpl w:val="C2A6D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A190E"/>
    <w:multiLevelType w:val="hybridMultilevel"/>
    <w:tmpl w:val="FA18FA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962F62"/>
    <w:multiLevelType w:val="hybridMultilevel"/>
    <w:tmpl w:val="05DC1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67AAA"/>
    <w:multiLevelType w:val="hybridMultilevel"/>
    <w:tmpl w:val="4B8EE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80D98"/>
    <w:multiLevelType w:val="hybridMultilevel"/>
    <w:tmpl w:val="44AAA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D7B4F"/>
    <w:multiLevelType w:val="hybridMultilevel"/>
    <w:tmpl w:val="C0FC3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D1C24"/>
    <w:multiLevelType w:val="hybridMultilevel"/>
    <w:tmpl w:val="B59EF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04C5E"/>
    <w:multiLevelType w:val="hybridMultilevel"/>
    <w:tmpl w:val="E312B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AE"/>
    <w:rsid w:val="0003190A"/>
    <w:rsid w:val="000452A2"/>
    <w:rsid w:val="00066B36"/>
    <w:rsid w:val="00070C21"/>
    <w:rsid w:val="000E0DCB"/>
    <w:rsid w:val="001F21E4"/>
    <w:rsid w:val="00223026"/>
    <w:rsid w:val="002F6D9C"/>
    <w:rsid w:val="00314C05"/>
    <w:rsid w:val="00366F5C"/>
    <w:rsid w:val="005D16AE"/>
    <w:rsid w:val="00622A06"/>
    <w:rsid w:val="00634133"/>
    <w:rsid w:val="00736BB9"/>
    <w:rsid w:val="00764344"/>
    <w:rsid w:val="0076471F"/>
    <w:rsid w:val="00883926"/>
    <w:rsid w:val="00921F4F"/>
    <w:rsid w:val="0094050E"/>
    <w:rsid w:val="00A4141E"/>
    <w:rsid w:val="00A918A8"/>
    <w:rsid w:val="00AE758A"/>
    <w:rsid w:val="00C236A9"/>
    <w:rsid w:val="00D1634D"/>
    <w:rsid w:val="00F8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A5F9CA-84F9-4F72-AA28-85EB9C99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8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6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Yohannes T.</dc:creator>
  <cp:keywords/>
  <dc:description/>
  <cp:lastModifiedBy>Yohannes T.</cp:lastModifiedBy>
  <cp:revision>3</cp:revision>
  <dcterms:created xsi:type="dcterms:W3CDTF">2021-04-06T08:30:00Z</dcterms:created>
  <dcterms:modified xsi:type="dcterms:W3CDTF">2021-04-06T08:30:00Z</dcterms:modified>
</cp:coreProperties>
</file>