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FBBD" w14:textId="77777777" w:rsidR="005A6CDC" w:rsidRPr="008372FF" w:rsidRDefault="00000000">
      <w:pPr>
        <w:rPr>
          <w:rFonts w:ascii="Times New Roman" w:eastAsia="Times New Roman" w:hAnsi="Times New Roman" w:cs="Times New Roman"/>
          <w:b/>
        </w:rPr>
      </w:pPr>
      <w:r w:rsidRPr="008372FF">
        <w:rPr>
          <w:rFonts w:ascii="Times New Roman" w:eastAsia="Times New Roman" w:hAnsi="Times New Roman" w:cs="Times New Roman"/>
          <w:b/>
        </w:rPr>
        <w:t>Supplementary Table 1</w:t>
      </w:r>
    </w:p>
    <w:p w14:paraId="3405537C" w14:textId="77777777" w:rsidR="005A6CDC" w:rsidRPr="008372FF" w:rsidRDefault="00000000">
      <w:pPr>
        <w:rPr>
          <w:rFonts w:ascii="Times New Roman" w:eastAsia="Times New Roman" w:hAnsi="Times New Roman" w:cs="Times New Roman"/>
        </w:rPr>
      </w:pPr>
      <w:r w:rsidRPr="008372FF">
        <w:rPr>
          <w:rFonts w:ascii="Times New Roman" w:eastAsia="Times New Roman" w:hAnsi="Times New Roman" w:cs="Times New Roman"/>
        </w:rPr>
        <w:t>Mean daily clear-sky DNI and GHI for September 2019 and 2020 that were used as inputs to a model of PV output for a 1 MW stationary PV installation located in the listed 13 cities across CONUS.</w:t>
      </w:r>
    </w:p>
    <w:p w14:paraId="4B607D02" w14:textId="77777777" w:rsidR="005A6CDC" w:rsidRPr="008372FF" w:rsidRDefault="005A6CDC">
      <w:pPr>
        <w:rPr>
          <w:rFonts w:ascii="Times New Roman" w:hAnsi="Times New Roman" w:cs="Times New Roman"/>
        </w:rPr>
      </w:pPr>
    </w:p>
    <w:tbl>
      <w:tblPr>
        <w:tblStyle w:val="a"/>
        <w:tblW w:w="9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62"/>
        <w:gridCol w:w="1283"/>
        <w:gridCol w:w="1282"/>
        <w:gridCol w:w="1207"/>
        <w:gridCol w:w="1207"/>
        <w:gridCol w:w="1207"/>
        <w:gridCol w:w="1207"/>
      </w:tblGrid>
      <w:tr w:rsidR="005A6CDC" w:rsidRPr="008372FF" w14:paraId="260FE823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8A21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E7F68" w14:textId="77777777" w:rsidR="005A6CDC" w:rsidRPr="008372FF" w:rsidRDefault="005A6C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A7DB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5B38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72FF">
              <w:rPr>
                <w:rFonts w:ascii="Times New Roman" w:eastAsia="Times New Roman" w:hAnsi="Times New Roman" w:cs="Times New Roman"/>
                <w:b/>
              </w:rPr>
              <w:t>September 2019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4A73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72FF">
              <w:rPr>
                <w:rFonts w:ascii="Times New Roman" w:eastAsia="Times New Roman" w:hAnsi="Times New Roman" w:cs="Times New Roman"/>
                <w:b/>
              </w:rPr>
              <w:t>September 2020</w:t>
            </w:r>
          </w:p>
        </w:tc>
      </w:tr>
      <w:tr w:rsidR="005A6CDC" w:rsidRPr="008372FF" w14:paraId="380E81D0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9438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Location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18B4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Latitude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1" w:space="0" w:color="D0CECE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A1EA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Longitude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7CFE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Clear-sky DNI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1" w:space="0" w:color="D0CECE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FB0D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Clear-sky GHI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F7BA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Clear-sky DNI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1" w:space="0" w:color="D0CECE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85A5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Clear-sky GHI</w:t>
            </w:r>
          </w:p>
        </w:tc>
      </w:tr>
      <w:tr w:rsidR="005A6CDC" w:rsidRPr="008372FF" w14:paraId="542A124A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6E9F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Los Angeles, CA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AAE0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34.13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321B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-118.42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0C41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827.06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F8E2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645.79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C77C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585.65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C0DC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585.41</w:t>
            </w:r>
          </w:p>
        </w:tc>
      </w:tr>
      <w:tr w:rsidR="005A6CDC" w:rsidRPr="008372FF" w14:paraId="7ED88596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C902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Modesto, CA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2F7E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37.65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CC9D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-121.02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8C33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820.23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58A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620.17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62D8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558.45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D00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554.70</w:t>
            </w:r>
          </w:p>
        </w:tc>
      </w:tr>
      <w:tr w:rsidR="005A6CDC" w:rsidRPr="008372FF" w14:paraId="2CAEA5F4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9C4F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Phoenix, AZ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5890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33.57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78B5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-112.10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97DB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813.01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8D20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638.75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D929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732.39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D41B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626.27</w:t>
            </w:r>
          </w:p>
        </w:tc>
      </w:tr>
      <w:tr w:rsidR="005A6CDC" w:rsidRPr="008372FF" w14:paraId="2610E626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15C6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Denver, CO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1CDC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39.77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1262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-104.86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0DF8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891.35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B73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628.10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A668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771.77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BA33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609.40</w:t>
            </w:r>
          </w:p>
        </w:tc>
      </w:tr>
      <w:tr w:rsidR="005A6CDC" w:rsidRPr="008372FF" w14:paraId="49C4ECD1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9F4A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Portland, OR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AA08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45.53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C2A6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-122.66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4DF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791.96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5092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550.54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BC30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641.40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6ACE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516.39</w:t>
            </w:r>
          </w:p>
        </w:tc>
      </w:tr>
      <w:tr w:rsidR="005A6CDC" w:rsidRPr="008372FF" w14:paraId="3A9C896A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DFD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Spokane, WA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A16C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47.65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7F06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-117.42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DCC9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819.35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FD49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543.15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C779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717.18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556B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520.87</w:t>
            </w:r>
          </w:p>
        </w:tc>
      </w:tr>
      <w:tr w:rsidR="005A6CDC" w:rsidRPr="008372FF" w14:paraId="0C5DE32C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086B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Bozeman, MT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DFBB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45.69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D98E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-111.06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ED8F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833.00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549E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569.06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1E1A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764.10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B050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555.85</w:t>
            </w:r>
          </w:p>
        </w:tc>
      </w:tr>
      <w:tr w:rsidR="005A6CDC" w:rsidRPr="008372FF" w14:paraId="40538FEE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0D6D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Omaha, NE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ED75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41.25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8DBC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-96.06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46F0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765.94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55F6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573.25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9BAE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691.74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2EFB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565.20</w:t>
            </w:r>
          </w:p>
        </w:tc>
      </w:tr>
      <w:tr w:rsidR="005A6CDC" w:rsidRPr="008372FF" w14:paraId="619DDAF5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583B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Minneapolis, MN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BC12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44.97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EBB2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-93.26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FB9C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763.37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656D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547.59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D55C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680.39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FD86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536.92</w:t>
            </w:r>
          </w:p>
        </w:tc>
      </w:tr>
      <w:tr w:rsidR="005A6CDC" w:rsidRPr="008372FF" w14:paraId="3FBAE396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5C64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Dallas, TX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4E43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32.81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3077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-96.78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1332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753.52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3FC0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621.05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7FCA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688.55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5167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610.09</w:t>
            </w:r>
          </w:p>
        </w:tc>
      </w:tr>
      <w:tr w:rsidR="005A6CDC" w:rsidRPr="008372FF" w14:paraId="4E920662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9D8F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Atlanta, GA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5760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33.77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D3BB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-84.42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8A12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781.72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B9F3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631.57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92FA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773.25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68FA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627.46</w:t>
            </w:r>
          </w:p>
        </w:tc>
      </w:tr>
      <w:tr w:rsidR="005A6CDC" w:rsidRPr="008372FF" w14:paraId="46CDF9E8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BBC1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New York, NY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B73B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40.73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2A6D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-73.90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6856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755.11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7B1D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579.16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DF8D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729.04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F4BD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572.73</w:t>
            </w:r>
          </w:p>
        </w:tc>
      </w:tr>
      <w:tr w:rsidR="005A6CDC" w:rsidRPr="008372FF" w14:paraId="4485E618" w14:textId="7777777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921F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Portland, ME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8845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43.69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9599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-70.26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DDB6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806.74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7D6F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570.34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D961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758.08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3050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558.68</w:t>
            </w:r>
          </w:p>
        </w:tc>
      </w:tr>
    </w:tbl>
    <w:p w14:paraId="5FD8F1DF" w14:textId="77777777" w:rsidR="005A6CDC" w:rsidRPr="008372FF" w:rsidRDefault="005A6CDC">
      <w:pPr>
        <w:rPr>
          <w:rFonts w:ascii="Times New Roman" w:hAnsi="Times New Roman" w:cs="Times New Roman"/>
        </w:rPr>
      </w:pPr>
    </w:p>
    <w:p w14:paraId="20C3D8F9" w14:textId="77777777" w:rsidR="005A6CDC" w:rsidRPr="008372FF" w:rsidRDefault="00000000">
      <w:pPr>
        <w:rPr>
          <w:rFonts w:ascii="Times New Roman" w:hAnsi="Times New Roman" w:cs="Times New Roman"/>
        </w:rPr>
      </w:pPr>
      <w:r w:rsidRPr="008372FF">
        <w:rPr>
          <w:rFonts w:ascii="Times New Roman" w:hAnsi="Times New Roman" w:cs="Times New Roman"/>
        </w:rPr>
        <w:br w:type="page"/>
      </w:r>
    </w:p>
    <w:p w14:paraId="14677D96" w14:textId="77777777" w:rsidR="005A6CDC" w:rsidRPr="008372FF" w:rsidRDefault="00000000">
      <w:pPr>
        <w:rPr>
          <w:rFonts w:ascii="Times New Roman" w:hAnsi="Times New Roman" w:cs="Times New Roman"/>
        </w:rPr>
      </w:pPr>
      <w:r w:rsidRPr="008372FF">
        <w:rPr>
          <w:rFonts w:ascii="Times New Roman" w:hAnsi="Times New Roman" w:cs="Times New Roman"/>
          <w:b/>
          <w:noProof/>
        </w:rPr>
        <w:lastRenderedPageBreak/>
        <w:drawing>
          <wp:inline distT="114300" distB="114300" distL="114300" distR="114300" wp14:anchorId="0B627D09" wp14:editId="5C637FC9">
            <wp:extent cx="5941314" cy="51663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314" cy="5166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498EA6" w14:textId="1467E09E" w:rsidR="005A6CDC" w:rsidRPr="008372FF" w:rsidRDefault="00000000">
      <w:pPr>
        <w:rPr>
          <w:rFonts w:ascii="Times New Roman" w:eastAsia="Times New Roman" w:hAnsi="Times New Roman" w:cs="Times New Roman"/>
        </w:rPr>
      </w:pPr>
      <w:r w:rsidRPr="008372FF">
        <w:rPr>
          <w:rFonts w:ascii="Times New Roman" w:eastAsia="Times New Roman" w:hAnsi="Times New Roman" w:cs="Times New Roman"/>
          <w:b/>
        </w:rPr>
        <w:t>Supplementary Figure 1</w:t>
      </w:r>
      <w:r w:rsidRPr="008372FF">
        <w:rPr>
          <w:rFonts w:ascii="Times New Roman" w:eastAsia="Times New Roman" w:hAnsi="Times New Roman" w:cs="Times New Roman"/>
        </w:rPr>
        <w:t xml:space="preserve">: Comparison of modeled average daytime power output (MWh) in September for 1 MW PV installations of </w:t>
      </w:r>
      <w:proofErr w:type="spellStart"/>
      <w:r w:rsidRPr="008372FF">
        <w:rPr>
          <w:rFonts w:ascii="Times New Roman" w:eastAsia="Times New Roman" w:hAnsi="Times New Roman" w:cs="Times New Roman"/>
        </w:rPr>
        <w:t>CdTe</w:t>
      </w:r>
      <w:proofErr w:type="spellEnd"/>
      <w:r w:rsidRPr="008372FF">
        <w:rPr>
          <w:rFonts w:ascii="Times New Roman" w:eastAsia="Times New Roman" w:hAnsi="Times New Roman" w:cs="Times New Roman"/>
        </w:rPr>
        <w:t xml:space="preserve"> panels at 13 locations across CONUS in a low (blue; 2019) and high (brown; 2020) smoke year. Each site’s region is indicated with </w:t>
      </w:r>
      <w:r w:rsidR="00965DE5" w:rsidRPr="008372FF">
        <w:rPr>
          <w:rFonts w:ascii="Times New Roman" w:eastAsia="Times New Roman" w:hAnsi="Times New Roman" w:cs="Times New Roman"/>
        </w:rPr>
        <w:t>grayscale</w:t>
      </w:r>
      <w:r w:rsidRPr="008372FF">
        <w:rPr>
          <w:rFonts w:ascii="Times New Roman" w:eastAsia="Times New Roman" w:hAnsi="Times New Roman" w:cs="Times New Roman"/>
        </w:rPr>
        <w:t xml:space="preserve"> shading consistent with the map in Figure 4. Power output was modeled using four approaches: two with panel temperatures set to a standard temperature of 25℃ (left panel) and two with panel temperatures determined by location (right panel). At 25℃, power output was modeled using clear-sky DNI (orange) and clear-sky GHI (red) as the irradiance input. At location-based temperatures, power output was modeled using clear-sky GHI as the irradiance input</w:t>
      </w:r>
      <w:r w:rsidR="00965DE5" w:rsidRPr="008372FF">
        <w:rPr>
          <w:rFonts w:ascii="Times New Roman" w:eastAsia="Times New Roman" w:hAnsi="Times New Roman" w:cs="Times New Roman"/>
        </w:rPr>
        <w:t>,</w:t>
      </w:r>
      <w:r w:rsidRPr="008372FF">
        <w:rPr>
          <w:rFonts w:ascii="Times New Roman" w:eastAsia="Times New Roman" w:hAnsi="Times New Roman" w:cs="Times New Roman"/>
        </w:rPr>
        <w:t xml:space="preserve"> but temperature was determined either including (light purple) or excluding (dark purple) the cooling effects of wind and warming effects of radiation. The clear-sky DNI and GHI for each location were determined using the data underlying Figure 3 and are reported in Supplementary Table 1.</w:t>
      </w:r>
    </w:p>
    <w:p w14:paraId="5DF2681F" w14:textId="77777777" w:rsidR="005A6CDC" w:rsidRPr="008372FF" w:rsidRDefault="005A6CDC">
      <w:pPr>
        <w:rPr>
          <w:rFonts w:ascii="Times New Roman" w:hAnsi="Times New Roman" w:cs="Times New Roman"/>
          <w:b/>
        </w:rPr>
        <w:sectPr w:rsidR="005A6CDC" w:rsidRPr="008372FF" w:rsidSect="004446A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379143BB" w14:textId="77777777" w:rsidR="005A6CDC" w:rsidRPr="008372FF" w:rsidRDefault="00000000">
      <w:pPr>
        <w:rPr>
          <w:rFonts w:ascii="Times New Roman" w:eastAsia="Times New Roman" w:hAnsi="Times New Roman" w:cs="Times New Roman"/>
          <w:b/>
        </w:rPr>
      </w:pPr>
      <w:r w:rsidRPr="008372FF">
        <w:rPr>
          <w:rFonts w:ascii="Times New Roman" w:eastAsia="Times New Roman" w:hAnsi="Times New Roman" w:cs="Times New Roman"/>
          <w:b/>
        </w:rPr>
        <w:lastRenderedPageBreak/>
        <w:t>Supplementary Table 2</w:t>
      </w:r>
    </w:p>
    <w:p w14:paraId="5AE027EF" w14:textId="77777777" w:rsidR="005A6CDC" w:rsidRPr="008372FF" w:rsidRDefault="00000000">
      <w:pPr>
        <w:rPr>
          <w:rFonts w:ascii="Times New Roman" w:eastAsia="Times New Roman" w:hAnsi="Times New Roman" w:cs="Times New Roman"/>
        </w:rPr>
      </w:pPr>
      <w:r w:rsidRPr="008372FF">
        <w:rPr>
          <w:rFonts w:ascii="Times New Roman" w:eastAsia="Times New Roman" w:hAnsi="Times New Roman" w:cs="Times New Roman"/>
        </w:rPr>
        <w:t>Monthly Pearson’s correlation (</w:t>
      </w:r>
      <w:r w:rsidRPr="008372FF">
        <w:rPr>
          <w:rFonts w:ascii="Times New Roman" w:eastAsia="Times New Roman" w:hAnsi="Times New Roman" w:cs="Times New Roman"/>
          <w:i/>
        </w:rPr>
        <w:t>r</w:t>
      </w:r>
      <w:r w:rsidRPr="008372FF">
        <w:rPr>
          <w:rFonts w:ascii="Times New Roman" w:eastAsia="Times New Roman" w:hAnsi="Times New Roman" w:cs="Times New Roman"/>
        </w:rPr>
        <w:t>) and simple linear regression (a</w:t>
      </w:r>
      <w:r w:rsidRPr="008372FF">
        <w:rPr>
          <w:rFonts w:ascii="Times New Roman" w:eastAsia="Times New Roman" w:hAnsi="Times New Roman" w:cs="Times New Roman"/>
          <w:vertAlign w:val="subscript"/>
        </w:rPr>
        <w:t>1</w:t>
      </w:r>
      <w:r w:rsidRPr="008372FF">
        <w:rPr>
          <w:rFonts w:ascii="Times New Roman" w:eastAsia="Times New Roman" w:hAnsi="Times New Roman" w:cs="Times New Roman"/>
        </w:rPr>
        <w:t xml:space="preserve"> = slope, a</w:t>
      </w:r>
      <w:r w:rsidRPr="008372FF">
        <w:rPr>
          <w:rFonts w:ascii="Times New Roman" w:eastAsia="Times New Roman" w:hAnsi="Times New Roman" w:cs="Times New Roman"/>
          <w:vertAlign w:val="subscript"/>
        </w:rPr>
        <w:t>0</w:t>
      </w:r>
      <w:r w:rsidRPr="008372FF">
        <w:rPr>
          <w:rFonts w:ascii="Times New Roman" w:eastAsia="Times New Roman" w:hAnsi="Times New Roman" w:cs="Times New Roman"/>
        </w:rPr>
        <w:t xml:space="preserve"> = intercept) results comparing daily regional smoke coverage (fraction from 0-1) and clear-sky DNI and GHI (W/m</w:t>
      </w:r>
      <w:r w:rsidRPr="008372FF">
        <w:rPr>
          <w:rFonts w:ascii="Times New Roman" w:eastAsia="Times New Roman" w:hAnsi="Times New Roman" w:cs="Times New Roman"/>
          <w:vertAlign w:val="superscript"/>
        </w:rPr>
        <w:t>2</w:t>
      </w:r>
      <w:r w:rsidRPr="008372FF">
        <w:rPr>
          <w:rFonts w:ascii="Times New Roman" w:eastAsia="Times New Roman" w:hAnsi="Times New Roman" w:cs="Times New Roman"/>
        </w:rPr>
        <w:t>) from April-October of 2006-2021.</w:t>
      </w:r>
    </w:p>
    <w:p w14:paraId="6468F535" w14:textId="77777777" w:rsidR="005A6CDC" w:rsidRPr="008372FF" w:rsidRDefault="005A6CDC">
      <w:pPr>
        <w:rPr>
          <w:rFonts w:ascii="Times New Roman" w:hAnsi="Times New Roman" w:cs="Times New Roman"/>
        </w:rPr>
      </w:pPr>
    </w:p>
    <w:tbl>
      <w:tblPr>
        <w:tblStyle w:val="a0"/>
        <w:tblW w:w="126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1305"/>
        <w:gridCol w:w="855"/>
        <w:gridCol w:w="780"/>
        <w:gridCol w:w="735"/>
        <w:gridCol w:w="660"/>
        <w:gridCol w:w="1515"/>
        <w:gridCol w:w="840"/>
        <w:gridCol w:w="1155"/>
        <w:gridCol w:w="735"/>
        <w:gridCol w:w="660"/>
        <w:gridCol w:w="1500"/>
      </w:tblGrid>
      <w:tr w:rsidR="005A6CDC" w:rsidRPr="008372FF" w14:paraId="430AA300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3D5F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4F55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45" w:type="dxa"/>
            <w:gridSpan w:val="5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41D4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72FF">
              <w:rPr>
                <w:rFonts w:ascii="Times New Roman" w:eastAsia="Times New Roman" w:hAnsi="Times New Roman" w:cs="Times New Roman"/>
                <w:b/>
              </w:rPr>
              <w:t>Clear-sky DNI</w:t>
            </w:r>
          </w:p>
        </w:tc>
        <w:tc>
          <w:tcPr>
            <w:tcW w:w="4890" w:type="dxa"/>
            <w:gridSpan w:val="5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452D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72FF">
              <w:rPr>
                <w:rFonts w:ascii="Times New Roman" w:eastAsia="Times New Roman" w:hAnsi="Times New Roman" w:cs="Times New Roman"/>
                <w:b/>
              </w:rPr>
              <w:t>Clear-sky GHI</w:t>
            </w:r>
          </w:p>
        </w:tc>
      </w:tr>
      <w:tr w:rsidR="005A6CDC" w:rsidRPr="008372FF" w14:paraId="18C5A8D2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C06E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Region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1" w:space="0" w:color="D0CECE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08AF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Month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07D3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372FF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0DCD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372FF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4AB3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98D5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vertAlign w:val="superscript"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R</w:t>
            </w:r>
            <w:r w:rsidRPr="008372FF">
              <w:rPr>
                <w:rFonts w:ascii="Times New Roman" w:eastAsia="Times New Roman" w:hAnsi="Times New Roman" w:cs="Times New Roman"/>
                <w:b/>
                <w:i/>
                <w:vertAlign w:val="superscript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11" w:space="0" w:color="D0CECE"/>
              <w:right w:val="single" w:sz="11" w:space="0" w:color="D0CECE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0F29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significance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7617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Slope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337E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Intercept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43D5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1" w:space="0" w:color="D0CECE"/>
              <w:right w:val="single" w:sz="5" w:space="0" w:color="C9C9C9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1CA5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R2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1" w:space="0" w:color="D0CECE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CF52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372FF">
              <w:rPr>
                <w:rFonts w:ascii="Times New Roman" w:eastAsia="Times New Roman" w:hAnsi="Times New Roman" w:cs="Times New Roman"/>
                <w:b/>
                <w:i/>
              </w:rPr>
              <w:t>significance</w:t>
            </w:r>
          </w:p>
        </w:tc>
      </w:tr>
      <w:tr w:rsidR="005A6CDC" w:rsidRPr="008372FF" w14:paraId="7268B490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A36F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C525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EAF2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-48.0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1B70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897.9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7047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35EB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5544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EA0F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14.6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25C5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710.3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DD81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8AE4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26FD3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22403FC3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3DA0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FC64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5C70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36.9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0B3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880.1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8F2C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6D47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1FC6C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DB81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38.2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C882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734.2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FF75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FAC4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0EF1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3AE9138C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AD49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95F0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014D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-44.1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B7E6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884.7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C0A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1AA7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4A1F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676A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-10.7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3543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739.6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2908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E8C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079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7D00461D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FC6A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440D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7777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-97.1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E7BC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862.6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F449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6BFF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EB37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851B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-21.6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4658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717.1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6AEE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1824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ECE6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744EA203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EAF7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D1A8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07C4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-143.7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C563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878.0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4F63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-0.81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7761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990A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FBAD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-35.3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F0E3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696.9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20EF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57E5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C8A3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7024E825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A450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7D63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1FBA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-125.1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049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894.3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65B8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2AF1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436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B1C2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-16.2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497C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645.9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EA3C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EBD6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4C84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441CE8E9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AB9D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95F2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51FE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-77.6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5E9F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911.5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D64A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C005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4D12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7D78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16.1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4F9A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569.1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AC68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DEAE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86D1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</w:tr>
      <w:tr w:rsidR="005A6CDC" w:rsidRPr="008372FF" w14:paraId="4774E8CA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0144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6C2E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0135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2374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872.4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FC71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5491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2F1AC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E0AE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14.8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6363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651.6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98E3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2292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18E1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A6CDC" w:rsidRPr="008372FF" w14:paraId="0977AF71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35E7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B768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E487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-29.6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FFFD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862.9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77EF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E1CE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8721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E76F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-6.4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7811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688.4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FCCC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0F44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8CC0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A6CDC" w:rsidRPr="008372FF" w14:paraId="7E84EF84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22A7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2E0D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9070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-15.7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0613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875.8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ED04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9F8D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BDB9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341D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-2.4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27C4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699.1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5694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5CF2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98BC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A6CDC" w:rsidRPr="008372FF" w14:paraId="27E89BEA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5960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AA81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EA69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-79.3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99F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882.8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82D8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7EAA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1517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E614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-22.7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6929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689.2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3AF9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3CE7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247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0EDE6E93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224F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00F9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2C5C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-156.1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97C4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892.7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11FE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1F40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A935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36DA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-29.8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2CC4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652.1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492F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7FF2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35B3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42AF5710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4B5F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5F09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CAB1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-146.6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CC5C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888.4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C727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0B6F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728B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20DA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-2.0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1E42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576.3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B9AF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3EE6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E0A55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1A134B16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BE82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Pacific Northwest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5730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BF95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-59.1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85D6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877.5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5505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77AA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97E8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913A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46.2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3060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482.5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BA5D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52A4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2C59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1B0E054A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44FE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B152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691B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19.1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0132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796.4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AE56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F896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6AD86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BD29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B77D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643.0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19D1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5673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537E3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53877533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DAB1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98EE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D512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EEEF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784.9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2D44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7528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60CF7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C263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3C91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670.5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5D2B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1973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2DF9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</w:tr>
      <w:tr w:rsidR="005A6CDC" w:rsidRPr="008372FF" w14:paraId="759D15ED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7FB5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151C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C1D9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-25.6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7BD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785.8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D2E8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E4A1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CD01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7A85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-4.9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2155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675.9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91DC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8CC5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3E60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  <w:tr w:rsidR="005A6CDC" w:rsidRPr="008372FF" w14:paraId="4BFDBD90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F0E7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A141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186A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-55.3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8904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790.5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3260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652D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44DA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3FA2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1698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664.3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9A6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CA38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AFCB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1962E317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E294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2A58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59F0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-60.4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2F86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786.0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17DD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5477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3A06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E940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-9.8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0770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631.5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315C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6F25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AFFC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05FCA07C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E979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A321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0FCC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-76.9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DDC9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809.4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3A00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0432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E0C8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4A36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DEEB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571.2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B370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AAD8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017C4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3780330A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5663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E925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1B97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-38.5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53FE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833.9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279B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4E6E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B224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FE3E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40.4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5E48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491.3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D45A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597A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854F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6D3F86E5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2E00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9146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0A58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-38.5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B44C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789.9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934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70F9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DC32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3E0C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-4.5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3A5B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687.8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9FCE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8216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747F0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6AD89127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6EEA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F943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5668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-49.9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C435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759.9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0D7F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9293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0108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7FA0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-8.0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0456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698.7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325E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1220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4031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  <w:tr w:rsidR="005A6CDC" w:rsidRPr="008372FF" w14:paraId="764C180A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57DB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lastRenderedPageBreak/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52C7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716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-17.4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683A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745.3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5EAD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E60D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6F1A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2493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EEAB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691.2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F495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E81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0A9BB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4E06F6B3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31EC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1C9B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31A4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-34.8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448F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730.3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F515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1663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AB7A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5391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B3D7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681.1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27EA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0FCB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BFFF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  <w:tr w:rsidR="005A6CDC" w:rsidRPr="008372FF" w14:paraId="7A26219B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320A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932B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A596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-24.9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5ECD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733.8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ABA3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66A8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0BC3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2672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BE15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663.2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18E5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E8C7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FFB3D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5EF074E6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43E5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8027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47DC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-53.2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A2B9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772.5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7E43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B55C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6321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CA02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8E56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627.2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5E6E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80C2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60A28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3CB8213D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189A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 Central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9927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3F8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-29.6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7055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829.4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3EEC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C604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538D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171E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28.7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C78A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571.9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D533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D654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4276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55E2B630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FE8F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83FD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5F04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-92.9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081A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803.4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BC38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911A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6CD9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A143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-35.4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64D3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646.2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CD22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8061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DFF2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</w:tr>
      <w:tr w:rsidR="005A6CDC" w:rsidRPr="008372FF" w14:paraId="64C3A685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437A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841A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ACBA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-47.6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2A8E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788.1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7198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A7DC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7DDD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62A7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-6.5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7FB4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672.0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EFF9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15F2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B9C9A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48123ADF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82FC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DE1F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2F0E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-48.8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00FB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779.2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8358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B3A1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146E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AA42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-10.3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82C8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676.0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1385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C5B9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3A4B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  <w:tr w:rsidR="005A6CDC" w:rsidRPr="008372FF" w14:paraId="71C3A07A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960A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E49E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6DFC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-54.6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4284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759.6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A8BE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601C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ECF2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D531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-11.0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AAB3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659.7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67C5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C49D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A17E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6F322377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064E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CB4A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A914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-46.0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4363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766.2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1E67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3BD1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B303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4B12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-7.6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CE77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629.9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92A0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D5DC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366F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  <w:tr w:rsidR="005A6CDC" w:rsidRPr="008372FF" w14:paraId="1A12C948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7713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FDEF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89CC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-77.0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3D81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797.6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6852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E56D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59E9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1DAB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-5.0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FE8A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574.5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E4B6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E9ED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1107F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52FD711C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08D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8802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9748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-45.1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8D58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824.9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5995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8F9B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FFFF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CCDC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27.4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F139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491.4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FB94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4042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035D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0.05</w:t>
            </w:r>
          </w:p>
        </w:tc>
      </w:tr>
      <w:tr w:rsidR="005A6CDC" w:rsidRPr="008372FF" w14:paraId="2B5FB076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9255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BA46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FA73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DC21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782.5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CBF0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9705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7C307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19BF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923F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679.4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51D9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CC41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B2323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662803D6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161E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6B0B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7353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-55.4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1C19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755.5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BCD2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A96E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C032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26DF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2C6A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691.8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AACA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F972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5B9DC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766963F9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81D8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2B13F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67D8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-34.5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9798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725.4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73A2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FDB4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B906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F8AF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-3.5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2435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683.0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E9A9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CF32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94C1B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3EEE86A5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D423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1198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C638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-66.9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3CB1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707.4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364B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C544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A8C7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BE5E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-10.5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EE68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672.3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F3B5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5229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D09D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</w:tr>
      <w:tr w:rsidR="005A6CDC" w:rsidRPr="008372FF" w14:paraId="13B9B824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03B1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92D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60AA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-67.0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2E27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715.3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69B2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A787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D270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F2C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-7.1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0FF4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654.1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DFCF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E762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7C1FB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  <w:tr w:rsidR="005A6CDC" w:rsidRPr="008372FF" w14:paraId="292917C6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9FD9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272C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93B5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-50.3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661A7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761.9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D36D5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D6A4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260DD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AAD9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15EC1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619.2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CEC1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A810E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5C73D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CDC" w:rsidRPr="008372FF" w14:paraId="726096FC" w14:textId="7777777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1CBA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Southeast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E1BB6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9D363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-29.0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F2E4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813.0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ED47A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-0.08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A03D8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C9C9C9"/>
              <w:right w:val="single" w:sz="11" w:space="0" w:color="D0CECE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23FCC" w14:textId="77777777" w:rsidR="005A6CDC" w:rsidRPr="008372FF" w:rsidRDefault="005A6C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65624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30.2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38589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561.1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6A62C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C9C9C9"/>
              <w:right w:val="single" w:sz="5" w:space="0" w:color="C9C9C9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1B1D0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C9C9C9"/>
              <w:right w:val="nil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F4B82" w14:textId="77777777" w:rsidR="005A6CDC" w:rsidRPr="008372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72FF">
              <w:rPr>
                <w:rFonts w:ascii="Times New Roman" w:eastAsia="Times New Roman" w:hAnsi="Times New Roman" w:cs="Times New Roman"/>
              </w:rPr>
              <w:t>p &lt; 0.01</w:t>
            </w:r>
          </w:p>
        </w:tc>
      </w:tr>
    </w:tbl>
    <w:p w14:paraId="7E8D3CCD" w14:textId="77777777" w:rsidR="005A6CDC" w:rsidRPr="008372FF" w:rsidRDefault="005A6CDC">
      <w:pPr>
        <w:rPr>
          <w:rFonts w:ascii="Times New Roman" w:hAnsi="Times New Roman" w:cs="Times New Roman"/>
        </w:rPr>
      </w:pPr>
    </w:p>
    <w:sectPr w:rsidR="005A6CDC" w:rsidRPr="008372FF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CDC"/>
    <w:rsid w:val="004446A0"/>
    <w:rsid w:val="005A6CDC"/>
    <w:rsid w:val="006D50F5"/>
    <w:rsid w:val="008372FF"/>
    <w:rsid w:val="009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ABB94"/>
  <w15:docId w15:val="{94E1C92A-E1B4-1946-84F6-F0FD7C1A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3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Corwin,Kimberley</cp:lastModifiedBy>
  <cp:revision>5</cp:revision>
  <dcterms:created xsi:type="dcterms:W3CDTF">2024-02-15T20:18:00Z</dcterms:created>
  <dcterms:modified xsi:type="dcterms:W3CDTF">2024-02-15T20:19:00Z</dcterms:modified>
</cp:coreProperties>
</file>