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4C6D6" w14:textId="77777777" w:rsidR="002219F2" w:rsidRPr="0016704B" w:rsidRDefault="002219F2" w:rsidP="002219F2">
      <w:pPr>
        <w:keepNext/>
        <w:keepLines/>
        <w:numPr>
          <w:ilvl w:val="1"/>
          <w:numId w:val="0"/>
        </w:numPr>
        <w:spacing w:before="240" w:after="120" w:line="276" w:lineRule="auto"/>
        <w:outlineLvl w:val="1"/>
        <w:rPr>
          <w:rFonts w:eastAsiaTheme="majorEastAsia" w:cstheme="majorBidi"/>
          <w:b/>
          <w:bCs/>
          <w:noProof/>
          <w:sz w:val="28"/>
          <w:szCs w:val="36"/>
          <w:lang w:val="en-US"/>
        </w:rPr>
      </w:pPr>
      <w:bookmarkStart w:id="0" w:name="_Toc128154816"/>
      <w:bookmarkStart w:id="1" w:name="_Toc139841691"/>
      <w:r w:rsidRPr="0016704B">
        <w:rPr>
          <w:rFonts w:eastAsiaTheme="majorEastAsia" w:cstheme="majorBidi"/>
          <w:b/>
          <w:bCs/>
          <w:noProof/>
          <w:sz w:val="28"/>
          <w:szCs w:val="36"/>
          <w:lang w:val="en-US"/>
        </w:rPr>
        <w:t xml:space="preserve">Appendix - Fixed effect coefficients for Models 1 through </w:t>
      </w:r>
      <w:bookmarkEnd w:id="0"/>
      <w:bookmarkEnd w:id="1"/>
      <w:r>
        <w:rPr>
          <w:rFonts w:eastAsiaTheme="majorEastAsia" w:cstheme="majorBidi"/>
          <w:b/>
          <w:bCs/>
          <w:noProof/>
          <w:sz w:val="28"/>
          <w:szCs w:val="36"/>
          <w:lang w:val="en-US"/>
        </w:rPr>
        <w:t>3</w:t>
      </w:r>
    </w:p>
    <w:tbl>
      <w:tblPr>
        <w:tblStyle w:val="4"/>
        <w:tblpPr w:leftFromText="180" w:rightFromText="180" w:vertAnchor="text" w:horzAnchor="margin" w:tblpY="275"/>
        <w:tblW w:w="0" w:type="auto"/>
        <w:tblLook w:val="04A0" w:firstRow="1" w:lastRow="0" w:firstColumn="1" w:lastColumn="0" w:noHBand="0" w:noVBand="1"/>
      </w:tblPr>
      <w:tblGrid>
        <w:gridCol w:w="1703"/>
        <w:gridCol w:w="963"/>
        <w:gridCol w:w="786"/>
        <w:gridCol w:w="786"/>
        <w:gridCol w:w="786"/>
        <w:gridCol w:w="1497"/>
        <w:gridCol w:w="963"/>
        <w:gridCol w:w="674"/>
        <w:gridCol w:w="591"/>
        <w:gridCol w:w="591"/>
      </w:tblGrid>
      <w:tr w:rsidR="002219F2" w:rsidRPr="0016704B" w14:paraId="19B335EA" w14:textId="77777777" w:rsidTr="00451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373CCCEB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FFFFFF" w:themeColor="background1"/>
                <w:sz w:val="16"/>
                <w:szCs w:val="16"/>
              </w:rPr>
            </w:pPr>
            <w:bookmarkStart w:id="2" w:name="_Toc128154817"/>
            <w:bookmarkStart w:id="3" w:name="_Toc130515744"/>
            <w:bookmarkStart w:id="4" w:name="_Toc131329801"/>
            <w:bookmarkStart w:id="5" w:name="_Toc139841692"/>
            <w:r w:rsidRPr="0016704B">
              <w:rPr>
                <w:rFonts w:eastAsia="Times New Roman"/>
                <w:color w:val="FFFFFF" w:themeColor="background1"/>
                <w:sz w:val="16"/>
                <w:szCs w:val="16"/>
              </w:rPr>
              <w:t>Model Term</w:t>
            </w:r>
            <w:bookmarkEnd w:id="2"/>
            <w:bookmarkEnd w:id="3"/>
            <w:bookmarkEnd w:id="4"/>
            <w:bookmarkEnd w:id="5"/>
          </w:p>
        </w:tc>
        <w:tc>
          <w:tcPr>
            <w:tcW w:w="936" w:type="dxa"/>
            <w:hideMark/>
          </w:tcPr>
          <w:p w14:paraId="328E30A8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  <w:sz w:val="16"/>
                <w:szCs w:val="16"/>
              </w:rPr>
            </w:pPr>
            <w:bookmarkStart w:id="6" w:name="_Toc128154818"/>
            <w:bookmarkStart w:id="7" w:name="_Toc130515745"/>
            <w:bookmarkStart w:id="8" w:name="_Toc131329802"/>
            <w:bookmarkStart w:id="9" w:name="_Toc139841693"/>
            <w:r w:rsidRPr="0016704B">
              <w:rPr>
                <w:rFonts w:eastAsia="Times New Roman"/>
                <w:color w:val="FFFFFF" w:themeColor="background1"/>
                <w:sz w:val="16"/>
                <w:szCs w:val="16"/>
              </w:rPr>
              <w:t>Coefficient</w:t>
            </w:r>
            <w:bookmarkEnd w:id="6"/>
            <w:bookmarkEnd w:id="7"/>
            <w:bookmarkEnd w:id="8"/>
            <w:bookmarkEnd w:id="9"/>
          </w:p>
        </w:tc>
        <w:tc>
          <w:tcPr>
            <w:tcW w:w="786" w:type="dxa"/>
            <w:hideMark/>
          </w:tcPr>
          <w:p w14:paraId="13ED7C58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  <w:sz w:val="16"/>
                <w:szCs w:val="16"/>
              </w:rPr>
            </w:pPr>
            <w:bookmarkStart w:id="10" w:name="_Toc128154819"/>
            <w:bookmarkStart w:id="11" w:name="_Toc130515746"/>
            <w:bookmarkStart w:id="12" w:name="_Toc131329803"/>
            <w:bookmarkStart w:id="13" w:name="_Toc139841694"/>
            <w:r w:rsidRPr="0016704B">
              <w:rPr>
                <w:rFonts w:eastAsia="Times New Roman"/>
                <w:color w:val="FFFFFF" w:themeColor="background1"/>
                <w:sz w:val="16"/>
                <w:szCs w:val="16"/>
              </w:rPr>
              <w:t>Std. Error</w:t>
            </w:r>
            <w:bookmarkEnd w:id="10"/>
            <w:bookmarkEnd w:id="11"/>
            <w:bookmarkEnd w:id="12"/>
            <w:bookmarkEnd w:id="13"/>
          </w:p>
        </w:tc>
        <w:tc>
          <w:tcPr>
            <w:tcW w:w="786" w:type="dxa"/>
            <w:hideMark/>
          </w:tcPr>
          <w:p w14:paraId="18C7F13F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  <w:sz w:val="16"/>
                <w:szCs w:val="16"/>
              </w:rPr>
            </w:pPr>
            <w:bookmarkStart w:id="14" w:name="_Toc128154820"/>
            <w:bookmarkStart w:id="15" w:name="_Toc130515747"/>
            <w:bookmarkStart w:id="16" w:name="_Toc131329804"/>
            <w:bookmarkStart w:id="17" w:name="_Toc139841695"/>
            <w:r w:rsidRPr="0016704B">
              <w:rPr>
                <w:rFonts w:eastAsia="Times New Roman"/>
                <w:color w:val="FFFFFF" w:themeColor="background1"/>
                <w:sz w:val="16"/>
                <w:szCs w:val="16"/>
              </w:rPr>
              <w:t>t</w:t>
            </w:r>
            <w:bookmarkEnd w:id="14"/>
            <w:bookmarkEnd w:id="15"/>
            <w:bookmarkEnd w:id="16"/>
            <w:bookmarkEnd w:id="17"/>
          </w:p>
        </w:tc>
        <w:tc>
          <w:tcPr>
            <w:tcW w:w="786" w:type="dxa"/>
            <w:hideMark/>
          </w:tcPr>
          <w:p w14:paraId="497EB6FB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  <w:sz w:val="16"/>
                <w:szCs w:val="16"/>
              </w:rPr>
            </w:pPr>
            <w:bookmarkStart w:id="18" w:name="_Toc128154821"/>
            <w:bookmarkStart w:id="19" w:name="_Toc130515748"/>
            <w:bookmarkStart w:id="20" w:name="_Toc131329805"/>
            <w:bookmarkStart w:id="21" w:name="_Toc139841696"/>
            <w:r w:rsidRPr="0016704B">
              <w:rPr>
                <w:rFonts w:eastAsia="Times New Roman"/>
                <w:color w:val="FFFFFF" w:themeColor="background1"/>
                <w:sz w:val="16"/>
                <w:szCs w:val="16"/>
              </w:rPr>
              <w:t>Sig.</w:t>
            </w:r>
            <w:bookmarkEnd w:id="18"/>
            <w:bookmarkEnd w:id="19"/>
            <w:bookmarkEnd w:id="20"/>
            <w:bookmarkEnd w:id="21"/>
          </w:p>
        </w:tc>
        <w:tc>
          <w:tcPr>
            <w:tcW w:w="1497" w:type="dxa"/>
            <w:hideMark/>
          </w:tcPr>
          <w:p w14:paraId="1D3EA4C3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  <w:sz w:val="16"/>
                <w:szCs w:val="16"/>
              </w:rPr>
            </w:pPr>
            <w:bookmarkStart w:id="22" w:name="_Toc128154822"/>
            <w:bookmarkStart w:id="23" w:name="_Toc130515749"/>
            <w:bookmarkStart w:id="24" w:name="_Toc131329806"/>
            <w:bookmarkStart w:id="25" w:name="_Toc139841697"/>
            <w:r w:rsidRPr="0016704B">
              <w:rPr>
                <w:rFonts w:eastAsia="Times New Roman"/>
                <w:color w:val="FFFFFF" w:themeColor="background1"/>
                <w:sz w:val="16"/>
                <w:szCs w:val="16"/>
              </w:rPr>
              <w:t>Model Term</w:t>
            </w:r>
            <w:bookmarkEnd w:id="22"/>
            <w:bookmarkEnd w:id="23"/>
            <w:bookmarkEnd w:id="24"/>
            <w:bookmarkEnd w:id="25"/>
          </w:p>
        </w:tc>
        <w:tc>
          <w:tcPr>
            <w:tcW w:w="936" w:type="dxa"/>
            <w:hideMark/>
          </w:tcPr>
          <w:p w14:paraId="07437DB2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  <w:sz w:val="16"/>
                <w:szCs w:val="16"/>
              </w:rPr>
            </w:pPr>
            <w:bookmarkStart w:id="26" w:name="_Toc128154823"/>
            <w:bookmarkStart w:id="27" w:name="_Toc130515750"/>
            <w:bookmarkStart w:id="28" w:name="_Toc131329807"/>
            <w:bookmarkStart w:id="29" w:name="_Toc139841698"/>
            <w:r w:rsidRPr="0016704B">
              <w:rPr>
                <w:rFonts w:eastAsia="Times New Roman"/>
                <w:color w:val="FFFFFF" w:themeColor="background1"/>
                <w:sz w:val="16"/>
                <w:szCs w:val="16"/>
              </w:rPr>
              <w:t>Coefficient</w:t>
            </w:r>
            <w:bookmarkEnd w:id="26"/>
            <w:bookmarkEnd w:id="27"/>
            <w:bookmarkEnd w:id="28"/>
            <w:bookmarkEnd w:id="29"/>
          </w:p>
        </w:tc>
        <w:tc>
          <w:tcPr>
            <w:tcW w:w="726" w:type="dxa"/>
            <w:hideMark/>
          </w:tcPr>
          <w:p w14:paraId="4339D9A0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  <w:sz w:val="16"/>
                <w:szCs w:val="16"/>
              </w:rPr>
            </w:pPr>
            <w:bookmarkStart w:id="30" w:name="_Toc128154824"/>
            <w:bookmarkStart w:id="31" w:name="_Toc130515751"/>
            <w:bookmarkStart w:id="32" w:name="_Toc131329808"/>
            <w:bookmarkStart w:id="33" w:name="_Toc139841699"/>
            <w:r w:rsidRPr="0016704B">
              <w:rPr>
                <w:rFonts w:eastAsia="Times New Roman"/>
                <w:color w:val="FFFFFF" w:themeColor="background1"/>
                <w:sz w:val="16"/>
                <w:szCs w:val="16"/>
              </w:rPr>
              <w:t>Std. Error</w:t>
            </w:r>
            <w:bookmarkEnd w:id="30"/>
            <w:bookmarkEnd w:id="31"/>
            <w:bookmarkEnd w:id="32"/>
            <w:bookmarkEnd w:id="33"/>
          </w:p>
        </w:tc>
        <w:tc>
          <w:tcPr>
            <w:tcW w:w="633" w:type="dxa"/>
            <w:hideMark/>
          </w:tcPr>
          <w:p w14:paraId="1D5E9F4D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  <w:sz w:val="16"/>
                <w:szCs w:val="16"/>
              </w:rPr>
            </w:pPr>
            <w:bookmarkStart w:id="34" w:name="_Toc128154825"/>
            <w:bookmarkStart w:id="35" w:name="_Toc130515752"/>
            <w:bookmarkStart w:id="36" w:name="_Toc131329809"/>
            <w:bookmarkStart w:id="37" w:name="_Toc139841700"/>
            <w:r w:rsidRPr="0016704B">
              <w:rPr>
                <w:rFonts w:eastAsia="Times New Roman"/>
                <w:color w:val="FFFFFF" w:themeColor="background1"/>
                <w:sz w:val="16"/>
                <w:szCs w:val="16"/>
              </w:rPr>
              <w:t>t</w:t>
            </w:r>
            <w:bookmarkEnd w:id="34"/>
            <w:bookmarkEnd w:id="35"/>
            <w:bookmarkEnd w:id="36"/>
            <w:bookmarkEnd w:id="37"/>
          </w:p>
        </w:tc>
        <w:tc>
          <w:tcPr>
            <w:tcW w:w="633" w:type="dxa"/>
            <w:hideMark/>
          </w:tcPr>
          <w:p w14:paraId="52120E16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  <w:sz w:val="16"/>
                <w:szCs w:val="16"/>
              </w:rPr>
            </w:pPr>
            <w:bookmarkStart w:id="38" w:name="_Toc128154826"/>
            <w:bookmarkStart w:id="39" w:name="_Toc130515753"/>
            <w:bookmarkStart w:id="40" w:name="_Toc131329810"/>
            <w:bookmarkStart w:id="41" w:name="_Toc139841701"/>
            <w:r w:rsidRPr="0016704B">
              <w:rPr>
                <w:rFonts w:eastAsia="Times New Roman"/>
                <w:color w:val="FFFFFF" w:themeColor="background1"/>
                <w:sz w:val="16"/>
                <w:szCs w:val="16"/>
              </w:rPr>
              <w:t>Sig.</w:t>
            </w:r>
            <w:bookmarkEnd w:id="38"/>
            <w:bookmarkEnd w:id="39"/>
            <w:bookmarkEnd w:id="40"/>
            <w:bookmarkEnd w:id="41"/>
          </w:p>
        </w:tc>
      </w:tr>
      <w:tr w:rsidR="002219F2" w:rsidRPr="0016704B" w14:paraId="1FD02039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0B281645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2" w:name="_Toc128154827"/>
            <w:bookmarkStart w:id="43" w:name="_Toc130515754"/>
            <w:bookmarkStart w:id="44" w:name="_Toc131329811"/>
            <w:bookmarkStart w:id="45" w:name="_Toc139841702"/>
            <w:r w:rsidRPr="0016704B">
              <w:rPr>
                <w:rFonts w:eastAsia="Times New Roman"/>
                <w:color w:val="000000"/>
                <w:sz w:val="16"/>
                <w:szCs w:val="16"/>
              </w:rPr>
              <w:t>Intercept</w:t>
            </w:r>
            <w:bookmarkEnd w:id="42"/>
            <w:bookmarkEnd w:id="43"/>
            <w:bookmarkEnd w:id="44"/>
            <w:bookmarkEnd w:id="45"/>
          </w:p>
        </w:tc>
        <w:tc>
          <w:tcPr>
            <w:tcW w:w="936" w:type="dxa"/>
            <w:noWrap/>
            <w:hideMark/>
          </w:tcPr>
          <w:p w14:paraId="1BEB1AC1" w14:textId="77777777" w:rsidR="002219F2" w:rsidRPr="0016704B" w:rsidRDefault="002219F2" w:rsidP="0045177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0.789</w:t>
            </w:r>
          </w:p>
        </w:tc>
        <w:tc>
          <w:tcPr>
            <w:tcW w:w="786" w:type="dxa"/>
            <w:noWrap/>
            <w:hideMark/>
          </w:tcPr>
          <w:p w14:paraId="256E0EBE" w14:textId="77777777" w:rsidR="002219F2" w:rsidRPr="0016704B" w:rsidRDefault="002219F2" w:rsidP="0045177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0.0727</w:t>
            </w:r>
          </w:p>
        </w:tc>
        <w:tc>
          <w:tcPr>
            <w:tcW w:w="786" w:type="dxa"/>
            <w:noWrap/>
            <w:hideMark/>
          </w:tcPr>
          <w:p w14:paraId="0A386472" w14:textId="77777777" w:rsidR="002219F2" w:rsidRPr="0016704B" w:rsidRDefault="002219F2" w:rsidP="0045177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10.857</w:t>
            </w:r>
          </w:p>
        </w:tc>
        <w:tc>
          <w:tcPr>
            <w:tcW w:w="786" w:type="dxa"/>
            <w:noWrap/>
            <w:hideMark/>
          </w:tcPr>
          <w:p w14:paraId="30721F97" w14:textId="77777777" w:rsidR="002219F2" w:rsidRPr="0016704B" w:rsidRDefault="002219F2" w:rsidP="0045177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497" w:type="dxa"/>
            <w:hideMark/>
          </w:tcPr>
          <w:p w14:paraId="2532A3D9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6" w:name="_Toc128154828"/>
            <w:bookmarkStart w:id="47" w:name="_Toc130515755"/>
            <w:bookmarkStart w:id="48" w:name="_Toc131329812"/>
            <w:bookmarkStart w:id="49" w:name="_Toc139841703"/>
            <w:r w:rsidRPr="0016704B">
              <w:rPr>
                <w:rFonts w:eastAsia="Times New Roman"/>
                <w:color w:val="000000"/>
                <w:sz w:val="16"/>
                <w:szCs w:val="16"/>
              </w:rPr>
              <w:t>Green space percentage=Highest quartile</w:t>
            </w:r>
            <w:bookmarkEnd w:id="46"/>
            <w:bookmarkEnd w:id="47"/>
            <w:bookmarkEnd w:id="48"/>
            <w:bookmarkEnd w:id="49"/>
          </w:p>
        </w:tc>
        <w:tc>
          <w:tcPr>
            <w:tcW w:w="936" w:type="dxa"/>
            <w:hideMark/>
          </w:tcPr>
          <w:p w14:paraId="22C473F5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50" w:name="_Toc128154829"/>
            <w:bookmarkStart w:id="51" w:name="_Toc130515756"/>
            <w:bookmarkStart w:id="52" w:name="_Toc131329813"/>
            <w:bookmarkStart w:id="53" w:name="_Toc139841704"/>
            <w:r w:rsidRPr="0016704B">
              <w:rPr>
                <w:rFonts w:eastAsia="Times New Roman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Times New Roman"/>
                <w:color w:val="000000"/>
                <w:sz w:val="16"/>
                <w:szCs w:val="16"/>
                <w:vertAlign w:val="superscript"/>
              </w:rPr>
              <w:t>b</w:t>
            </w:r>
            <w:bookmarkEnd w:id="50"/>
            <w:bookmarkEnd w:id="51"/>
            <w:bookmarkEnd w:id="52"/>
            <w:bookmarkEnd w:id="53"/>
          </w:p>
        </w:tc>
        <w:tc>
          <w:tcPr>
            <w:tcW w:w="726" w:type="dxa"/>
            <w:hideMark/>
          </w:tcPr>
          <w:p w14:paraId="65A1335A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3" w:type="dxa"/>
            <w:hideMark/>
          </w:tcPr>
          <w:p w14:paraId="743BEA1F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3" w:type="dxa"/>
            <w:hideMark/>
          </w:tcPr>
          <w:p w14:paraId="39918CB7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69BEDA51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0E70F916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bookmarkStart w:id="54" w:name="_Toc128154830"/>
            <w:bookmarkStart w:id="55" w:name="_Toc130515757"/>
            <w:bookmarkStart w:id="56" w:name="_Toc131329814"/>
            <w:bookmarkStart w:id="57" w:name="_Toc139841705"/>
            <w:r w:rsidRPr="0016704B">
              <w:rPr>
                <w:rFonts w:eastAsia="Times New Roman"/>
                <w:color w:val="000000"/>
                <w:sz w:val="16"/>
                <w:szCs w:val="16"/>
              </w:rPr>
              <w:t>COVID stage= Pre COVID</w:t>
            </w:r>
            <w:bookmarkEnd w:id="54"/>
            <w:bookmarkEnd w:id="55"/>
            <w:bookmarkEnd w:id="56"/>
            <w:bookmarkEnd w:id="57"/>
          </w:p>
        </w:tc>
        <w:tc>
          <w:tcPr>
            <w:tcW w:w="936" w:type="dxa"/>
            <w:noWrap/>
            <w:hideMark/>
          </w:tcPr>
          <w:p w14:paraId="1F107452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58" w:name="_Toc128154831"/>
            <w:bookmarkStart w:id="59" w:name="_Toc130515758"/>
            <w:bookmarkStart w:id="60" w:name="_Toc131329815"/>
            <w:bookmarkStart w:id="61" w:name="_Toc139841706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0.133</w:t>
            </w:r>
            <w:bookmarkEnd w:id="58"/>
            <w:bookmarkEnd w:id="59"/>
            <w:bookmarkEnd w:id="60"/>
            <w:bookmarkEnd w:id="61"/>
          </w:p>
        </w:tc>
        <w:tc>
          <w:tcPr>
            <w:tcW w:w="786" w:type="dxa"/>
            <w:noWrap/>
            <w:hideMark/>
          </w:tcPr>
          <w:p w14:paraId="554B3186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62" w:name="_Toc128154832"/>
            <w:bookmarkStart w:id="63" w:name="_Toc130515759"/>
            <w:bookmarkStart w:id="64" w:name="_Toc131329816"/>
            <w:bookmarkStart w:id="65" w:name="_Toc139841707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0.0318</w:t>
            </w:r>
            <w:bookmarkEnd w:id="62"/>
            <w:bookmarkEnd w:id="63"/>
            <w:bookmarkEnd w:id="64"/>
            <w:bookmarkEnd w:id="65"/>
          </w:p>
        </w:tc>
        <w:tc>
          <w:tcPr>
            <w:tcW w:w="786" w:type="dxa"/>
            <w:noWrap/>
            <w:hideMark/>
          </w:tcPr>
          <w:p w14:paraId="40B7C350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66" w:name="_Toc128154833"/>
            <w:bookmarkStart w:id="67" w:name="_Toc130515760"/>
            <w:bookmarkStart w:id="68" w:name="_Toc131329817"/>
            <w:bookmarkStart w:id="69" w:name="_Toc139841708"/>
            <w:r w:rsidRPr="0016704B">
              <w:rPr>
                <w:rFonts w:eastAsia="Times New Roman"/>
                <w:color w:val="000000"/>
                <w:sz w:val="16"/>
                <w:szCs w:val="16"/>
              </w:rPr>
              <w:t>4.195</w:t>
            </w:r>
            <w:bookmarkEnd w:id="66"/>
            <w:bookmarkEnd w:id="67"/>
            <w:bookmarkEnd w:id="68"/>
            <w:bookmarkEnd w:id="69"/>
          </w:p>
        </w:tc>
        <w:tc>
          <w:tcPr>
            <w:tcW w:w="786" w:type="dxa"/>
            <w:noWrap/>
            <w:hideMark/>
          </w:tcPr>
          <w:p w14:paraId="64CCA189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70" w:name="_Toc128154834"/>
            <w:bookmarkStart w:id="71" w:name="_Toc130515761"/>
            <w:bookmarkStart w:id="72" w:name="_Toc131329818"/>
            <w:bookmarkStart w:id="73" w:name="_Toc139841709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0.000</w:t>
            </w:r>
            <w:bookmarkEnd w:id="70"/>
            <w:bookmarkEnd w:id="71"/>
            <w:bookmarkEnd w:id="72"/>
            <w:bookmarkEnd w:id="73"/>
          </w:p>
        </w:tc>
        <w:tc>
          <w:tcPr>
            <w:tcW w:w="1497" w:type="dxa"/>
            <w:hideMark/>
          </w:tcPr>
          <w:p w14:paraId="195DFDEE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74" w:name="_Toc128154835"/>
            <w:bookmarkStart w:id="75" w:name="_Toc130515762"/>
            <w:bookmarkStart w:id="76" w:name="_Toc131329819"/>
            <w:bookmarkStart w:id="77" w:name="_Toc139841710"/>
            <w:r w:rsidRPr="0016704B">
              <w:rPr>
                <w:rFonts w:eastAsia="Times New Roman"/>
                <w:color w:val="000000"/>
                <w:sz w:val="16"/>
                <w:szCs w:val="16"/>
              </w:rPr>
              <w:t>Residential area percentage=Lowest quartile</w:t>
            </w:r>
            <w:bookmarkEnd w:id="74"/>
            <w:bookmarkEnd w:id="75"/>
            <w:bookmarkEnd w:id="76"/>
            <w:bookmarkEnd w:id="77"/>
          </w:p>
        </w:tc>
        <w:tc>
          <w:tcPr>
            <w:tcW w:w="936" w:type="dxa"/>
            <w:hideMark/>
          </w:tcPr>
          <w:p w14:paraId="45E36249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78" w:name="_Toc128154836"/>
            <w:bookmarkStart w:id="79" w:name="_Toc130515763"/>
            <w:bookmarkStart w:id="80" w:name="_Toc131329820"/>
            <w:bookmarkStart w:id="81" w:name="_Toc139841711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0.027</w:t>
            </w:r>
            <w:bookmarkEnd w:id="78"/>
            <w:bookmarkEnd w:id="79"/>
            <w:bookmarkEnd w:id="80"/>
            <w:bookmarkEnd w:id="81"/>
          </w:p>
        </w:tc>
        <w:tc>
          <w:tcPr>
            <w:tcW w:w="726" w:type="dxa"/>
            <w:hideMark/>
          </w:tcPr>
          <w:p w14:paraId="3F3E67A8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82" w:name="_Toc128154837"/>
            <w:bookmarkStart w:id="83" w:name="_Toc130515764"/>
            <w:bookmarkStart w:id="84" w:name="_Toc131329821"/>
            <w:bookmarkStart w:id="85" w:name="_Toc139841712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0.0600</w:t>
            </w:r>
            <w:bookmarkEnd w:id="82"/>
            <w:bookmarkEnd w:id="83"/>
            <w:bookmarkEnd w:id="84"/>
            <w:bookmarkEnd w:id="85"/>
          </w:p>
        </w:tc>
        <w:tc>
          <w:tcPr>
            <w:tcW w:w="633" w:type="dxa"/>
            <w:hideMark/>
          </w:tcPr>
          <w:p w14:paraId="581B6967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86" w:name="_Toc128154838"/>
            <w:bookmarkStart w:id="87" w:name="_Toc130515765"/>
            <w:bookmarkStart w:id="88" w:name="_Toc131329822"/>
            <w:bookmarkStart w:id="89" w:name="_Toc139841713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0.448</w:t>
            </w:r>
            <w:bookmarkEnd w:id="86"/>
            <w:bookmarkEnd w:id="87"/>
            <w:bookmarkEnd w:id="88"/>
            <w:bookmarkEnd w:id="89"/>
          </w:p>
        </w:tc>
        <w:tc>
          <w:tcPr>
            <w:tcW w:w="633" w:type="dxa"/>
            <w:hideMark/>
          </w:tcPr>
          <w:p w14:paraId="2EA7784C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90" w:name="_Toc128154839"/>
            <w:bookmarkStart w:id="91" w:name="_Toc130515766"/>
            <w:bookmarkStart w:id="92" w:name="_Toc131329823"/>
            <w:bookmarkStart w:id="93" w:name="_Toc139841714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0.654</w:t>
            </w:r>
            <w:bookmarkEnd w:id="90"/>
            <w:bookmarkEnd w:id="91"/>
            <w:bookmarkEnd w:id="92"/>
            <w:bookmarkEnd w:id="93"/>
          </w:p>
        </w:tc>
      </w:tr>
      <w:tr w:rsidR="002219F2" w:rsidRPr="0016704B" w14:paraId="54C7EB98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59CA460B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bookmarkStart w:id="94" w:name="_Toc128154840"/>
            <w:bookmarkStart w:id="95" w:name="_Toc130515767"/>
            <w:bookmarkStart w:id="96" w:name="_Toc131329824"/>
            <w:bookmarkStart w:id="97" w:name="_Toc139841715"/>
            <w:r w:rsidRPr="0016704B">
              <w:rPr>
                <w:rFonts w:eastAsia="Times New Roman"/>
                <w:color w:val="000000"/>
                <w:sz w:val="16"/>
                <w:szCs w:val="16"/>
              </w:rPr>
              <w:t>COVID stage= Lockdown 1</w:t>
            </w:r>
            <w:bookmarkEnd w:id="94"/>
            <w:bookmarkEnd w:id="95"/>
            <w:bookmarkEnd w:id="96"/>
            <w:bookmarkEnd w:id="97"/>
          </w:p>
        </w:tc>
        <w:tc>
          <w:tcPr>
            <w:tcW w:w="936" w:type="dxa"/>
            <w:noWrap/>
            <w:hideMark/>
          </w:tcPr>
          <w:p w14:paraId="3FEDEE0F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98" w:name="_Toc128154841"/>
            <w:bookmarkStart w:id="99" w:name="_Toc130515768"/>
            <w:bookmarkStart w:id="100" w:name="_Toc131329825"/>
            <w:bookmarkStart w:id="101" w:name="_Toc139841716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0.109</w:t>
            </w:r>
            <w:bookmarkEnd w:id="98"/>
            <w:bookmarkEnd w:id="99"/>
            <w:bookmarkEnd w:id="100"/>
            <w:bookmarkEnd w:id="101"/>
          </w:p>
        </w:tc>
        <w:tc>
          <w:tcPr>
            <w:tcW w:w="786" w:type="dxa"/>
            <w:noWrap/>
            <w:hideMark/>
          </w:tcPr>
          <w:p w14:paraId="25D29C07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02" w:name="_Toc128154842"/>
            <w:bookmarkStart w:id="103" w:name="_Toc130515769"/>
            <w:bookmarkStart w:id="104" w:name="_Toc131329826"/>
            <w:bookmarkStart w:id="105" w:name="_Toc139841717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0.0319</w:t>
            </w:r>
            <w:bookmarkEnd w:id="102"/>
            <w:bookmarkEnd w:id="103"/>
            <w:bookmarkEnd w:id="104"/>
            <w:bookmarkEnd w:id="105"/>
          </w:p>
        </w:tc>
        <w:tc>
          <w:tcPr>
            <w:tcW w:w="786" w:type="dxa"/>
            <w:noWrap/>
            <w:hideMark/>
          </w:tcPr>
          <w:p w14:paraId="1BB88592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06" w:name="_Toc128154843"/>
            <w:bookmarkStart w:id="107" w:name="_Toc130515770"/>
            <w:bookmarkStart w:id="108" w:name="_Toc131329827"/>
            <w:bookmarkStart w:id="109" w:name="_Toc139841718"/>
            <w:r w:rsidRPr="0016704B">
              <w:rPr>
                <w:rFonts w:eastAsia="Times New Roman"/>
                <w:color w:val="000000"/>
                <w:sz w:val="16"/>
                <w:szCs w:val="16"/>
              </w:rPr>
              <w:t>3.423</w:t>
            </w:r>
            <w:bookmarkEnd w:id="106"/>
            <w:bookmarkEnd w:id="107"/>
            <w:bookmarkEnd w:id="108"/>
            <w:bookmarkEnd w:id="109"/>
          </w:p>
        </w:tc>
        <w:tc>
          <w:tcPr>
            <w:tcW w:w="786" w:type="dxa"/>
            <w:noWrap/>
            <w:hideMark/>
          </w:tcPr>
          <w:p w14:paraId="10E90164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10" w:name="_Toc128154844"/>
            <w:bookmarkStart w:id="111" w:name="_Toc130515771"/>
            <w:bookmarkStart w:id="112" w:name="_Toc131329828"/>
            <w:bookmarkStart w:id="113" w:name="_Toc139841719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0.001</w:t>
            </w:r>
            <w:bookmarkEnd w:id="110"/>
            <w:bookmarkEnd w:id="111"/>
            <w:bookmarkEnd w:id="112"/>
            <w:bookmarkEnd w:id="113"/>
          </w:p>
        </w:tc>
        <w:tc>
          <w:tcPr>
            <w:tcW w:w="1497" w:type="dxa"/>
            <w:hideMark/>
          </w:tcPr>
          <w:p w14:paraId="55E71A84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14" w:name="_Toc128154845"/>
            <w:bookmarkStart w:id="115" w:name="_Toc130515772"/>
            <w:bookmarkStart w:id="116" w:name="_Toc131329829"/>
            <w:bookmarkStart w:id="117" w:name="_Toc139841720"/>
            <w:r w:rsidRPr="0016704B">
              <w:rPr>
                <w:rFonts w:eastAsia="Times New Roman"/>
                <w:color w:val="000000"/>
                <w:sz w:val="16"/>
                <w:szCs w:val="16"/>
              </w:rPr>
              <w:t>Residential area percentage=Second quartile</w:t>
            </w:r>
            <w:bookmarkEnd w:id="114"/>
            <w:bookmarkEnd w:id="115"/>
            <w:bookmarkEnd w:id="116"/>
            <w:bookmarkEnd w:id="117"/>
          </w:p>
        </w:tc>
        <w:tc>
          <w:tcPr>
            <w:tcW w:w="936" w:type="dxa"/>
            <w:hideMark/>
          </w:tcPr>
          <w:p w14:paraId="1DF114D8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18" w:name="_Toc128154846"/>
            <w:bookmarkStart w:id="119" w:name="_Toc130515773"/>
            <w:bookmarkStart w:id="120" w:name="_Toc131329830"/>
            <w:bookmarkStart w:id="121" w:name="_Toc139841721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0.108</w:t>
            </w:r>
            <w:bookmarkEnd w:id="118"/>
            <w:bookmarkEnd w:id="119"/>
            <w:bookmarkEnd w:id="120"/>
            <w:bookmarkEnd w:id="121"/>
          </w:p>
        </w:tc>
        <w:tc>
          <w:tcPr>
            <w:tcW w:w="726" w:type="dxa"/>
            <w:hideMark/>
          </w:tcPr>
          <w:p w14:paraId="44B9629B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22" w:name="_Toc128154847"/>
            <w:bookmarkStart w:id="123" w:name="_Toc130515774"/>
            <w:bookmarkStart w:id="124" w:name="_Toc131329831"/>
            <w:bookmarkStart w:id="125" w:name="_Toc139841722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0.0621</w:t>
            </w:r>
            <w:bookmarkEnd w:id="122"/>
            <w:bookmarkEnd w:id="123"/>
            <w:bookmarkEnd w:id="124"/>
            <w:bookmarkEnd w:id="125"/>
          </w:p>
        </w:tc>
        <w:tc>
          <w:tcPr>
            <w:tcW w:w="633" w:type="dxa"/>
            <w:hideMark/>
          </w:tcPr>
          <w:p w14:paraId="1708C0BC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26" w:name="_Toc128154848"/>
            <w:bookmarkStart w:id="127" w:name="_Toc130515775"/>
            <w:bookmarkStart w:id="128" w:name="_Toc131329832"/>
            <w:bookmarkStart w:id="129" w:name="_Toc139841723"/>
            <w:r w:rsidRPr="0016704B">
              <w:rPr>
                <w:rFonts w:eastAsia="Times New Roman"/>
                <w:color w:val="000000"/>
                <w:sz w:val="16"/>
                <w:szCs w:val="16"/>
              </w:rPr>
              <w:t>1.738</w:t>
            </w:r>
            <w:bookmarkEnd w:id="126"/>
            <w:bookmarkEnd w:id="127"/>
            <w:bookmarkEnd w:id="128"/>
            <w:bookmarkEnd w:id="129"/>
          </w:p>
        </w:tc>
        <w:tc>
          <w:tcPr>
            <w:tcW w:w="633" w:type="dxa"/>
            <w:hideMark/>
          </w:tcPr>
          <w:p w14:paraId="45D69967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30" w:name="_Toc128154849"/>
            <w:bookmarkStart w:id="131" w:name="_Toc130515776"/>
            <w:bookmarkStart w:id="132" w:name="_Toc131329833"/>
            <w:bookmarkStart w:id="133" w:name="_Toc139841724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0.082</w:t>
            </w:r>
            <w:bookmarkEnd w:id="130"/>
            <w:bookmarkEnd w:id="131"/>
            <w:bookmarkEnd w:id="132"/>
            <w:bookmarkEnd w:id="133"/>
          </w:p>
        </w:tc>
      </w:tr>
      <w:tr w:rsidR="002219F2" w:rsidRPr="0016704B" w14:paraId="068463C6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14A604A2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34" w:name="_Toc128154850"/>
            <w:bookmarkStart w:id="135" w:name="_Toc130515777"/>
            <w:bookmarkStart w:id="136" w:name="_Toc131329834"/>
            <w:bookmarkStart w:id="137" w:name="_Toc139841725"/>
            <w:r w:rsidRPr="0016704B">
              <w:rPr>
                <w:rFonts w:eastAsia="Times New Roman"/>
                <w:color w:val="000000"/>
                <w:sz w:val="16"/>
                <w:szCs w:val="16"/>
              </w:rPr>
              <w:t>COVID stage= Lockdown 2</w:t>
            </w:r>
            <w:bookmarkEnd w:id="134"/>
            <w:bookmarkEnd w:id="135"/>
            <w:bookmarkEnd w:id="136"/>
            <w:bookmarkEnd w:id="137"/>
          </w:p>
        </w:tc>
        <w:tc>
          <w:tcPr>
            <w:tcW w:w="936" w:type="dxa"/>
            <w:noWrap/>
            <w:hideMark/>
          </w:tcPr>
          <w:p w14:paraId="400C693C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38" w:name="_Toc128154851"/>
            <w:bookmarkStart w:id="139" w:name="_Toc130515778"/>
            <w:bookmarkStart w:id="140" w:name="_Toc131329835"/>
            <w:bookmarkStart w:id="141" w:name="_Toc139841726"/>
            <w:r w:rsidRPr="0016704B">
              <w:rPr>
                <w:rFonts w:eastAsia="Times New Roman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Times New Roman"/>
                <w:color w:val="000000"/>
                <w:sz w:val="16"/>
                <w:szCs w:val="16"/>
                <w:vertAlign w:val="superscript"/>
              </w:rPr>
              <w:t>b</w:t>
            </w:r>
            <w:bookmarkEnd w:id="138"/>
            <w:bookmarkEnd w:id="139"/>
            <w:bookmarkEnd w:id="140"/>
            <w:bookmarkEnd w:id="141"/>
          </w:p>
        </w:tc>
        <w:tc>
          <w:tcPr>
            <w:tcW w:w="786" w:type="dxa"/>
            <w:noWrap/>
            <w:hideMark/>
          </w:tcPr>
          <w:p w14:paraId="372DE6FC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6" w:type="dxa"/>
            <w:noWrap/>
            <w:hideMark/>
          </w:tcPr>
          <w:p w14:paraId="77031042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6" w:type="dxa"/>
            <w:noWrap/>
            <w:hideMark/>
          </w:tcPr>
          <w:p w14:paraId="4B93B574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7" w:type="dxa"/>
            <w:hideMark/>
          </w:tcPr>
          <w:p w14:paraId="7CA4F82E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42" w:name="_Toc128154852"/>
            <w:bookmarkStart w:id="143" w:name="_Toc130515779"/>
            <w:bookmarkStart w:id="144" w:name="_Toc131329836"/>
            <w:bookmarkStart w:id="145" w:name="_Toc139841727"/>
            <w:r w:rsidRPr="0016704B">
              <w:rPr>
                <w:rFonts w:eastAsia="Times New Roman"/>
                <w:color w:val="000000"/>
                <w:sz w:val="16"/>
                <w:szCs w:val="16"/>
              </w:rPr>
              <w:t>Residential area percentage=Third quartile</w:t>
            </w:r>
            <w:bookmarkEnd w:id="142"/>
            <w:bookmarkEnd w:id="143"/>
            <w:bookmarkEnd w:id="144"/>
            <w:bookmarkEnd w:id="145"/>
          </w:p>
        </w:tc>
        <w:tc>
          <w:tcPr>
            <w:tcW w:w="936" w:type="dxa"/>
            <w:hideMark/>
          </w:tcPr>
          <w:p w14:paraId="5FD20321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46" w:name="_Toc128154853"/>
            <w:bookmarkStart w:id="147" w:name="_Toc130515780"/>
            <w:bookmarkStart w:id="148" w:name="_Toc131329837"/>
            <w:bookmarkStart w:id="149" w:name="_Toc139841728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0.039</w:t>
            </w:r>
            <w:bookmarkEnd w:id="146"/>
            <w:bookmarkEnd w:id="147"/>
            <w:bookmarkEnd w:id="148"/>
            <w:bookmarkEnd w:id="149"/>
          </w:p>
        </w:tc>
        <w:tc>
          <w:tcPr>
            <w:tcW w:w="726" w:type="dxa"/>
            <w:hideMark/>
          </w:tcPr>
          <w:p w14:paraId="16CF0419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50" w:name="_Toc128154854"/>
            <w:bookmarkStart w:id="151" w:name="_Toc130515781"/>
            <w:bookmarkStart w:id="152" w:name="_Toc131329838"/>
            <w:bookmarkStart w:id="153" w:name="_Toc139841729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0.0541</w:t>
            </w:r>
            <w:bookmarkEnd w:id="150"/>
            <w:bookmarkEnd w:id="151"/>
            <w:bookmarkEnd w:id="152"/>
            <w:bookmarkEnd w:id="153"/>
          </w:p>
        </w:tc>
        <w:tc>
          <w:tcPr>
            <w:tcW w:w="633" w:type="dxa"/>
            <w:hideMark/>
          </w:tcPr>
          <w:p w14:paraId="1EDCF745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54" w:name="_Toc128154855"/>
            <w:bookmarkStart w:id="155" w:name="_Toc130515782"/>
            <w:bookmarkStart w:id="156" w:name="_Toc131329839"/>
            <w:bookmarkStart w:id="157" w:name="_Toc139841730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0.728</w:t>
            </w:r>
            <w:bookmarkEnd w:id="154"/>
            <w:bookmarkEnd w:id="155"/>
            <w:bookmarkEnd w:id="156"/>
            <w:bookmarkEnd w:id="157"/>
          </w:p>
        </w:tc>
        <w:tc>
          <w:tcPr>
            <w:tcW w:w="633" w:type="dxa"/>
            <w:hideMark/>
          </w:tcPr>
          <w:p w14:paraId="1E06D0C9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58" w:name="_Toc128154856"/>
            <w:bookmarkStart w:id="159" w:name="_Toc130515783"/>
            <w:bookmarkStart w:id="160" w:name="_Toc131329840"/>
            <w:bookmarkStart w:id="161" w:name="_Toc139841731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0.467</w:t>
            </w:r>
            <w:bookmarkEnd w:id="158"/>
            <w:bookmarkEnd w:id="159"/>
            <w:bookmarkEnd w:id="160"/>
            <w:bookmarkEnd w:id="161"/>
          </w:p>
        </w:tc>
      </w:tr>
      <w:tr w:rsidR="002219F2" w:rsidRPr="0016704B" w14:paraId="09D8E007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1FF4519D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62" w:name="_Toc128154857"/>
            <w:bookmarkStart w:id="163" w:name="_Toc130515784"/>
            <w:bookmarkStart w:id="164" w:name="_Toc131329841"/>
            <w:bookmarkStart w:id="165" w:name="_Toc139841732"/>
            <w:r w:rsidRPr="0016704B">
              <w:rPr>
                <w:rFonts w:eastAsia="Times New Roman"/>
                <w:color w:val="000000"/>
                <w:sz w:val="16"/>
                <w:szCs w:val="16"/>
              </w:rPr>
              <w:t>Connectivity=Lowest quartile</w:t>
            </w:r>
            <w:bookmarkEnd w:id="162"/>
            <w:bookmarkEnd w:id="163"/>
            <w:bookmarkEnd w:id="164"/>
            <w:bookmarkEnd w:id="165"/>
          </w:p>
        </w:tc>
        <w:tc>
          <w:tcPr>
            <w:tcW w:w="936" w:type="dxa"/>
            <w:noWrap/>
            <w:hideMark/>
          </w:tcPr>
          <w:p w14:paraId="7AEBADBA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66" w:name="_Toc128154858"/>
            <w:bookmarkStart w:id="167" w:name="_Toc130515785"/>
            <w:bookmarkStart w:id="168" w:name="_Toc131329842"/>
            <w:bookmarkStart w:id="169" w:name="_Toc139841733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0.076</w:t>
            </w:r>
            <w:bookmarkEnd w:id="166"/>
            <w:bookmarkEnd w:id="167"/>
            <w:bookmarkEnd w:id="168"/>
            <w:bookmarkEnd w:id="169"/>
          </w:p>
        </w:tc>
        <w:tc>
          <w:tcPr>
            <w:tcW w:w="786" w:type="dxa"/>
            <w:noWrap/>
            <w:hideMark/>
          </w:tcPr>
          <w:p w14:paraId="3E74B387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70" w:name="_Toc128154859"/>
            <w:bookmarkStart w:id="171" w:name="_Toc130515786"/>
            <w:bookmarkStart w:id="172" w:name="_Toc131329843"/>
            <w:bookmarkStart w:id="173" w:name="_Toc139841734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0.0830</w:t>
            </w:r>
            <w:bookmarkEnd w:id="170"/>
            <w:bookmarkEnd w:id="171"/>
            <w:bookmarkEnd w:id="172"/>
            <w:bookmarkEnd w:id="173"/>
          </w:p>
        </w:tc>
        <w:tc>
          <w:tcPr>
            <w:tcW w:w="786" w:type="dxa"/>
            <w:noWrap/>
            <w:hideMark/>
          </w:tcPr>
          <w:p w14:paraId="1E181EBB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74" w:name="_Toc128154860"/>
            <w:bookmarkStart w:id="175" w:name="_Toc130515787"/>
            <w:bookmarkStart w:id="176" w:name="_Toc131329844"/>
            <w:bookmarkStart w:id="177" w:name="_Toc139841735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0.910</w:t>
            </w:r>
            <w:bookmarkEnd w:id="174"/>
            <w:bookmarkEnd w:id="175"/>
            <w:bookmarkEnd w:id="176"/>
            <w:bookmarkEnd w:id="177"/>
          </w:p>
        </w:tc>
        <w:tc>
          <w:tcPr>
            <w:tcW w:w="786" w:type="dxa"/>
            <w:noWrap/>
            <w:hideMark/>
          </w:tcPr>
          <w:p w14:paraId="1E5FB9DD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78" w:name="_Toc128154861"/>
            <w:bookmarkStart w:id="179" w:name="_Toc130515788"/>
            <w:bookmarkStart w:id="180" w:name="_Toc131329845"/>
            <w:bookmarkStart w:id="181" w:name="_Toc139841736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0.363</w:t>
            </w:r>
            <w:bookmarkEnd w:id="178"/>
            <w:bookmarkEnd w:id="179"/>
            <w:bookmarkEnd w:id="180"/>
            <w:bookmarkEnd w:id="181"/>
          </w:p>
        </w:tc>
        <w:tc>
          <w:tcPr>
            <w:tcW w:w="1497" w:type="dxa"/>
            <w:hideMark/>
          </w:tcPr>
          <w:p w14:paraId="596A032A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82" w:name="_Toc128154862"/>
            <w:bookmarkStart w:id="183" w:name="_Toc130515789"/>
            <w:bookmarkStart w:id="184" w:name="_Toc131329846"/>
            <w:bookmarkStart w:id="185" w:name="_Toc139841737"/>
            <w:r w:rsidRPr="0016704B">
              <w:rPr>
                <w:rFonts w:eastAsia="Times New Roman"/>
                <w:color w:val="000000"/>
                <w:sz w:val="16"/>
                <w:szCs w:val="16"/>
              </w:rPr>
              <w:t>Residential area percentage=Highest quartile</w:t>
            </w:r>
            <w:bookmarkEnd w:id="182"/>
            <w:bookmarkEnd w:id="183"/>
            <w:bookmarkEnd w:id="184"/>
            <w:bookmarkEnd w:id="185"/>
          </w:p>
        </w:tc>
        <w:tc>
          <w:tcPr>
            <w:tcW w:w="936" w:type="dxa"/>
            <w:hideMark/>
          </w:tcPr>
          <w:p w14:paraId="53083EB8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86" w:name="_Toc128154863"/>
            <w:bookmarkStart w:id="187" w:name="_Toc130515790"/>
            <w:bookmarkStart w:id="188" w:name="_Toc131329847"/>
            <w:bookmarkStart w:id="189" w:name="_Toc139841738"/>
            <w:r w:rsidRPr="0016704B">
              <w:rPr>
                <w:rFonts w:eastAsia="Times New Roman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Times New Roman"/>
                <w:color w:val="000000"/>
                <w:sz w:val="16"/>
                <w:szCs w:val="16"/>
                <w:vertAlign w:val="superscript"/>
              </w:rPr>
              <w:t>b</w:t>
            </w:r>
            <w:bookmarkEnd w:id="186"/>
            <w:bookmarkEnd w:id="187"/>
            <w:bookmarkEnd w:id="188"/>
            <w:bookmarkEnd w:id="189"/>
          </w:p>
        </w:tc>
        <w:tc>
          <w:tcPr>
            <w:tcW w:w="726" w:type="dxa"/>
            <w:hideMark/>
          </w:tcPr>
          <w:p w14:paraId="7E5AF839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3" w:type="dxa"/>
            <w:hideMark/>
          </w:tcPr>
          <w:p w14:paraId="02F1ABAE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3" w:type="dxa"/>
            <w:hideMark/>
          </w:tcPr>
          <w:p w14:paraId="0C53E730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0CD244DF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601730DE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90" w:name="_Toc128154864"/>
            <w:bookmarkStart w:id="191" w:name="_Toc130515791"/>
            <w:bookmarkStart w:id="192" w:name="_Toc131329848"/>
            <w:bookmarkStart w:id="193" w:name="_Toc139841739"/>
            <w:r w:rsidRPr="0016704B">
              <w:rPr>
                <w:rFonts w:eastAsia="Times New Roman"/>
                <w:color w:val="000000"/>
                <w:sz w:val="16"/>
                <w:szCs w:val="16"/>
              </w:rPr>
              <w:t>Connectivity=Second quartile</w:t>
            </w:r>
            <w:bookmarkEnd w:id="190"/>
            <w:bookmarkEnd w:id="191"/>
            <w:bookmarkEnd w:id="192"/>
            <w:bookmarkEnd w:id="193"/>
          </w:p>
        </w:tc>
        <w:tc>
          <w:tcPr>
            <w:tcW w:w="936" w:type="dxa"/>
            <w:noWrap/>
            <w:hideMark/>
          </w:tcPr>
          <w:p w14:paraId="74BA9867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94" w:name="_Toc128154865"/>
            <w:bookmarkStart w:id="195" w:name="_Toc130515792"/>
            <w:bookmarkStart w:id="196" w:name="_Toc131329849"/>
            <w:bookmarkStart w:id="197" w:name="_Toc139841740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0.019</w:t>
            </w:r>
            <w:bookmarkEnd w:id="194"/>
            <w:bookmarkEnd w:id="195"/>
            <w:bookmarkEnd w:id="196"/>
            <w:bookmarkEnd w:id="197"/>
          </w:p>
        </w:tc>
        <w:tc>
          <w:tcPr>
            <w:tcW w:w="786" w:type="dxa"/>
            <w:noWrap/>
            <w:hideMark/>
          </w:tcPr>
          <w:p w14:paraId="3575A5F9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198" w:name="_Toc128154866"/>
            <w:bookmarkStart w:id="199" w:name="_Toc130515793"/>
            <w:bookmarkStart w:id="200" w:name="_Toc131329850"/>
            <w:bookmarkStart w:id="201" w:name="_Toc139841741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0.0705</w:t>
            </w:r>
            <w:bookmarkEnd w:id="198"/>
            <w:bookmarkEnd w:id="199"/>
            <w:bookmarkEnd w:id="200"/>
            <w:bookmarkEnd w:id="201"/>
          </w:p>
        </w:tc>
        <w:tc>
          <w:tcPr>
            <w:tcW w:w="786" w:type="dxa"/>
            <w:noWrap/>
            <w:hideMark/>
          </w:tcPr>
          <w:p w14:paraId="7D6D135A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02" w:name="_Toc128154867"/>
            <w:bookmarkStart w:id="203" w:name="_Toc130515794"/>
            <w:bookmarkStart w:id="204" w:name="_Toc131329851"/>
            <w:bookmarkStart w:id="205" w:name="_Toc139841742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0.272</w:t>
            </w:r>
            <w:bookmarkEnd w:id="202"/>
            <w:bookmarkEnd w:id="203"/>
            <w:bookmarkEnd w:id="204"/>
            <w:bookmarkEnd w:id="205"/>
          </w:p>
        </w:tc>
        <w:tc>
          <w:tcPr>
            <w:tcW w:w="786" w:type="dxa"/>
            <w:noWrap/>
            <w:hideMark/>
          </w:tcPr>
          <w:p w14:paraId="5C8C51FD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06" w:name="_Toc128154868"/>
            <w:bookmarkStart w:id="207" w:name="_Toc130515795"/>
            <w:bookmarkStart w:id="208" w:name="_Toc131329852"/>
            <w:bookmarkStart w:id="209" w:name="_Toc139841743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0.786</w:t>
            </w:r>
            <w:bookmarkEnd w:id="206"/>
            <w:bookmarkEnd w:id="207"/>
            <w:bookmarkEnd w:id="208"/>
            <w:bookmarkEnd w:id="209"/>
          </w:p>
        </w:tc>
        <w:tc>
          <w:tcPr>
            <w:tcW w:w="1497" w:type="dxa"/>
            <w:hideMark/>
          </w:tcPr>
          <w:p w14:paraId="0E323F24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10" w:name="_Toc128154869"/>
            <w:bookmarkStart w:id="211" w:name="_Toc130515796"/>
            <w:bookmarkStart w:id="212" w:name="_Toc131329853"/>
            <w:bookmarkStart w:id="213" w:name="_Toc139841744"/>
            <w:r w:rsidRPr="0016704B">
              <w:rPr>
                <w:rFonts w:eastAsia="Times New Roman"/>
                <w:color w:val="000000"/>
                <w:sz w:val="16"/>
                <w:szCs w:val="16"/>
              </w:rPr>
              <w:t>LUD=Lowest quartile</w:t>
            </w:r>
            <w:bookmarkEnd w:id="210"/>
            <w:bookmarkEnd w:id="211"/>
            <w:bookmarkEnd w:id="212"/>
            <w:bookmarkEnd w:id="213"/>
          </w:p>
        </w:tc>
        <w:tc>
          <w:tcPr>
            <w:tcW w:w="936" w:type="dxa"/>
            <w:hideMark/>
          </w:tcPr>
          <w:p w14:paraId="38ACEE98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14" w:name="_Toc128154870"/>
            <w:bookmarkStart w:id="215" w:name="_Toc130515797"/>
            <w:bookmarkStart w:id="216" w:name="_Toc131329854"/>
            <w:bookmarkStart w:id="217" w:name="_Toc139841745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0.153</w:t>
            </w:r>
            <w:bookmarkEnd w:id="214"/>
            <w:bookmarkEnd w:id="215"/>
            <w:bookmarkEnd w:id="216"/>
            <w:bookmarkEnd w:id="217"/>
          </w:p>
        </w:tc>
        <w:tc>
          <w:tcPr>
            <w:tcW w:w="726" w:type="dxa"/>
            <w:hideMark/>
          </w:tcPr>
          <w:p w14:paraId="5D49FEA1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18" w:name="_Toc128154871"/>
            <w:bookmarkStart w:id="219" w:name="_Toc130515798"/>
            <w:bookmarkStart w:id="220" w:name="_Toc131329855"/>
            <w:bookmarkStart w:id="221" w:name="_Toc139841746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0.0568</w:t>
            </w:r>
            <w:bookmarkEnd w:id="218"/>
            <w:bookmarkEnd w:id="219"/>
            <w:bookmarkEnd w:id="220"/>
            <w:bookmarkEnd w:id="221"/>
          </w:p>
        </w:tc>
        <w:tc>
          <w:tcPr>
            <w:tcW w:w="633" w:type="dxa"/>
            <w:hideMark/>
          </w:tcPr>
          <w:p w14:paraId="7ABA5647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22" w:name="_Toc128154872"/>
            <w:bookmarkStart w:id="223" w:name="_Toc130515799"/>
            <w:bookmarkStart w:id="224" w:name="_Toc131329856"/>
            <w:bookmarkStart w:id="225" w:name="_Toc139841747"/>
            <w:r w:rsidRPr="0016704B">
              <w:rPr>
                <w:rFonts w:eastAsia="Times New Roman"/>
                <w:color w:val="000000"/>
                <w:sz w:val="16"/>
                <w:szCs w:val="16"/>
              </w:rPr>
              <w:t>2.697</w:t>
            </w:r>
            <w:bookmarkEnd w:id="222"/>
            <w:bookmarkEnd w:id="223"/>
            <w:bookmarkEnd w:id="224"/>
            <w:bookmarkEnd w:id="225"/>
          </w:p>
        </w:tc>
        <w:tc>
          <w:tcPr>
            <w:tcW w:w="633" w:type="dxa"/>
            <w:hideMark/>
          </w:tcPr>
          <w:p w14:paraId="598CE24B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26" w:name="_Toc128154873"/>
            <w:bookmarkStart w:id="227" w:name="_Toc130515800"/>
            <w:bookmarkStart w:id="228" w:name="_Toc131329857"/>
            <w:bookmarkStart w:id="229" w:name="_Toc139841748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0.007</w:t>
            </w:r>
            <w:bookmarkEnd w:id="226"/>
            <w:bookmarkEnd w:id="227"/>
            <w:bookmarkEnd w:id="228"/>
            <w:bookmarkEnd w:id="229"/>
          </w:p>
        </w:tc>
      </w:tr>
      <w:tr w:rsidR="002219F2" w:rsidRPr="0016704B" w14:paraId="1298CEF6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79A8C885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30" w:name="_Toc128154874"/>
            <w:bookmarkStart w:id="231" w:name="_Toc130515801"/>
            <w:bookmarkStart w:id="232" w:name="_Toc131329858"/>
            <w:bookmarkStart w:id="233" w:name="_Toc139841749"/>
            <w:r w:rsidRPr="0016704B">
              <w:rPr>
                <w:rFonts w:eastAsia="Times New Roman"/>
                <w:color w:val="000000"/>
                <w:sz w:val="16"/>
                <w:szCs w:val="16"/>
              </w:rPr>
              <w:t>Connectivity=Third quartile</w:t>
            </w:r>
            <w:bookmarkEnd w:id="230"/>
            <w:bookmarkEnd w:id="231"/>
            <w:bookmarkEnd w:id="232"/>
            <w:bookmarkEnd w:id="233"/>
          </w:p>
        </w:tc>
        <w:tc>
          <w:tcPr>
            <w:tcW w:w="936" w:type="dxa"/>
            <w:noWrap/>
            <w:hideMark/>
          </w:tcPr>
          <w:p w14:paraId="5B218848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34" w:name="_Toc128154875"/>
            <w:bookmarkStart w:id="235" w:name="_Toc130515802"/>
            <w:bookmarkStart w:id="236" w:name="_Toc131329859"/>
            <w:bookmarkStart w:id="237" w:name="_Toc139841750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0.006</w:t>
            </w:r>
            <w:bookmarkEnd w:id="234"/>
            <w:bookmarkEnd w:id="235"/>
            <w:bookmarkEnd w:id="236"/>
            <w:bookmarkEnd w:id="237"/>
          </w:p>
        </w:tc>
        <w:tc>
          <w:tcPr>
            <w:tcW w:w="786" w:type="dxa"/>
            <w:noWrap/>
            <w:hideMark/>
          </w:tcPr>
          <w:p w14:paraId="307616A3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38" w:name="_Toc128154876"/>
            <w:bookmarkStart w:id="239" w:name="_Toc130515803"/>
            <w:bookmarkStart w:id="240" w:name="_Toc131329860"/>
            <w:bookmarkStart w:id="241" w:name="_Toc139841751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0.0620</w:t>
            </w:r>
            <w:bookmarkEnd w:id="238"/>
            <w:bookmarkEnd w:id="239"/>
            <w:bookmarkEnd w:id="240"/>
            <w:bookmarkEnd w:id="241"/>
          </w:p>
        </w:tc>
        <w:tc>
          <w:tcPr>
            <w:tcW w:w="786" w:type="dxa"/>
            <w:noWrap/>
            <w:hideMark/>
          </w:tcPr>
          <w:p w14:paraId="3D4F34F2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42" w:name="_Toc128154877"/>
            <w:bookmarkStart w:id="243" w:name="_Toc130515804"/>
            <w:bookmarkStart w:id="244" w:name="_Toc131329861"/>
            <w:bookmarkStart w:id="245" w:name="_Toc139841752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0.093</w:t>
            </w:r>
            <w:bookmarkEnd w:id="242"/>
            <w:bookmarkEnd w:id="243"/>
            <w:bookmarkEnd w:id="244"/>
            <w:bookmarkEnd w:id="245"/>
          </w:p>
        </w:tc>
        <w:tc>
          <w:tcPr>
            <w:tcW w:w="786" w:type="dxa"/>
            <w:noWrap/>
            <w:hideMark/>
          </w:tcPr>
          <w:p w14:paraId="22AEF791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46" w:name="_Toc128154878"/>
            <w:bookmarkStart w:id="247" w:name="_Toc130515805"/>
            <w:bookmarkStart w:id="248" w:name="_Toc131329862"/>
            <w:bookmarkStart w:id="249" w:name="_Toc139841753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0.926</w:t>
            </w:r>
            <w:bookmarkEnd w:id="246"/>
            <w:bookmarkEnd w:id="247"/>
            <w:bookmarkEnd w:id="248"/>
            <w:bookmarkEnd w:id="249"/>
          </w:p>
        </w:tc>
        <w:tc>
          <w:tcPr>
            <w:tcW w:w="1497" w:type="dxa"/>
            <w:hideMark/>
          </w:tcPr>
          <w:p w14:paraId="2D5C2C60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50" w:name="_Toc128154879"/>
            <w:bookmarkStart w:id="251" w:name="_Toc130515806"/>
            <w:bookmarkStart w:id="252" w:name="_Toc131329863"/>
            <w:bookmarkStart w:id="253" w:name="_Toc139841754"/>
            <w:r w:rsidRPr="0016704B">
              <w:rPr>
                <w:rFonts w:eastAsia="Times New Roman"/>
                <w:color w:val="000000"/>
                <w:sz w:val="16"/>
                <w:szCs w:val="16"/>
              </w:rPr>
              <w:t>Land-use diversity=Second quartile</w:t>
            </w:r>
            <w:bookmarkEnd w:id="250"/>
            <w:bookmarkEnd w:id="251"/>
            <w:bookmarkEnd w:id="252"/>
            <w:bookmarkEnd w:id="253"/>
          </w:p>
        </w:tc>
        <w:tc>
          <w:tcPr>
            <w:tcW w:w="936" w:type="dxa"/>
            <w:hideMark/>
          </w:tcPr>
          <w:p w14:paraId="441F2947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54" w:name="_Toc128154880"/>
            <w:bookmarkStart w:id="255" w:name="_Toc130515807"/>
            <w:bookmarkStart w:id="256" w:name="_Toc131329864"/>
            <w:bookmarkStart w:id="257" w:name="_Toc139841755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0.054</w:t>
            </w:r>
            <w:bookmarkEnd w:id="254"/>
            <w:bookmarkEnd w:id="255"/>
            <w:bookmarkEnd w:id="256"/>
            <w:bookmarkEnd w:id="257"/>
          </w:p>
        </w:tc>
        <w:tc>
          <w:tcPr>
            <w:tcW w:w="726" w:type="dxa"/>
            <w:hideMark/>
          </w:tcPr>
          <w:p w14:paraId="7A7F70CA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58" w:name="_Toc128154881"/>
            <w:bookmarkStart w:id="259" w:name="_Toc130515808"/>
            <w:bookmarkStart w:id="260" w:name="_Toc131329865"/>
            <w:bookmarkStart w:id="261" w:name="_Toc139841756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0.0494</w:t>
            </w:r>
            <w:bookmarkEnd w:id="258"/>
            <w:bookmarkEnd w:id="259"/>
            <w:bookmarkEnd w:id="260"/>
            <w:bookmarkEnd w:id="261"/>
          </w:p>
        </w:tc>
        <w:tc>
          <w:tcPr>
            <w:tcW w:w="633" w:type="dxa"/>
            <w:hideMark/>
          </w:tcPr>
          <w:p w14:paraId="0616FA16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62" w:name="_Toc128154882"/>
            <w:bookmarkStart w:id="263" w:name="_Toc130515809"/>
            <w:bookmarkStart w:id="264" w:name="_Toc131329866"/>
            <w:bookmarkStart w:id="265" w:name="_Toc139841757"/>
            <w:r w:rsidRPr="0016704B">
              <w:rPr>
                <w:rFonts w:eastAsia="Times New Roman"/>
                <w:color w:val="000000"/>
                <w:sz w:val="16"/>
                <w:szCs w:val="16"/>
              </w:rPr>
              <w:t>1.088</w:t>
            </w:r>
            <w:bookmarkEnd w:id="262"/>
            <w:bookmarkEnd w:id="263"/>
            <w:bookmarkEnd w:id="264"/>
            <w:bookmarkEnd w:id="265"/>
          </w:p>
        </w:tc>
        <w:tc>
          <w:tcPr>
            <w:tcW w:w="633" w:type="dxa"/>
            <w:hideMark/>
          </w:tcPr>
          <w:p w14:paraId="3A84C57B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66" w:name="_Toc128154883"/>
            <w:bookmarkStart w:id="267" w:name="_Toc130515810"/>
            <w:bookmarkStart w:id="268" w:name="_Toc131329867"/>
            <w:bookmarkStart w:id="269" w:name="_Toc139841758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0.277</w:t>
            </w:r>
            <w:bookmarkEnd w:id="266"/>
            <w:bookmarkEnd w:id="267"/>
            <w:bookmarkEnd w:id="268"/>
            <w:bookmarkEnd w:id="269"/>
          </w:p>
        </w:tc>
      </w:tr>
      <w:tr w:rsidR="002219F2" w:rsidRPr="0016704B" w14:paraId="3097E2CC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0B486D97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70" w:name="_Toc128154884"/>
            <w:bookmarkStart w:id="271" w:name="_Toc130515811"/>
            <w:bookmarkStart w:id="272" w:name="_Toc131329868"/>
            <w:bookmarkStart w:id="273" w:name="_Toc139841759"/>
            <w:r w:rsidRPr="0016704B">
              <w:rPr>
                <w:rFonts w:eastAsia="Times New Roman"/>
                <w:color w:val="000000"/>
                <w:sz w:val="16"/>
                <w:szCs w:val="16"/>
              </w:rPr>
              <w:t>Connectivity=Highest quartile</w:t>
            </w:r>
            <w:bookmarkEnd w:id="270"/>
            <w:bookmarkEnd w:id="271"/>
            <w:bookmarkEnd w:id="272"/>
            <w:bookmarkEnd w:id="273"/>
          </w:p>
        </w:tc>
        <w:tc>
          <w:tcPr>
            <w:tcW w:w="936" w:type="dxa"/>
            <w:noWrap/>
            <w:hideMark/>
          </w:tcPr>
          <w:p w14:paraId="74A0F280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74" w:name="_Toc128154885"/>
            <w:bookmarkStart w:id="275" w:name="_Toc130515812"/>
            <w:bookmarkStart w:id="276" w:name="_Toc131329869"/>
            <w:bookmarkStart w:id="277" w:name="_Toc139841760"/>
            <w:r w:rsidRPr="0016704B">
              <w:rPr>
                <w:rFonts w:eastAsia="Times New Roman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Times New Roman"/>
                <w:color w:val="000000"/>
                <w:sz w:val="16"/>
                <w:szCs w:val="16"/>
                <w:vertAlign w:val="superscript"/>
              </w:rPr>
              <w:t>b</w:t>
            </w:r>
            <w:bookmarkEnd w:id="274"/>
            <w:bookmarkEnd w:id="275"/>
            <w:bookmarkEnd w:id="276"/>
            <w:bookmarkEnd w:id="277"/>
          </w:p>
        </w:tc>
        <w:tc>
          <w:tcPr>
            <w:tcW w:w="786" w:type="dxa"/>
            <w:noWrap/>
            <w:hideMark/>
          </w:tcPr>
          <w:p w14:paraId="5D83FEA0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6" w:type="dxa"/>
            <w:noWrap/>
            <w:hideMark/>
          </w:tcPr>
          <w:p w14:paraId="2BCC3025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6" w:type="dxa"/>
            <w:noWrap/>
            <w:hideMark/>
          </w:tcPr>
          <w:p w14:paraId="535FC41F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7" w:type="dxa"/>
            <w:hideMark/>
          </w:tcPr>
          <w:p w14:paraId="1BF3BA72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78" w:name="_Toc128154886"/>
            <w:bookmarkStart w:id="279" w:name="_Toc130515813"/>
            <w:bookmarkStart w:id="280" w:name="_Toc131329870"/>
            <w:bookmarkStart w:id="281" w:name="_Toc139841761"/>
            <w:r w:rsidRPr="0016704B">
              <w:rPr>
                <w:rFonts w:eastAsia="Times New Roman"/>
                <w:color w:val="000000"/>
                <w:sz w:val="16"/>
                <w:szCs w:val="16"/>
              </w:rPr>
              <w:t>Land-use diversity=Third quartile</w:t>
            </w:r>
            <w:bookmarkEnd w:id="278"/>
            <w:bookmarkEnd w:id="279"/>
            <w:bookmarkEnd w:id="280"/>
            <w:bookmarkEnd w:id="281"/>
          </w:p>
        </w:tc>
        <w:tc>
          <w:tcPr>
            <w:tcW w:w="936" w:type="dxa"/>
            <w:hideMark/>
          </w:tcPr>
          <w:p w14:paraId="70447171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82" w:name="_Toc128154887"/>
            <w:bookmarkStart w:id="283" w:name="_Toc130515814"/>
            <w:bookmarkStart w:id="284" w:name="_Toc131329871"/>
            <w:bookmarkStart w:id="285" w:name="_Toc139841762"/>
            <w:r w:rsidRPr="0016704B">
              <w:rPr>
                <w:rFonts w:eastAsia="Times New Roman"/>
                <w:color w:val="000000"/>
                <w:sz w:val="16"/>
                <w:szCs w:val="16"/>
              </w:rPr>
              <w:t>-0.006</w:t>
            </w:r>
            <w:bookmarkEnd w:id="282"/>
            <w:bookmarkEnd w:id="283"/>
            <w:bookmarkEnd w:id="284"/>
            <w:bookmarkEnd w:id="285"/>
          </w:p>
        </w:tc>
        <w:tc>
          <w:tcPr>
            <w:tcW w:w="726" w:type="dxa"/>
            <w:hideMark/>
          </w:tcPr>
          <w:p w14:paraId="0CC0E794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86" w:name="_Toc128154888"/>
            <w:bookmarkStart w:id="287" w:name="_Toc130515815"/>
            <w:bookmarkStart w:id="288" w:name="_Toc131329872"/>
            <w:bookmarkStart w:id="289" w:name="_Toc139841763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0.0401</w:t>
            </w:r>
            <w:bookmarkEnd w:id="286"/>
            <w:bookmarkEnd w:id="287"/>
            <w:bookmarkEnd w:id="288"/>
            <w:bookmarkEnd w:id="289"/>
          </w:p>
        </w:tc>
        <w:tc>
          <w:tcPr>
            <w:tcW w:w="633" w:type="dxa"/>
            <w:hideMark/>
          </w:tcPr>
          <w:p w14:paraId="5F80BF0D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90" w:name="_Toc128154889"/>
            <w:bookmarkStart w:id="291" w:name="_Toc130515816"/>
            <w:bookmarkStart w:id="292" w:name="_Toc131329873"/>
            <w:bookmarkStart w:id="293" w:name="_Toc139841764"/>
            <w:r w:rsidRPr="0016704B">
              <w:rPr>
                <w:rFonts w:eastAsia="Times New Roman"/>
                <w:color w:val="000000"/>
                <w:sz w:val="16"/>
                <w:szCs w:val="16"/>
              </w:rPr>
              <w:t>-0.142</w:t>
            </w:r>
            <w:bookmarkEnd w:id="290"/>
            <w:bookmarkEnd w:id="291"/>
            <w:bookmarkEnd w:id="292"/>
            <w:bookmarkEnd w:id="293"/>
          </w:p>
        </w:tc>
        <w:tc>
          <w:tcPr>
            <w:tcW w:w="633" w:type="dxa"/>
            <w:hideMark/>
          </w:tcPr>
          <w:p w14:paraId="692E4EF4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94" w:name="_Toc128154890"/>
            <w:bookmarkStart w:id="295" w:name="_Toc130515817"/>
            <w:bookmarkStart w:id="296" w:name="_Toc131329874"/>
            <w:bookmarkStart w:id="297" w:name="_Toc139841765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0.887</w:t>
            </w:r>
            <w:bookmarkEnd w:id="294"/>
            <w:bookmarkEnd w:id="295"/>
            <w:bookmarkEnd w:id="296"/>
            <w:bookmarkEnd w:id="297"/>
          </w:p>
        </w:tc>
      </w:tr>
      <w:tr w:rsidR="002219F2" w:rsidRPr="0016704B" w14:paraId="4F357195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4DE48520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bookmarkStart w:id="298" w:name="_Toc128154891"/>
            <w:bookmarkStart w:id="299" w:name="_Toc130515818"/>
            <w:bookmarkStart w:id="300" w:name="_Toc131329875"/>
            <w:bookmarkStart w:id="301" w:name="_Toc139841766"/>
            <w:r w:rsidRPr="0016704B">
              <w:rPr>
                <w:rFonts w:eastAsia="Times New Roman"/>
                <w:color w:val="000000"/>
                <w:sz w:val="16"/>
                <w:szCs w:val="16"/>
              </w:rPr>
              <w:t>Cycling infrastructure density=Lowest quartile</w:t>
            </w:r>
            <w:bookmarkEnd w:id="298"/>
            <w:bookmarkEnd w:id="299"/>
            <w:bookmarkEnd w:id="300"/>
            <w:bookmarkEnd w:id="301"/>
          </w:p>
        </w:tc>
        <w:tc>
          <w:tcPr>
            <w:tcW w:w="936" w:type="dxa"/>
            <w:noWrap/>
            <w:hideMark/>
          </w:tcPr>
          <w:p w14:paraId="52D3EE5F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02" w:name="_Toc128154892"/>
            <w:bookmarkStart w:id="303" w:name="_Toc130515819"/>
            <w:bookmarkStart w:id="304" w:name="_Toc131329876"/>
            <w:bookmarkStart w:id="305" w:name="_Toc139841767"/>
            <w:r w:rsidRPr="0016704B">
              <w:rPr>
                <w:rFonts w:eastAsia="Times New Roman"/>
                <w:color w:val="000000"/>
                <w:sz w:val="16"/>
                <w:szCs w:val="16"/>
              </w:rPr>
              <w:t>-0.072</w:t>
            </w:r>
            <w:bookmarkEnd w:id="302"/>
            <w:bookmarkEnd w:id="303"/>
            <w:bookmarkEnd w:id="304"/>
            <w:bookmarkEnd w:id="305"/>
          </w:p>
        </w:tc>
        <w:tc>
          <w:tcPr>
            <w:tcW w:w="786" w:type="dxa"/>
            <w:noWrap/>
            <w:hideMark/>
          </w:tcPr>
          <w:p w14:paraId="276C92DF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06" w:name="_Toc128154893"/>
            <w:bookmarkStart w:id="307" w:name="_Toc130515820"/>
            <w:bookmarkStart w:id="308" w:name="_Toc131329877"/>
            <w:bookmarkStart w:id="309" w:name="_Toc139841768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0.0619</w:t>
            </w:r>
            <w:bookmarkEnd w:id="306"/>
            <w:bookmarkEnd w:id="307"/>
            <w:bookmarkEnd w:id="308"/>
            <w:bookmarkEnd w:id="309"/>
          </w:p>
        </w:tc>
        <w:tc>
          <w:tcPr>
            <w:tcW w:w="786" w:type="dxa"/>
            <w:noWrap/>
            <w:hideMark/>
          </w:tcPr>
          <w:p w14:paraId="0B4B3F1F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10" w:name="_Toc128154894"/>
            <w:bookmarkStart w:id="311" w:name="_Toc130515821"/>
            <w:bookmarkStart w:id="312" w:name="_Toc131329878"/>
            <w:bookmarkStart w:id="313" w:name="_Toc139841769"/>
            <w:r w:rsidRPr="0016704B">
              <w:rPr>
                <w:rFonts w:eastAsia="Times New Roman"/>
                <w:color w:val="000000"/>
                <w:sz w:val="16"/>
                <w:szCs w:val="16"/>
              </w:rPr>
              <w:t>-1.164</w:t>
            </w:r>
            <w:bookmarkEnd w:id="310"/>
            <w:bookmarkEnd w:id="311"/>
            <w:bookmarkEnd w:id="312"/>
            <w:bookmarkEnd w:id="313"/>
          </w:p>
        </w:tc>
        <w:tc>
          <w:tcPr>
            <w:tcW w:w="786" w:type="dxa"/>
            <w:noWrap/>
            <w:hideMark/>
          </w:tcPr>
          <w:p w14:paraId="60C12E06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14" w:name="_Toc128154895"/>
            <w:bookmarkStart w:id="315" w:name="_Toc130515822"/>
            <w:bookmarkStart w:id="316" w:name="_Toc131329879"/>
            <w:bookmarkStart w:id="317" w:name="_Toc139841770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0.245</w:t>
            </w:r>
            <w:bookmarkEnd w:id="314"/>
            <w:bookmarkEnd w:id="315"/>
            <w:bookmarkEnd w:id="316"/>
            <w:bookmarkEnd w:id="317"/>
          </w:p>
        </w:tc>
        <w:tc>
          <w:tcPr>
            <w:tcW w:w="1497" w:type="dxa"/>
            <w:hideMark/>
          </w:tcPr>
          <w:p w14:paraId="6E0F8AFF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18" w:name="_Toc128154896"/>
            <w:bookmarkStart w:id="319" w:name="_Toc130515823"/>
            <w:bookmarkStart w:id="320" w:name="_Toc131329880"/>
            <w:bookmarkStart w:id="321" w:name="_Toc139841771"/>
            <w:r w:rsidRPr="0016704B">
              <w:rPr>
                <w:rFonts w:eastAsia="Times New Roman"/>
                <w:color w:val="000000"/>
                <w:sz w:val="16"/>
                <w:szCs w:val="16"/>
              </w:rPr>
              <w:t>Land-use diversity=Highest quartile</w:t>
            </w:r>
            <w:bookmarkEnd w:id="318"/>
            <w:bookmarkEnd w:id="319"/>
            <w:bookmarkEnd w:id="320"/>
            <w:bookmarkEnd w:id="321"/>
          </w:p>
        </w:tc>
        <w:tc>
          <w:tcPr>
            <w:tcW w:w="936" w:type="dxa"/>
            <w:hideMark/>
          </w:tcPr>
          <w:p w14:paraId="65544B46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22" w:name="_Toc128154897"/>
            <w:bookmarkStart w:id="323" w:name="_Toc130515824"/>
            <w:bookmarkStart w:id="324" w:name="_Toc131329881"/>
            <w:bookmarkStart w:id="325" w:name="_Toc139841772"/>
            <w:r w:rsidRPr="0016704B">
              <w:rPr>
                <w:rFonts w:eastAsia="Times New Roman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Times New Roman"/>
                <w:color w:val="000000"/>
                <w:sz w:val="16"/>
                <w:szCs w:val="16"/>
                <w:vertAlign w:val="superscript"/>
              </w:rPr>
              <w:t>b</w:t>
            </w:r>
            <w:bookmarkEnd w:id="322"/>
            <w:bookmarkEnd w:id="323"/>
            <w:bookmarkEnd w:id="324"/>
            <w:bookmarkEnd w:id="325"/>
          </w:p>
        </w:tc>
        <w:tc>
          <w:tcPr>
            <w:tcW w:w="726" w:type="dxa"/>
            <w:hideMark/>
          </w:tcPr>
          <w:p w14:paraId="6DD8B955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3" w:type="dxa"/>
            <w:hideMark/>
          </w:tcPr>
          <w:p w14:paraId="2E4AEA37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3" w:type="dxa"/>
            <w:hideMark/>
          </w:tcPr>
          <w:p w14:paraId="0B080F09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661B9E2C" w14:textId="77777777" w:rsidTr="0045177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50534C80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26" w:name="_Toc128154898"/>
            <w:bookmarkStart w:id="327" w:name="_Toc130515825"/>
            <w:bookmarkStart w:id="328" w:name="_Toc131329882"/>
            <w:bookmarkStart w:id="329" w:name="_Toc139841773"/>
            <w:r w:rsidRPr="0016704B">
              <w:rPr>
                <w:rFonts w:eastAsia="Times New Roman"/>
                <w:color w:val="000000"/>
                <w:sz w:val="16"/>
                <w:szCs w:val="16"/>
              </w:rPr>
              <w:t>Cycling infrastructure density=Second quartile</w:t>
            </w:r>
            <w:bookmarkEnd w:id="326"/>
            <w:bookmarkEnd w:id="327"/>
            <w:bookmarkEnd w:id="328"/>
            <w:bookmarkEnd w:id="329"/>
          </w:p>
        </w:tc>
        <w:tc>
          <w:tcPr>
            <w:tcW w:w="936" w:type="dxa"/>
            <w:noWrap/>
            <w:hideMark/>
          </w:tcPr>
          <w:p w14:paraId="26AAAF81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30" w:name="_Toc128154899"/>
            <w:bookmarkStart w:id="331" w:name="_Toc130515826"/>
            <w:bookmarkStart w:id="332" w:name="_Toc131329883"/>
            <w:bookmarkStart w:id="333" w:name="_Toc139841774"/>
            <w:r w:rsidRPr="0016704B">
              <w:rPr>
                <w:rFonts w:eastAsia="Times New Roman"/>
                <w:color w:val="000000"/>
                <w:sz w:val="16"/>
                <w:szCs w:val="16"/>
              </w:rPr>
              <w:t>-0.039</w:t>
            </w:r>
            <w:bookmarkEnd w:id="330"/>
            <w:bookmarkEnd w:id="331"/>
            <w:bookmarkEnd w:id="332"/>
            <w:bookmarkEnd w:id="333"/>
          </w:p>
        </w:tc>
        <w:tc>
          <w:tcPr>
            <w:tcW w:w="786" w:type="dxa"/>
            <w:noWrap/>
            <w:hideMark/>
          </w:tcPr>
          <w:p w14:paraId="7D1BBC01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34" w:name="_Toc128154900"/>
            <w:bookmarkStart w:id="335" w:name="_Toc130515827"/>
            <w:bookmarkStart w:id="336" w:name="_Toc131329884"/>
            <w:bookmarkStart w:id="337" w:name="_Toc139841775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0.0583</w:t>
            </w:r>
            <w:bookmarkEnd w:id="334"/>
            <w:bookmarkEnd w:id="335"/>
            <w:bookmarkEnd w:id="336"/>
            <w:bookmarkEnd w:id="337"/>
          </w:p>
        </w:tc>
        <w:tc>
          <w:tcPr>
            <w:tcW w:w="786" w:type="dxa"/>
            <w:noWrap/>
            <w:hideMark/>
          </w:tcPr>
          <w:p w14:paraId="2C0871E5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38" w:name="_Toc128154901"/>
            <w:bookmarkStart w:id="339" w:name="_Toc130515828"/>
            <w:bookmarkStart w:id="340" w:name="_Toc131329885"/>
            <w:bookmarkStart w:id="341" w:name="_Toc139841776"/>
            <w:r w:rsidRPr="0016704B">
              <w:rPr>
                <w:rFonts w:eastAsia="Times New Roman"/>
                <w:color w:val="000000"/>
                <w:sz w:val="16"/>
                <w:szCs w:val="16"/>
              </w:rPr>
              <w:t>-0.666</w:t>
            </w:r>
            <w:bookmarkEnd w:id="338"/>
            <w:bookmarkEnd w:id="339"/>
            <w:bookmarkEnd w:id="340"/>
            <w:bookmarkEnd w:id="341"/>
          </w:p>
        </w:tc>
        <w:tc>
          <w:tcPr>
            <w:tcW w:w="786" w:type="dxa"/>
            <w:noWrap/>
            <w:hideMark/>
          </w:tcPr>
          <w:p w14:paraId="5B0617A9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42" w:name="_Toc128154902"/>
            <w:bookmarkStart w:id="343" w:name="_Toc130515829"/>
            <w:bookmarkStart w:id="344" w:name="_Toc131329886"/>
            <w:bookmarkStart w:id="345" w:name="_Toc139841777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0.506</w:t>
            </w:r>
            <w:bookmarkEnd w:id="342"/>
            <w:bookmarkEnd w:id="343"/>
            <w:bookmarkEnd w:id="344"/>
            <w:bookmarkEnd w:id="345"/>
          </w:p>
        </w:tc>
        <w:tc>
          <w:tcPr>
            <w:tcW w:w="1497" w:type="dxa"/>
            <w:hideMark/>
          </w:tcPr>
          <w:p w14:paraId="13C69473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46" w:name="_Toc128154903"/>
            <w:bookmarkStart w:id="347" w:name="_Toc130515830"/>
            <w:bookmarkStart w:id="348" w:name="_Toc131329887"/>
            <w:bookmarkStart w:id="349" w:name="_Toc139841778"/>
            <w:r w:rsidRPr="0016704B">
              <w:rPr>
                <w:rFonts w:eastAsia="Times New Roman"/>
                <w:color w:val="000000"/>
                <w:sz w:val="16"/>
                <w:szCs w:val="16"/>
              </w:rPr>
              <w:t>Residential density=Lowest quartile</w:t>
            </w:r>
            <w:bookmarkEnd w:id="346"/>
            <w:bookmarkEnd w:id="347"/>
            <w:bookmarkEnd w:id="348"/>
            <w:bookmarkEnd w:id="349"/>
          </w:p>
        </w:tc>
        <w:tc>
          <w:tcPr>
            <w:tcW w:w="936" w:type="dxa"/>
            <w:hideMark/>
          </w:tcPr>
          <w:p w14:paraId="4439C263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50" w:name="_Toc128154904"/>
            <w:bookmarkStart w:id="351" w:name="_Toc130515831"/>
            <w:bookmarkStart w:id="352" w:name="_Toc131329888"/>
            <w:bookmarkStart w:id="353" w:name="_Toc139841779"/>
            <w:r w:rsidRPr="0016704B">
              <w:rPr>
                <w:rFonts w:eastAsia="Times New Roman"/>
                <w:color w:val="000000"/>
                <w:sz w:val="16"/>
                <w:szCs w:val="16"/>
              </w:rPr>
              <w:t>-0.080</w:t>
            </w:r>
            <w:bookmarkEnd w:id="350"/>
            <w:bookmarkEnd w:id="351"/>
            <w:bookmarkEnd w:id="352"/>
            <w:bookmarkEnd w:id="353"/>
          </w:p>
        </w:tc>
        <w:tc>
          <w:tcPr>
            <w:tcW w:w="726" w:type="dxa"/>
            <w:hideMark/>
          </w:tcPr>
          <w:p w14:paraId="76E33C29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54" w:name="_Toc128154905"/>
            <w:bookmarkStart w:id="355" w:name="_Toc130515832"/>
            <w:bookmarkStart w:id="356" w:name="_Toc131329889"/>
            <w:bookmarkStart w:id="357" w:name="_Toc139841780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0.0929</w:t>
            </w:r>
            <w:bookmarkEnd w:id="354"/>
            <w:bookmarkEnd w:id="355"/>
            <w:bookmarkEnd w:id="356"/>
            <w:bookmarkEnd w:id="357"/>
          </w:p>
        </w:tc>
        <w:tc>
          <w:tcPr>
            <w:tcW w:w="633" w:type="dxa"/>
            <w:hideMark/>
          </w:tcPr>
          <w:p w14:paraId="0687D5D4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58" w:name="_Toc128154906"/>
            <w:bookmarkStart w:id="359" w:name="_Toc130515833"/>
            <w:bookmarkStart w:id="360" w:name="_Toc131329890"/>
            <w:bookmarkStart w:id="361" w:name="_Toc139841781"/>
            <w:r w:rsidRPr="0016704B">
              <w:rPr>
                <w:rFonts w:eastAsia="Times New Roman"/>
                <w:color w:val="000000"/>
                <w:sz w:val="16"/>
                <w:szCs w:val="16"/>
              </w:rPr>
              <w:t>-0.864</w:t>
            </w:r>
            <w:bookmarkEnd w:id="358"/>
            <w:bookmarkEnd w:id="359"/>
            <w:bookmarkEnd w:id="360"/>
            <w:bookmarkEnd w:id="361"/>
          </w:p>
        </w:tc>
        <w:tc>
          <w:tcPr>
            <w:tcW w:w="633" w:type="dxa"/>
            <w:hideMark/>
          </w:tcPr>
          <w:p w14:paraId="2422CCE8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62" w:name="_Toc128154907"/>
            <w:bookmarkStart w:id="363" w:name="_Toc130515834"/>
            <w:bookmarkStart w:id="364" w:name="_Toc131329891"/>
            <w:bookmarkStart w:id="365" w:name="_Toc139841782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0.387</w:t>
            </w:r>
            <w:bookmarkEnd w:id="362"/>
            <w:bookmarkEnd w:id="363"/>
            <w:bookmarkEnd w:id="364"/>
            <w:bookmarkEnd w:id="365"/>
          </w:p>
        </w:tc>
      </w:tr>
      <w:tr w:rsidR="002219F2" w:rsidRPr="0016704B" w14:paraId="65F13ABC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4C8FD92C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66" w:name="_Toc128154908"/>
            <w:bookmarkStart w:id="367" w:name="_Toc130515835"/>
            <w:bookmarkStart w:id="368" w:name="_Toc131329892"/>
            <w:bookmarkStart w:id="369" w:name="_Toc139841783"/>
            <w:r w:rsidRPr="0016704B">
              <w:rPr>
                <w:rFonts w:eastAsia="Times New Roman"/>
                <w:color w:val="000000"/>
                <w:sz w:val="16"/>
                <w:szCs w:val="16"/>
              </w:rPr>
              <w:t>Cycling infrastructure density=Third quartile</w:t>
            </w:r>
            <w:bookmarkEnd w:id="366"/>
            <w:bookmarkEnd w:id="367"/>
            <w:bookmarkEnd w:id="368"/>
            <w:bookmarkEnd w:id="369"/>
          </w:p>
        </w:tc>
        <w:tc>
          <w:tcPr>
            <w:tcW w:w="936" w:type="dxa"/>
            <w:noWrap/>
            <w:hideMark/>
          </w:tcPr>
          <w:p w14:paraId="458B48FF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70" w:name="_Toc128154909"/>
            <w:bookmarkStart w:id="371" w:name="_Toc130515836"/>
            <w:bookmarkStart w:id="372" w:name="_Toc131329893"/>
            <w:bookmarkStart w:id="373" w:name="_Toc139841784"/>
            <w:r w:rsidRPr="0016704B">
              <w:rPr>
                <w:rFonts w:eastAsia="Times New Roman"/>
                <w:color w:val="000000"/>
                <w:sz w:val="16"/>
                <w:szCs w:val="16"/>
              </w:rPr>
              <w:t>-0.033</w:t>
            </w:r>
            <w:bookmarkEnd w:id="370"/>
            <w:bookmarkEnd w:id="371"/>
            <w:bookmarkEnd w:id="372"/>
            <w:bookmarkEnd w:id="373"/>
          </w:p>
        </w:tc>
        <w:tc>
          <w:tcPr>
            <w:tcW w:w="786" w:type="dxa"/>
            <w:noWrap/>
            <w:hideMark/>
          </w:tcPr>
          <w:p w14:paraId="0B7C3A94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74" w:name="_Toc128154910"/>
            <w:bookmarkStart w:id="375" w:name="_Toc130515837"/>
            <w:bookmarkStart w:id="376" w:name="_Toc131329894"/>
            <w:bookmarkStart w:id="377" w:name="_Toc139841785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0.0491</w:t>
            </w:r>
            <w:bookmarkEnd w:id="374"/>
            <w:bookmarkEnd w:id="375"/>
            <w:bookmarkEnd w:id="376"/>
            <w:bookmarkEnd w:id="377"/>
          </w:p>
        </w:tc>
        <w:tc>
          <w:tcPr>
            <w:tcW w:w="786" w:type="dxa"/>
            <w:noWrap/>
            <w:hideMark/>
          </w:tcPr>
          <w:p w14:paraId="37DFEE5F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78" w:name="_Toc128154911"/>
            <w:bookmarkStart w:id="379" w:name="_Toc130515838"/>
            <w:bookmarkStart w:id="380" w:name="_Toc131329895"/>
            <w:bookmarkStart w:id="381" w:name="_Toc139841786"/>
            <w:r w:rsidRPr="0016704B">
              <w:rPr>
                <w:rFonts w:eastAsia="Times New Roman"/>
                <w:color w:val="000000"/>
                <w:sz w:val="16"/>
                <w:szCs w:val="16"/>
              </w:rPr>
              <w:t>-0.681</w:t>
            </w:r>
            <w:bookmarkEnd w:id="378"/>
            <w:bookmarkEnd w:id="379"/>
            <w:bookmarkEnd w:id="380"/>
            <w:bookmarkEnd w:id="381"/>
          </w:p>
        </w:tc>
        <w:tc>
          <w:tcPr>
            <w:tcW w:w="786" w:type="dxa"/>
            <w:noWrap/>
            <w:hideMark/>
          </w:tcPr>
          <w:p w14:paraId="24C88B9A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82" w:name="_Toc128154912"/>
            <w:bookmarkStart w:id="383" w:name="_Toc130515839"/>
            <w:bookmarkStart w:id="384" w:name="_Toc131329896"/>
            <w:bookmarkStart w:id="385" w:name="_Toc139841787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0.496</w:t>
            </w:r>
            <w:bookmarkEnd w:id="382"/>
            <w:bookmarkEnd w:id="383"/>
            <w:bookmarkEnd w:id="384"/>
            <w:bookmarkEnd w:id="385"/>
          </w:p>
        </w:tc>
        <w:tc>
          <w:tcPr>
            <w:tcW w:w="1497" w:type="dxa"/>
            <w:hideMark/>
          </w:tcPr>
          <w:p w14:paraId="3CA06BA9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86" w:name="_Toc128154913"/>
            <w:bookmarkStart w:id="387" w:name="_Toc130515840"/>
            <w:bookmarkStart w:id="388" w:name="_Toc131329897"/>
            <w:bookmarkStart w:id="389" w:name="_Toc139841788"/>
            <w:r w:rsidRPr="0016704B">
              <w:rPr>
                <w:rFonts w:eastAsia="Times New Roman"/>
                <w:color w:val="000000"/>
                <w:sz w:val="16"/>
                <w:szCs w:val="16"/>
              </w:rPr>
              <w:t>Residential density=Second quartile</w:t>
            </w:r>
            <w:bookmarkEnd w:id="386"/>
            <w:bookmarkEnd w:id="387"/>
            <w:bookmarkEnd w:id="388"/>
            <w:bookmarkEnd w:id="389"/>
          </w:p>
        </w:tc>
        <w:tc>
          <w:tcPr>
            <w:tcW w:w="936" w:type="dxa"/>
            <w:hideMark/>
          </w:tcPr>
          <w:p w14:paraId="714F0EA1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90" w:name="_Toc128154914"/>
            <w:bookmarkStart w:id="391" w:name="_Toc130515841"/>
            <w:bookmarkStart w:id="392" w:name="_Toc131329898"/>
            <w:bookmarkStart w:id="393" w:name="_Toc139841789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0.051</w:t>
            </w:r>
            <w:bookmarkEnd w:id="390"/>
            <w:bookmarkEnd w:id="391"/>
            <w:bookmarkEnd w:id="392"/>
            <w:bookmarkEnd w:id="393"/>
          </w:p>
        </w:tc>
        <w:tc>
          <w:tcPr>
            <w:tcW w:w="726" w:type="dxa"/>
            <w:hideMark/>
          </w:tcPr>
          <w:p w14:paraId="00F12756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94" w:name="_Toc128154915"/>
            <w:bookmarkStart w:id="395" w:name="_Toc130515842"/>
            <w:bookmarkStart w:id="396" w:name="_Toc131329899"/>
            <w:bookmarkStart w:id="397" w:name="_Toc139841790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0.0712</w:t>
            </w:r>
            <w:bookmarkEnd w:id="394"/>
            <w:bookmarkEnd w:id="395"/>
            <w:bookmarkEnd w:id="396"/>
            <w:bookmarkEnd w:id="397"/>
          </w:p>
        </w:tc>
        <w:tc>
          <w:tcPr>
            <w:tcW w:w="633" w:type="dxa"/>
            <w:hideMark/>
          </w:tcPr>
          <w:p w14:paraId="3E7EB0A2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98" w:name="_Toc128154916"/>
            <w:bookmarkStart w:id="399" w:name="_Toc130515843"/>
            <w:bookmarkStart w:id="400" w:name="_Toc131329900"/>
            <w:bookmarkStart w:id="401" w:name="_Toc139841791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0.719</w:t>
            </w:r>
            <w:bookmarkEnd w:id="398"/>
            <w:bookmarkEnd w:id="399"/>
            <w:bookmarkEnd w:id="400"/>
            <w:bookmarkEnd w:id="401"/>
          </w:p>
        </w:tc>
        <w:tc>
          <w:tcPr>
            <w:tcW w:w="633" w:type="dxa"/>
            <w:hideMark/>
          </w:tcPr>
          <w:p w14:paraId="1D4B1F01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02" w:name="_Toc128154917"/>
            <w:bookmarkStart w:id="403" w:name="_Toc130515844"/>
            <w:bookmarkStart w:id="404" w:name="_Toc131329901"/>
            <w:bookmarkStart w:id="405" w:name="_Toc139841792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0.472</w:t>
            </w:r>
            <w:bookmarkEnd w:id="402"/>
            <w:bookmarkEnd w:id="403"/>
            <w:bookmarkEnd w:id="404"/>
            <w:bookmarkEnd w:id="405"/>
          </w:p>
        </w:tc>
      </w:tr>
      <w:tr w:rsidR="002219F2" w:rsidRPr="0016704B" w14:paraId="3CD417D4" w14:textId="77777777" w:rsidTr="0045177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7267222C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06" w:name="_Toc128154918"/>
            <w:bookmarkStart w:id="407" w:name="_Toc130515845"/>
            <w:bookmarkStart w:id="408" w:name="_Toc131329902"/>
            <w:bookmarkStart w:id="409" w:name="_Toc139841793"/>
            <w:r w:rsidRPr="0016704B">
              <w:rPr>
                <w:rFonts w:eastAsia="Times New Roman"/>
                <w:color w:val="000000"/>
                <w:sz w:val="16"/>
                <w:szCs w:val="16"/>
              </w:rPr>
              <w:lastRenderedPageBreak/>
              <w:t>Cycling infrastructure density=Highest quartile</w:t>
            </w:r>
            <w:bookmarkEnd w:id="406"/>
            <w:bookmarkEnd w:id="407"/>
            <w:bookmarkEnd w:id="408"/>
            <w:bookmarkEnd w:id="409"/>
          </w:p>
        </w:tc>
        <w:tc>
          <w:tcPr>
            <w:tcW w:w="936" w:type="dxa"/>
            <w:noWrap/>
            <w:hideMark/>
          </w:tcPr>
          <w:p w14:paraId="7996F70E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10" w:name="_Toc128154919"/>
            <w:bookmarkStart w:id="411" w:name="_Toc130515846"/>
            <w:bookmarkStart w:id="412" w:name="_Toc131329903"/>
            <w:bookmarkStart w:id="413" w:name="_Toc139841794"/>
            <w:r w:rsidRPr="0016704B">
              <w:rPr>
                <w:rFonts w:eastAsia="Times New Roman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Times New Roman"/>
                <w:color w:val="000000"/>
                <w:sz w:val="16"/>
                <w:szCs w:val="16"/>
                <w:vertAlign w:val="superscript"/>
              </w:rPr>
              <w:t>b</w:t>
            </w:r>
            <w:bookmarkEnd w:id="410"/>
            <w:bookmarkEnd w:id="411"/>
            <w:bookmarkEnd w:id="412"/>
            <w:bookmarkEnd w:id="413"/>
          </w:p>
        </w:tc>
        <w:tc>
          <w:tcPr>
            <w:tcW w:w="786" w:type="dxa"/>
            <w:noWrap/>
            <w:hideMark/>
          </w:tcPr>
          <w:p w14:paraId="2F90C4B4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6" w:type="dxa"/>
            <w:noWrap/>
            <w:hideMark/>
          </w:tcPr>
          <w:p w14:paraId="5FD70787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6" w:type="dxa"/>
            <w:noWrap/>
            <w:hideMark/>
          </w:tcPr>
          <w:p w14:paraId="5748B396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7" w:type="dxa"/>
            <w:hideMark/>
          </w:tcPr>
          <w:p w14:paraId="1B1E70C3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14" w:name="_Toc128154920"/>
            <w:bookmarkStart w:id="415" w:name="_Toc130515847"/>
            <w:bookmarkStart w:id="416" w:name="_Toc131329904"/>
            <w:bookmarkStart w:id="417" w:name="_Toc139841795"/>
            <w:r w:rsidRPr="0016704B">
              <w:rPr>
                <w:rFonts w:eastAsia="Times New Roman"/>
                <w:color w:val="000000"/>
                <w:sz w:val="16"/>
                <w:szCs w:val="16"/>
              </w:rPr>
              <w:t>Residential density=Third quartile</w:t>
            </w:r>
            <w:bookmarkEnd w:id="414"/>
            <w:bookmarkEnd w:id="415"/>
            <w:bookmarkEnd w:id="416"/>
            <w:bookmarkEnd w:id="417"/>
          </w:p>
        </w:tc>
        <w:tc>
          <w:tcPr>
            <w:tcW w:w="936" w:type="dxa"/>
            <w:hideMark/>
          </w:tcPr>
          <w:p w14:paraId="79D8B88F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18" w:name="_Toc128154921"/>
            <w:bookmarkStart w:id="419" w:name="_Toc130515848"/>
            <w:bookmarkStart w:id="420" w:name="_Toc131329905"/>
            <w:bookmarkStart w:id="421" w:name="_Toc139841796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0.140</w:t>
            </w:r>
            <w:bookmarkEnd w:id="418"/>
            <w:bookmarkEnd w:id="419"/>
            <w:bookmarkEnd w:id="420"/>
            <w:bookmarkEnd w:id="421"/>
          </w:p>
        </w:tc>
        <w:tc>
          <w:tcPr>
            <w:tcW w:w="726" w:type="dxa"/>
            <w:hideMark/>
          </w:tcPr>
          <w:p w14:paraId="0A2D5058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22" w:name="_Toc128154922"/>
            <w:bookmarkStart w:id="423" w:name="_Toc130515849"/>
            <w:bookmarkStart w:id="424" w:name="_Toc131329906"/>
            <w:bookmarkStart w:id="425" w:name="_Toc139841797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0.0635</w:t>
            </w:r>
            <w:bookmarkEnd w:id="422"/>
            <w:bookmarkEnd w:id="423"/>
            <w:bookmarkEnd w:id="424"/>
            <w:bookmarkEnd w:id="425"/>
          </w:p>
        </w:tc>
        <w:tc>
          <w:tcPr>
            <w:tcW w:w="633" w:type="dxa"/>
            <w:hideMark/>
          </w:tcPr>
          <w:p w14:paraId="07700655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26" w:name="_Toc128154923"/>
            <w:bookmarkStart w:id="427" w:name="_Toc130515850"/>
            <w:bookmarkStart w:id="428" w:name="_Toc131329907"/>
            <w:bookmarkStart w:id="429" w:name="_Toc139841798"/>
            <w:r w:rsidRPr="0016704B">
              <w:rPr>
                <w:rFonts w:eastAsia="Times New Roman"/>
                <w:color w:val="000000"/>
                <w:sz w:val="16"/>
                <w:szCs w:val="16"/>
              </w:rPr>
              <w:t>2.206</w:t>
            </w:r>
            <w:bookmarkEnd w:id="426"/>
            <w:bookmarkEnd w:id="427"/>
            <w:bookmarkEnd w:id="428"/>
            <w:bookmarkEnd w:id="429"/>
          </w:p>
        </w:tc>
        <w:tc>
          <w:tcPr>
            <w:tcW w:w="633" w:type="dxa"/>
            <w:hideMark/>
          </w:tcPr>
          <w:p w14:paraId="6FAF8D7E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30" w:name="_Toc128154924"/>
            <w:bookmarkStart w:id="431" w:name="_Toc130515851"/>
            <w:bookmarkStart w:id="432" w:name="_Toc131329908"/>
            <w:bookmarkStart w:id="433" w:name="_Toc139841799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0.027</w:t>
            </w:r>
            <w:bookmarkEnd w:id="430"/>
            <w:bookmarkEnd w:id="431"/>
            <w:bookmarkEnd w:id="432"/>
            <w:bookmarkEnd w:id="433"/>
          </w:p>
        </w:tc>
      </w:tr>
      <w:tr w:rsidR="002219F2" w:rsidRPr="0016704B" w14:paraId="6BADFCF1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2FA30000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34" w:name="_Toc128154925"/>
            <w:bookmarkStart w:id="435" w:name="_Toc130515852"/>
            <w:bookmarkStart w:id="436" w:name="_Toc131329909"/>
            <w:bookmarkStart w:id="437" w:name="_Toc139841800"/>
            <w:r w:rsidRPr="0016704B">
              <w:rPr>
                <w:rFonts w:eastAsia="Times New Roman"/>
                <w:color w:val="000000"/>
                <w:sz w:val="16"/>
                <w:szCs w:val="16"/>
              </w:rPr>
              <w:t>Green space percentage=Lowest quartile</w:t>
            </w:r>
            <w:bookmarkEnd w:id="434"/>
            <w:bookmarkEnd w:id="435"/>
            <w:bookmarkEnd w:id="436"/>
            <w:bookmarkEnd w:id="437"/>
          </w:p>
        </w:tc>
        <w:tc>
          <w:tcPr>
            <w:tcW w:w="936" w:type="dxa"/>
            <w:noWrap/>
            <w:hideMark/>
          </w:tcPr>
          <w:p w14:paraId="1B43CDA1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38" w:name="_Toc128154926"/>
            <w:bookmarkStart w:id="439" w:name="_Toc130515853"/>
            <w:bookmarkStart w:id="440" w:name="_Toc131329910"/>
            <w:bookmarkStart w:id="441" w:name="_Toc139841801"/>
            <w:r w:rsidRPr="0016704B">
              <w:rPr>
                <w:rFonts w:eastAsia="Times New Roman"/>
                <w:color w:val="000000"/>
                <w:sz w:val="16"/>
                <w:szCs w:val="16"/>
              </w:rPr>
              <w:t>-0.181</w:t>
            </w:r>
            <w:bookmarkEnd w:id="438"/>
            <w:bookmarkEnd w:id="439"/>
            <w:bookmarkEnd w:id="440"/>
            <w:bookmarkEnd w:id="441"/>
          </w:p>
        </w:tc>
        <w:tc>
          <w:tcPr>
            <w:tcW w:w="786" w:type="dxa"/>
            <w:noWrap/>
            <w:hideMark/>
          </w:tcPr>
          <w:p w14:paraId="133453DC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42" w:name="_Toc128154927"/>
            <w:bookmarkStart w:id="443" w:name="_Toc130515854"/>
            <w:bookmarkStart w:id="444" w:name="_Toc131329911"/>
            <w:bookmarkStart w:id="445" w:name="_Toc139841802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0.0478</w:t>
            </w:r>
            <w:bookmarkEnd w:id="442"/>
            <w:bookmarkEnd w:id="443"/>
            <w:bookmarkEnd w:id="444"/>
            <w:bookmarkEnd w:id="445"/>
          </w:p>
        </w:tc>
        <w:tc>
          <w:tcPr>
            <w:tcW w:w="786" w:type="dxa"/>
            <w:noWrap/>
            <w:hideMark/>
          </w:tcPr>
          <w:p w14:paraId="5981E581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46" w:name="_Toc128154928"/>
            <w:bookmarkStart w:id="447" w:name="_Toc130515855"/>
            <w:bookmarkStart w:id="448" w:name="_Toc131329912"/>
            <w:bookmarkStart w:id="449" w:name="_Toc139841803"/>
            <w:r w:rsidRPr="0016704B">
              <w:rPr>
                <w:rFonts w:eastAsia="Times New Roman"/>
                <w:color w:val="000000"/>
                <w:sz w:val="16"/>
                <w:szCs w:val="16"/>
              </w:rPr>
              <w:t>-3.784</w:t>
            </w:r>
            <w:bookmarkEnd w:id="446"/>
            <w:bookmarkEnd w:id="447"/>
            <w:bookmarkEnd w:id="448"/>
            <w:bookmarkEnd w:id="449"/>
          </w:p>
        </w:tc>
        <w:tc>
          <w:tcPr>
            <w:tcW w:w="786" w:type="dxa"/>
            <w:noWrap/>
            <w:hideMark/>
          </w:tcPr>
          <w:p w14:paraId="674E63BF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50" w:name="_Toc128154929"/>
            <w:bookmarkStart w:id="451" w:name="_Toc130515856"/>
            <w:bookmarkStart w:id="452" w:name="_Toc131329913"/>
            <w:bookmarkStart w:id="453" w:name="_Toc139841804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0.000</w:t>
            </w:r>
            <w:bookmarkEnd w:id="450"/>
            <w:bookmarkEnd w:id="451"/>
            <w:bookmarkEnd w:id="452"/>
            <w:bookmarkEnd w:id="453"/>
          </w:p>
        </w:tc>
        <w:tc>
          <w:tcPr>
            <w:tcW w:w="1497" w:type="dxa"/>
            <w:hideMark/>
          </w:tcPr>
          <w:p w14:paraId="45558714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54" w:name="_Toc128154930"/>
            <w:bookmarkStart w:id="455" w:name="_Toc130515857"/>
            <w:bookmarkStart w:id="456" w:name="_Toc131329914"/>
            <w:bookmarkStart w:id="457" w:name="_Toc139841805"/>
            <w:r w:rsidRPr="0016704B">
              <w:rPr>
                <w:rFonts w:eastAsia="Times New Roman"/>
                <w:color w:val="000000"/>
                <w:sz w:val="16"/>
                <w:szCs w:val="16"/>
              </w:rPr>
              <w:t>Residential density=Highest quartile</w:t>
            </w:r>
            <w:bookmarkEnd w:id="454"/>
            <w:bookmarkEnd w:id="455"/>
            <w:bookmarkEnd w:id="456"/>
            <w:bookmarkEnd w:id="457"/>
          </w:p>
        </w:tc>
        <w:tc>
          <w:tcPr>
            <w:tcW w:w="936" w:type="dxa"/>
            <w:hideMark/>
          </w:tcPr>
          <w:p w14:paraId="7D2BEB4B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58" w:name="_Toc128154931"/>
            <w:bookmarkStart w:id="459" w:name="_Toc130515858"/>
            <w:bookmarkStart w:id="460" w:name="_Toc131329915"/>
            <w:bookmarkStart w:id="461" w:name="_Toc139841806"/>
            <w:r w:rsidRPr="0016704B">
              <w:rPr>
                <w:rFonts w:eastAsia="Times New Roman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Times New Roman"/>
                <w:color w:val="000000"/>
                <w:sz w:val="16"/>
                <w:szCs w:val="16"/>
                <w:vertAlign w:val="superscript"/>
              </w:rPr>
              <w:t>b</w:t>
            </w:r>
            <w:bookmarkEnd w:id="458"/>
            <w:bookmarkEnd w:id="459"/>
            <w:bookmarkEnd w:id="460"/>
            <w:bookmarkEnd w:id="461"/>
          </w:p>
        </w:tc>
        <w:tc>
          <w:tcPr>
            <w:tcW w:w="726" w:type="dxa"/>
            <w:hideMark/>
          </w:tcPr>
          <w:p w14:paraId="18EEA511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3" w:type="dxa"/>
            <w:hideMark/>
          </w:tcPr>
          <w:p w14:paraId="163F4ABB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3" w:type="dxa"/>
            <w:hideMark/>
          </w:tcPr>
          <w:p w14:paraId="15229B56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1E24C7B5" w14:textId="77777777" w:rsidTr="0045177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0CCDAD6E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62" w:name="_Toc128154932"/>
            <w:bookmarkStart w:id="463" w:name="_Toc130515859"/>
            <w:bookmarkStart w:id="464" w:name="_Toc131329916"/>
            <w:bookmarkStart w:id="465" w:name="_Toc139841807"/>
            <w:r w:rsidRPr="0016704B">
              <w:rPr>
                <w:rFonts w:eastAsia="Times New Roman"/>
                <w:color w:val="000000"/>
                <w:sz w:val="16"/>
                <w:szCs w:val="16"/>
              </w:rPr>
              <w:t>Green space percentage=Second quartile</w:t>
            </w:r>
            <w:bookmarkEnd w:id="462"/>
            <w:bookmarkEnd w:id="463"/>
            <w:bookmarkEnd w:id="464"/>
            <w:bookmarkEnd w:id="465"/>
          </w:p>
        </w:tc>
        <w:tc>
          <w:tcPr>
            <w:tcW w:w="936" w:type="dxa"/>
            <w:noWrap/>
            <w:hideMark/>
          </w:tcPr>
          <w:p w14:paraId="4982FC73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66" w:name="_Toc128154933"/>
            <w:bookmarkStart w:id="467" w:name="_Toc130515860"/>
            <w:bookmarkStart w:id="468" w:name="_Toc131329917"/>
            <w:bookmarkStart w:id="469" w:name="_Toc139841808"/>
            <w:r w:rsidRPr="0016704B">
              <w:rPr>
                <w:rFonts w:eastAsia="Times New Roman"/>
                <w:color w:val="000000"/>
                <w:sz w:val="16"/>
                <w:szCs w:val="16"/>
              </w:rPr>
              <w:t>-0.054</w:t>
            </w:r>
            <w:bookmarkEnd w:id="466"/>
            <w:bookmarkEnd w:id="467"/>
            <w:bookmarkEnd w:id="468"/>
            <w:bookmarkEnd w:id="469"/>
          </w:p>
        </w:tc>
        <w:tc>
          <w:tcPr>
            <w:tcW w:w="786" w:type="dxa"/>
            <w:noWrap/>
            <w:hideMark/>
          </w:tcPr>
          <w:p w14:paraId="411B970D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70" w:name="_Toc128154934"/>
            <w:bookmarkStart w:id="471" w:name="_Toc130515861"/>
            <w:bookmarkStart w:id="472" w:name="_Toc131329918"/>
            <w:bookmarkStart w:id="473" w:name="_Toc139841809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0.0445</w:t>
            </w:r>
            <w:bookmarkEnd w:id="470"/>
            <w:bookmarkEnd w:id="471"/>
            <w:bookmarkEnd w:id="472"/>
            <w:bookmarkEnd w:id="473"/>
          </w:p>
        </w:tc>
        <w:tc>
          <w:tcPr>
            <w:tcW w:w="786" w:type="dxa"/>
            <w:noWrap/>
            <w:hideMark/>
          </w:tcPr>
          <w:p w14:paraId="5A7EAE4E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74" w:name="_Toc128154935"/>
            <w:bookmarkStart w:id="475" w:name="_Toc130515862"/>
            <w:bookmarkStart w:id="476" w:name="_Toc131329919"/>
            <w:bookmarkStart w:id="477" w:name="_Toc139841810"/>
            <w:r w:rsidRPr="0016704B">
              <w:rPr>
                <w:rFonts w:eastAsia="Times New Roman"/>
                <w:color w:val="000000"/>
                <w:sz w:val="16"/>
                <w:szCs w:val="16"/>
              </w:rPr>
              <w:t>-1.212</w:t>
            </w:r>
            <w:bookmarkEnd w:id="474"/>
            <w:bookmarkEnd w:id="475"/>
            <w:bookmarkEnd w:id="476"/>
            <w:bookmarkEnd w:id="477"/>
          </w:p>
        </w:tc>
        <w:tc>
          <w:tcPr>
            <w:tcW w:w="786" w:type="dxa"/>
            <w:noWrap/>
            <w:hideMark/>
          </w:tcPr>
          <w:p w14:paraId="48F1C558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78" w:name="_Toc128154936"/>
            <w:bookmarkStart w:id="479" w:name="_Toc130515863"/>
            <w:bookmarkStart w:id="480" w:name="_Toc131329920"/>
            <w:bookmarkStart w:id="481" w:name="_Toc139841811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0.226</w:t>
            </w:r>
            <w:bookmarkEnd w:id="478"/>
            <w:bookmarkEnd w:id="479"/>
            <w:bookmarkEnd w:id="480"/>
            <w:bookmarkEnd w:id="481"/>
          </w:p>
        </w:tc>
        <w:tc>
          <w:tcPr>
            <w:tcW w:w="1497" w:type="dxa"/>
            <w:hideMark/>
          </w:tcPr>
          <w:p w14:paraId="7E2CA718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82" w:name="_Toc128154937"/>
            <w:bookmarkStart w:id="483" w:name="_Toc130515864"/>
            <w:bookmarkStart w:id="484" w:name="_Toc131329921"/>
            <w:bookmarkStart w:id="485" w:name="_Toc139841812"/>
            <w:r w:rsidRPr="0016704B">
              <w:rPr>
                <w:rFonts w:eastAsia="Times New Roman"/>
                <w:color w:val="000000"/>
                <w:sz w:val="16"/>
                <w:szCs w:val="16"/>
              </w:rPr>
              <w:t>NegativeBinomial</w:t>
            </w:r>
            <w:bookmarkEnd w:id="482"/>
            <w:bookmarkEnd w:id="483"/>
            <w:bookmarkEnd w:id="484"/>
            <w:bookmarkEnd w:id="485"/>
          </w:p>
        </w:tc>
        <w:tc>
          <w:tcPr>
            <w:tcW w:w="936" w:type="dxa"/>
            <w:hideMark/>
          </w:tcPr>
          <w:p w14:paraId="121333AA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86" w:name="_Toc128154938"/>
            <w:bookmarkStart w:id="487" w:name="_Toc130515865"/>
            <w:bookmarkStart w:id="488" w:name="_Toc131329922"/>
            <w:bookmarkStart w:id="489" w:name="_Toc139841813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0.409</w:t>
            </w:r>
            <w:bookmarkEnd w:id="486"/>
            <w:bookmarkEnd w:id="487"/>
            <w:bookmarkEnd w:id="488"/>
            <w:bookmarkEnd w:id="489"/>
          </w:p>
        </w:tc>
        <w:tc>
          <w:tcPr>
            <w:tcW w:w="726" w:type="dxa"/>
            <w:hideMark/>
          </w:tcPr>
          <w:p w14:paraId="05B1C2A0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90" w:name="_Toc128154939"/>
            <w:bookmarkStart w:id="491" w:name="_Toc130515866"/>
            <w:bookmarkStart w:id="492" w:name="_Toc131329923"/>
            <w:bookmarkStart w:id="493" w:name="_Toc139841814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0.0200</w:t>
            </w:r>
            <w:bookmarkEnd w:id="490"/>
            <w:bookmarkEnd w:id="491"/>
            <w:bookmarkEnd w:id="492"/>
            <w:bookmarkEnd w:id="493"/>
          </w:p>
        </w:tc>
        <w:tc>
          <w:tcPr>
            <w:tcW w:w="633" w:type="dxa"/>
            <w:hideMark/>
          </w:tcPr>
          <w:p w14:paraId="0F841AA4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3" w:type="dxa"/>
            <w:hideMark/>
          </w:tcPr>
          <w:p w14:paraId="59FEC6FD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16704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29F51636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  <w:hideMark/>
          </w:tcPr>
          <w:p w14:paraId="040E1E89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94" w:name="_Toc128154940"/>
            <w:bookmarkStart w:id="495" w:name="_Toc130515867"/>
            <w:bookmarkStart w:id="496" w:name="_Toc131329924"/>
            <w:bookmarkStart w:id="497" w:name="_Toc139841815"/>
            <w:r w:rsidRPr="0016704B">
              <w:rPr>
                <w:rFonts w:eastAsia="Times New Roman"/>
                <w:color w:val="000000"/>
                <w:sz w:val="16"/>
                <w:szCs w:val="16"/>
              </w:rPr>
              <w:t>Green space percentage=Third quartile</w:t>
            </w:r>
            <w:bookmarkEnd w:id="494"/>
            <w:bookmarkEnd w:id="495"/>
            <w:bookmarkEnd w:id="496"/>
            <w:bookmarkEnd w:id="497"/>
          </w:p>
        </w:tc>
        <w:tc>
          <w:tcPr>
            <w:tcW w:w="936" w:type="dxa"/>
            <w:noWrap/>
            <w:hideMark/>
          </w:tcPr>
          <w:p w14:paraId="2CB60E97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498" w:name="_Toc128154941"/>
            <w:bookmarkStart w:id="499" w:name="_Toc130515868"/>
            <w:bookmarkStart w:id="500" w:name="_Toc131329925"/>
            <w:bookmarkStart w:id="501" w:name="_Toc139841816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0.006</w:t>
            </w:r>
            <w:bookmarkEnd w:id="498"/>
            <w:bookmarkEnd w:id="499"/>
            <w:bookmarkEnd w:id="500"/>
            <w:bookmarkEnd w:id="501"/>
          </w:p>
        </w:tc>
        <w:tc>
          <w:tcPr>
            <w:tcW w:w="786" w:type="dxa"/>
            <w:noWrap/>
            <w:hideMark/>
          </w:tcPr>
          <w:p w14:paraId="5F5A7FC2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502" w:name="_Toc128154942"/>
            <w:bookmarkStart w:id="503" w:name="_Toc130515869"/>
            <w:bookmarkStart w:id="504" w:name="_Toc131329926"/>
            <w:bookmarkStart w:id="505" w:name="_Toc139841817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0.0376</w:t>
            </w:r>
            <w:bookmarkEnd w:id="502"/>
            <w:bookmarkEnd w:id="503"/>
            <w:bookmarkEnd w:id="504"/>
            <w:bookmarkEnd w:id="505"/>
          </w:p>
        </w:tc>
        <w:tc>
          <w:tcPr>
            <w:tcW w:w="786" w:type="dxa"/>
            <w:noWrap/>
            <w:hideMark/>
          </w:tcPr>
          <w:p w14:paraId="2DE42B91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506" w:name="_Toc128154943"/>
            <w:bookmarkStart w:id="507" w:name="_Toc130515870"/>
            <w:bookmarkStart w:id="508" w:name="_Toc131329927"/>
            <w:bookmarkStart w:id="509" w:name="_Toc139841818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0.151</w:t>
            </w:r>
            <w:bookmarkEnd w:id="506"/>
            <w:bookmarkEnd w:id="507"/>
            <w:bookmarkEnd w:id="508"/>
            <w:bookmarkEnd w:id="509"/>
          </w:p>
        </w:tc>
        <w:tc>
          <w:tcPr>
            <w:tcW w:w="786" w:type="dxa"/>
            <w:noWrap/>
            <w:hideMark/>
          </w:tcPr>
          <w:p w14:paraId="25681758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bookmarkStart w:id="510" w:name="_Toc128154944"/>
            <w:bookmarkStart w:id="511" w:name="_Toc130515871"/>
            <w:bookmarkStart w:id="512" w:name="_Toc131329928"/>
            <w:bookmarkStart w:id="513" w:name="_Toc139841819"/>
            <w:r w:rsidRPr="0016704B">
              <w:rPr>
                <w:rFonts w:eastAsia="Times New Roman"/>
                <w:color w:val="000000"/>
                <w:sz w:val="16"/>
                <w:szCs w:val="16"/>
              </w:rPr>
              <w:t>0.880</w:t>
            </w:r>
            <w:bookmarkEnd w:id="510"/>
            <w:bookmarkEnd w:id="511"/>
            <w:bookmarkEnd w:id="512"/>
            <w:bookmarkEnd w:id="513"/>
          </w:p>
        </w:tc>
        <w:tc>
          <w:tcPr>
            <w:tcW w:w="1497" w:type="dxa"/>
          </w:tcPr>
          <w:p w14:paraId="25545141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</w:tcPr>
          <w:p w14:paraId="2EBDECA0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</w:tcPr>
          <w:p w14:paraId="472B90F0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33" w:type="dxa"/>
          </w:tcPr>
          <w:p w14:paraId="6D6426B8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33" w:type="dxa"/>
          </w:tcPr>
          <w:p w14:paraId="362E5163" w14:textId="77777777" w:rsidR="002219F2" w:rsidRPr="0016704B" w:rsidRDefault="002219F2" w:rsidP="00451775">
            <w:pPr>
              <w:keepNext/>
              <w:keepLines/>
              <w:spacing w:before="240" w:after="12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</w:tbl>
    <w:p w14:paraId="3A61E7E4" w14:textId="77777777" w:rsidR="002219F2" w:rsidRPr="0016704B" w:rsidRDefault="002219F2" w:rsidP="002219F2">
      <w:pPr>
        <w:jc w:val="center"/>
        <w:rPr>
          <w:rFonts w:eastAsia="Calibri"/>
          <w:color w:val="000000"/>
          <w:sz w:val="16"/>
          <w:szCs w:val="16"/>
        </w:rPr>
      </w:pPr>
      <w:r w:rsidRPr="0016704B">
        <w:rPr>
          <w:rFonts w:eastAsia="Calibri"/>
          <w:color w:val="000000"/>
          <w:sz w:val="16"/>
          <w:szCs w:val="16"/>
        </w:rPr>
        <w:t>Model 1-Base model (built environment) coefficients</w:t>
      </w:r>
    </w:p>
    <w:p w14:paraId="5909DA3D" w14:textId="77777777" w:rsidR="002219F2" w:rsidRPr="0016704B" w:rsidRDefault="002219F2" w:rsidP="002219F2">
      <w:pPr>
        <w:jc w:val="center"/>
        <w:rPr>
          <w:rFonts w:eastAsia="Calibri"/>
          <w:color w:val="000000"/>
          <w:sz w:val="16"/>
          <w:szCs w:val="16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704"/>
        <w:gridCol w:w="963"/>
        <w:gridCol w:w="756"/>
        <w:gridCol w:w="658"/>
        <w:gridCol w:w="658"/>
        <w:gridCol w:w="1791"/>
        <w:gridCol w:w="963"/>
        <w:gridCol w:w="671"/>
        <w:gridCol w:w="588"/>
        <w:gridCol w:w="588"/>
      </w:tblGrid>
      <w:tr w:rsidR="002219F2" w:rsidRPr="0016704B" w14:paraId="03171F55" w14:textId="77777777" w:rsidTr="00451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6A0629C7" w14:textId="77777777" w:rsidR="002219F2" w:rsidRPr="0016704B" w:rsidRDefault="002219F2" w:rsidP="00451775">
            <w:pPr>
              <w:tabs>
                <w:tab w:val="left" w:pos="184"/>
                <w:tab w:val="center" w:pos="691"/>
              </w:tabs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ab/>
            </w: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ab/>
              <w:t>Model Term</w:t>
            </w:r>
          </w:p>
        </w:tc>
        <w:tc>
          <w:tcPr>
            <w:tcW w:w="922" w:type="dxa"/>
            <w:hideMark/>
          </w:tcPr>
          <w:p w14:paraId="097DAC69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Coefficient</w:t>
            </w:r>
          </w:p>
        </w:tc>
        <w:tc>
          <w:tcPr>
            <w:tcW w:w="756" w:type="dxa"/>
            <w:hideMark/>
          </w:tcPr>
          <w:p w14:paraId="354BE7F3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Std. Error</w:t>
            </w:r>
          </w:p>
        </w:tc>
        <w:tc>
          <w:tcPr>
            <w:tcW w:w="658" w:type="dxa"/>
            <w:hideMark/>
          </w:tcPr>
          <w:p w14:paraId="3C0E2AC5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t</w:t>
            </w:r>
          </w:p>
        </w:tc>
        <w:tc>
          <w:tcPr>
            <w:tcW w:w="658" w:type="dxa"/>
            <w:hideMark/>
          </w:tcPr>
          <w:p w14:paraId="068BAB13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Sig.</w:t>
            </w:r>
          </w:p>
        </w:tc>
        <w:tc>
          <w:tcPr>
            <w:tcW w:w="1760" w:type="dxa"/>
            <w:hideMark/>
          </w:tcPr>
          <w:p w14:paraId="372EB3C5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Model Term</w:t>
            </w:r>
          </w:p>
        </w:tc>
        <w:tc>
          <w:tcPr>
            <w:tcW w:w="922" w:type="dxa"/>
            <w:hideMark/>
          </w:tcPr>
          <w:p w14:paraId="15B36B6E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Coefficient</w:t>
            </w:r>
          </w:p>
        </w:tc>
        <w:tc>
          <w:tcPr>
            <w:tcW w:w="756" w:type="dxa"/>
            <w:hideMark/>
          </w:tcPr>
          <w:p w14:paraId="1F2D0CCA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Std. Error</w:t>
            </w:r>
          </w:p>
        </w:tc>
        <w:tc>
          <w:tcPr>
            <w:tcW w:w="658" w:type="dxa"/>
            <w:hideMark/>
          </w:tcPr>
          <w:p w14:paraId="1E507335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t</w:t>
            </w:r>
          </w:p>
        </w:tc>
        <w:tc>
          <w:tcPr>
            <w:tcW w:w="658" w:type="dxa"/>
            <w:hideMark/>
          </w:tcPr>
          <w:p w14:paraId="0F607938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Sig.</w:t>
            </w:r>
          </w:p>
        </w:tc>
      </w:tr>
      <w:tr w:rsidR="002219F2" w:rsidRPr="0016704B" w14:paraId="193DAD28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2919A605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922" w:type="dxa"/>
            <w:noWrap/>
            <w:hideMark/>
          </w:tcPr>
          <w:p w14:paraId="5802D2C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0.373</w:t>
            </w:r>
          </w:p>
        </w:tc>
        <w:tc>
          <w:tcPr>
            <w:tcW w:w="756" w:type="dxa"/>
            <w:noWrap/>
            <w:hideMark/>
          </w:tcPr>
          <w:p w14:paraId="7F5C04C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0.1021</w:t>
            </w:r>
          </w:p>
        </w:tc>
        <w:tc>
          <w:tcPr>
            <w:tcW w:w="658" w:type="dxa"/>
            <w:noWrap/>
            <w:hideMark/>
          </w:tcPr>
          <w:p w14:paraId="0830889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3.658</w:t>
            </w:r>
          </w:p>
        </w:tc>
        <w:tc>
          <w:tcPr>
            <w:tcW w:w="658" w:type="dxa"/>
            <w:noWrap/>
            <w:hideMark/>
          </w:tcPr>
          <w:p w14:paraId="48F495D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760" w:type="dxa"/>
          </w:tcPr>
          <w:p w14:paraId="6A245D0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Land-use diversity=Highest quartile</w:t>
            </w:r>
          </w:p>
        </w:tc>
        <w:tc>
          <w:tcPr>
            <w:tcW w:w="922" w:type="dxa"/>
          </w:tcPr>
          <w:p w14:paraId="101190D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56" w:type="dxa"/>
          </w:tcPr>
          <w:p w14:paraId="0CED490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0617D76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5BB065C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7ED07708" w14:textId="77777777" w:rsidTr="00451775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6E28A8E7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COVID stage=Pre COVID</w:t>
            </w:r>
          </w:p>
        </w:tc>
        <w:tc>
          <w:tcPr>
            <w:tcW w:w="922" w:type="dxa"/>
            <w:noWrap/>
            <w:hideMark/>
          </w:tcPr>
          <w:p w14:paraId="28E489C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756" w:type="dxa"/>
            <w:noWrap/>
            <w:hideMark/>
          </w:tcPr>
          <w:p w14:paraId="628735E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0.0318</w:t>
            </w:r>
          </w:p>
        </w:tc>
        <w:tc>
          <w:tcPr>
            <w:tcW w:w="658" w:type="dxa"/>
            <w:noWrap/>
            <w:hideMark/>
          </w:tcPr>
          <w:p w14:paraId="782B636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4.312</w:t>
            </w:r>
          </w:p>
        </w:tc>
        <w:tc>
          <w:tcPr>
            <w:tcW w:w="658" w:type="dxa"/>
            <w:noWrap/>
            <w:hideMark/>
          </w:tcPr>
          <w:p w14:paraId="3391AF7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760" w:type="dxa"/>
          </w:tcPr>
          <w:p w14:paraId="7704B5C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Residential density=Lowest quartile</w:t>
            </w:r>
          </w:p>
        </w:tc>
        <w:tc>
          <w:tcPr>
            <w:tcW w:w="922" w:type="dxa"/>
          </w:tcPr>
          <w:p w14:paraId="0ABF705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-0.053</w:t>
            </w:r>
          </w:p>
        </w:tc>
        <w:tc>
          <w:tcPr>
            <w:tcW w:w="756" w:type="dxa"/>
          </w:tcPr>
          <w:p w14:paraId="6D4463D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0.0945</w:t>
            </w:r>
          </w:p>
        </w:tc>
        <w:tc>
          <w:tcPr>
            <w:tcW w:w="658" w:type="dxa"/>
          </w:tcPr>
          <w:p w14:paraId="73B6DA1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-0.558</w:t>
            </w:r>
          </w:p>
        </w:tc>
        <w:tc>
          <w:tcPr>
            <w:tcW w:w="658" w:type="dxa"/>
          </w:tcPr>
          <w:p w14:paraId="48DA6E9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0.577</w:t>
            </w:r>
          </w:p>
        </w:tc>
      </w:tr>
      <w:tr w:rsidR="002219F2" w:rsidRPr="0016704B" w14:paraId="23B666E4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1E735D41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COVID stage=Lockdown 1</w:t>
            </w:r>
          </w:p>
        </w:tc>
        <w:tc>
          <w:tcPr>
            <w:tcW w:w="922" w:type="dxa"/>
            <w:noWrap/>
            <w:hideMark/>
          </w:tcPr>
          <w:p w14:paraId="4ACD371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756" w:type="dxa"/>
            <w:noWrap/>
            <w:hideMark/>
          </w:tcPr>
          <w:p w14:paraId="3DC75B3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0.0319</w:t>
            </w:r>
          </w:p>
        </w:tc>
        <w:tc>
          <w:tcPr>
            <w:tcW w:w="658" w:type="dxa"/>
            <w:noWrap/>
            <w:hideMark/>
          </w:tcPr>
          <w:p w14:paraId="2402984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3.432</w:t>
            </w:r>
          </w:p>
        </w:tc>
        <w:tc>
          <w:tcPr>
            <w:tcW w:w="658" w:type="dxa"/>
            <w:noWrap/>
            <w:hideMark/>
          </w:tcPr>
          <w:p w14:paraId="1299CDF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760" w:type="dxa"/>
          </w:tcPr>
          <w:p w14:paraId="317E55B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Residential density=Second quartile</w:t>
            </w:r>
          </w:p>
        </w:tc>
        <w:tc>
          <w:tcPr>
            <w:tcW w:w="922" w:type="dxa"/>
          </w:tcPr>
          <w:p w14:paraId="56AB2C0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756" w:type="dxa"/>
          </w:tcPr>
          <w:p w14:paraId="7FC55E4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0.0722</w:t>
            </w:r>
          </w:p>
        </w:tc>
        <w:tc>
          <w:tcPr>
            <w:tcW w:w="658" w:type="dxa"/>
          </w:tcPr>
          <w:p w14:paraId="51C0055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1.091</w:t>
            </w:r>
          </w:p>
        </w:tc>
        <w:tc>
          <w:tcPr>
            <w:tcW w:w="658" w:type="dxa"/>
          </w:tcPr>
          <w:p w14:paraId="4E9ACCF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0.275</w:t>
            </w:r>
          </w:p>
        </w:tc>
      </w:tr>
      <w:tr w:rsidR="002219F2" w:rsidRPr="0016704B" w14:paraId="09621055" w14:textId="77777777" w:rsidTr="00451775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27960B07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COVID stage=Lockdown 2</w:t>
            </w:r>
          </w:p>
        </w:tc>
        <w:tc>
          <w:tcPr>
            <w:tcW w:w="922" w:type="dxa"/>
            <w:noWrap/>
            <w:hideMark/>
          </w:tcPr>
          <w:p w14:paraId="4231C8F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56" w:type="dxa"/>
            <w:noWrap/>
            <w:hideMark/>
          </w:tcPr>
          <w:p w14:paraId="0AF8434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  <w:noWrap/>
            <w:hideMark/>
          </w:tcPr>
          <w:p w14:paraId="713A3C41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  <w:noWrap/>
            <w:hideMark/>
          </w:tcPr>
          <w:p w14:paraId="622689A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0" w:type="dxa"/>
          </w:tcPr>
          <w:p w14:paraId="7B7C28E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Residential density=Third quartile</w:t>
            </w:r>
          </w:p>
        </w:tc>
        <w:tc>
          <w:tcPr>
            <w:tcW w:w="922" w:type="dxa"/>
          </w:tcPr>
          <w:p w14:paraId="653B1B0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756" w:type="dxa"/>
          </w:tcPr>
          <w:p w14:paraId="2789FE2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0.0640</w:t>
            </w:r>
          </w:p>
        </w:tc>
        <w:tc>
          <w:tcPr>
            <w:tcW w:w="658" w:type="dxa"/>
          </w:tcPr>
          <w:p w14:paraId="73E88AC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2.116</w:t>
            </w:r>
          </w:p>
        </w:tc>
        <w:tc>
          <w:tcPr>
            <w:tcW w:w="658" w:type="dxa"/>
          </w:tcPr>
          <w:p w14:paraId="3B21590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0.034</w:t>
            </w:r>
          </w:p>
        </w:tc>
      </w:tr>
      <w:tr w:rsidR="002219F2" w:rsidRPr="0016704B" w14:paraId="64DDFF8E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121940BB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Connectivity=Lowest quartile</w:t>
            </w:r>
          </w:p>
        </w:tc>
        <w:tc>
          <w:tcPr>
            <w:tcW w:w="922" w:type="dxa"/>
            <w:noWrap/>
            <w:hideMark/>
          </w:tcPr>
          <w:p w14:paraId="6DD5141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756" w:type="dxa"/>
            <w:noWrap/>
            <w:hideMark/>
          </w:tcPr>
          <w:p w14:paraId="227054C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0.0839</w:t>
            </w:r>
          </w:p>
        </w:tc>
        <w:tc>
          <w:tcPr>
            <w:tcW w:w="658" w:type="dxa"/>
            <w:noWrap/>
            <w:hideMark/>
          </w:tcPr>
          <w:p w14:paraId="4A71268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0.688</w:t>
            </w:r>
          </w:p>
        </w:tc>
        <w:tc>
          <w:tcPr>
            <w:tcW w:w="658" w:type="dxa"/>
            <w:noWrap/>
            <w:hideMark/>
          </w:tcPr>
          <w:p w14:paraId="71E06A9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0.491</w:t>
            </w:r>
          </w:p>
        </w:tc>
        <w:tc>
          <w:tcPr>
            <w:tcW w:w="1760" w:type="dxa"/>
          </w:tcPr>
          <w:p w14:paraId="49657F9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Residential density=Highest quartile</w:t>
            </w:r>
          </w:p>
        </w:tc>
        <w:tc>
          <w:tcPr>
            <w:tcW w:w="922" w:type="dxa"/>
          </w:tcPr>
          <w:p w14:paraId="55DBA26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56" w:type="dxa"/>
          </w:tcPr>
          <w:p w14:paraId="65F1791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7BBF725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7A9297F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634BC404" w14:textId="77777777" w:rsidTr="00451775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33A1D669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Connectivity=Second quartile</w:t>
            </w:r>
          </w:p>
        </w:tc>
        <w:tc>
          <w:tcPr>
            <w:tcW w:w="922" w:type="dxa"/>
            <w:noWrap/>
            <w:hideMark/>
          </w:tcPr>
          <w:p w14:paraId="62AB3C3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56" w:type="dxa"/>
            <w:noWrap/>
            <w:hideMark/>
          </w:tcPr>
          <w:p w14:paraId="5E32853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0.0708</w:t>
            </w:r>
          </w:p>
        </w:tc>
        <w:tc>
          <w:tcPr>
            <w:tcW w:w="658" w:type="dxa"/>
            <w:noWrap/>
            <w:hideMark/>
          </w:tcPr>
          <w:p w14:paraId="532D6A6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0.250</w:t>
            </w:r>
          </w:p>
        </w:tc>
        <w:tc>
          <w:tcPr>
            <w:tcW w:w="658" w:type="dxa"/>
            <w:noWrap/>
            <w:hideMark/>
          </w:tcPr>
          <w:p w14:paraId="10576F4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0.803</w:t>
            </w:r>
          </w:p>
        </w:tc>
        <w:tc>
          <w:tcPr>
            <w:tcW w:w="1760" w:type="dxa"/>
          </w:tcPr>
          <w:p w14:paraId="0553937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Gender=Female</w:t>
            </w:r>
          </w:p>
        </w:tc>
        <w:tc>
          <w:tcPr>
            <w:tcW w:w="922" w:type="dxa"/>
          </w:tcPr>
          <w:p w14:paraId="724CEBF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756" w:type="dxa"/>
          </w:tcPr>
          <w:p w14:paraId="0C050AE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0.0277</w:t>
            </w:r>
          </w:p>
        </w:tc>
        <w:tc>
          <w:tcPr>
            <w:tcW w:w="658" w:type="dxa"/>
          </w:tcPr>
          <w:p w14:paraId="387FB47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1.530</w:t>
            </w:r>
          </w:p>
        </w:tc>
        <w:tc>
          <w:tcPr>
            <w:tcW w:w="658" w:type="dxa"/>
          </w:tcPr>
          <w:p w14:paraId="163AA80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0.126</w:t>
            </w:r>
          </w:p>
        </w:tc>
      </w:tr>
      <w:tr w:rsidR="002219F2" w:rsidRPr="0016704B" w14:paraId="267AF5F4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6CABBA3F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Connectivity=Third quartile</w:t>
            </w:r>
          </w:p>
        </w:tc>
        <w:tc>
          <w:tcPr>
            <w:tcW w:w="922" w:type="dxa"/>
            <w:noWrap/>
            <w:hideMark/>
          </w:tcPr>
          <w:p w14:paraId="1314F93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56" w:type="dxa"/>
            <w:noWrap/>
            <w:hideMark/>
          </w:tcPr>
          <w:p w14:paraId="26A8EC2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0.0624</w:t>
            </w:r>
          </w:p>
        </w:tc>
        <w:tc>
          <w:tcPr>
            <w:tcW w:w="658" w:type="dxa"/>
            <w:noWrap/>
            <w:hideMark/>
          </w:tcPr>
          <w:p w14:paraId="39793B3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658" w:type="dxa"/>
            <w:noWrap/>
            <w:hideMark/>
          </w:tcPr>
          <w:p w14:paraId="7AE2522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0.985</w:t>
            </w:r>
          </w:p>
        </w:tc>
        <w:tc>
          <w:tcPr>
            <w:tcW w:w="1760" w:type="dxa"/>
          </w:tcPr>
          <w:p w14:paraId="577758F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Gender=Male</w:t>
            </w:r>
          </w:p>
        </w:tc>
        <w:tc>
          <w:tcPr>
            <w:tcW w:w="922" w:type="dxa"/>
          </w:tcPr>
          <w:p w14:paraId="189D0D0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56" w:type="dxa"/>
          </w:tcPr>
          <w:p w14:paraId="5C09340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681D1D9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40054D8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76F06DC8" w14:textId="77777777" w:rsidTr="00451775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563A4BEF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Connectivity=Highest quartile</w:t>
            </w:r>
          </w:p>
        </w:tc>
        <w:tc>
          <w:tcPr>
            <w:tcW w:w="922" w:type="dxa"/>
            <w:noWrap/>
            <w:hideMark/>
          </w:tcPr>
          <w:p w14:paraId="157FF5C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56" w:type="dxa"/>
            <w:noWrap/>
            <w:hideMark/>
          </w:tcPr>
          <w:p w14:paraId="69059B7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  <w:noWrap/>
            <w:hideMark/>
          </w:tcPr>
          <w:p w14:paraId="172A87A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  <w:noWrap/>
            <w:hideMark/>
          </w:tcPr>
          <w:p w14:paraId="55A25CC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0" w:type="dxa"/>
          </w:tcPr>
          <w:p w14:paraId="50CDC24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Age=adult</w:t>
            </w:r>
          </w:p>
        </w:tc>
        <w:tc>
          <w:tcPr>
            <w:tcW w:w="922" w:type="dxa"/>
          </w:tcPr>
          <w:p w14:paraId="00A2763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0.216</w:t>
            </w:r>
          </w:p>
        </w:tc>
        <w:tc>
          <w:tcPr>
            <w:tcW w:w="756" w:type="dxa"/>
          </w:tcPr>
          <w:p w14:paraId="739E92D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0.0496</w:t>
            </w:r>
          </w:p>
        </w:tc>
        <w:tc>
          <w:tcPr>
            <w:tcW w:w="658" w:type="dxa"/>
          </w:tcPr>
          <w:p w14:paraId="25753BE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4.360</w:t>
            </w:r>
          </w:p>
        </w:tc>
        <w:tc>
          <w:tcPr>
            <w:tcW w:w="658" w:type="dxa"/>
          </w:tcPr>
          <w:p w14:paraId="1D879F21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0.000</w:t>
            </w:r>
          </w:p>
        </w:tc>
      </w:tr>
      <w:tr w:rsidR="002219F2" w:rsidRPr="0016704B" w14:paraId="20CC5035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00B085B9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Cycling infrastructure densityy=Lowest quartile</w:t>
            </w:r>
          </w:p>
        </w:tc>
        <w:tc>
          <w:tcPr>
            <w:tcW w:w="922" w:type="dxa"/>
            <w:noWrap/>
            <w:hideMark/>
          </w:tcPr>
          <w:p w14:paraId="0F06CB9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-0.066</w:t>
            </w:r>
          </w:p>
        </w:tc>
        <w:tc>
          <w:tcPr>
            <w:tcW w:w="756" w:type="dxa"/>
            <w:noWrap/>
            <w:hideMark/>
          </w:tcPr>
          <w:p w14:paraId="12BE5C3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0.0621</w:t>
            </w:r>
          </w:p>
        </w:tc>
        <w:tc>
          <w:tcPr>
            <w:tcW w:w="658" w:type="dxa"/>
            <w:noWrap/>
            <w:hideMark/>
          </w:tcPr>
          <w:p w14:paraId="2BE3A97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-1.058</w:t>
            </w:r>
          </w:p>
        </w:tc>
        <w:tc>
          <w:tcPr>
            <w:tcW w:w="658" w:type="dxa"/>
            <w:noWrap/>
            <w:hideMark/>
          </w:tcPr>
          <w:p w14:paraId="57E829E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0.290</w:t>
            </w:r>
          </w:p>
        </w:tc>
        <w:tc>
          <w:tcPr>
            <w:tcW w:w="1760" w:type="dxa"/>
          </w:tcPr>
          <w:p w14:paraId="009B8C6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Age=older adult</w:t>
            </w:r>
          </w:p>
        </w:tc>
        <w:tc>
          <w:tcPr>
            <w:tcW w:w="922" w:type="dxa"/>
          </w:tcPr>
          <w:p w14:paraId="6A66C7C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0.329</w:t>
            </w:r>
          </w:p>
        </w:tc>
        <w:tc>
          <w:tcPr>
            <w:tcW w:w="756" w:type="dxa"/>
          </w:tcPr>
          <w:p w14:paraId="040AEE2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0.0634</w:t>
            </w:r>
          </w:p>
        </w:tc>
        <w:tc>
          <w:tcPr>
            <w:tcW w:w="658" w:type="dxa"/>
          </w:tcPr>
          <w:p w14:paraId="325EC00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5.182</w:t>
            </w:r>
          </w:p>
        </w:tc>
        <w:tc>
          <w:tcPr>
            <w:tcW w:w="658" w:type="dxa"/>
          </w:tcPr>
          <w:p w14:paraId="77F8D9E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0.000</w:t>
            </w:r>
          </w:p>
        </w:tc>
      </w:tr>
      <w:tr w:rsidR="002219F2" w:rsidRPr="0016704B" w14:paraId="625F6A34" w14:textId="77777777" w:rsidTr="00451775">
        <w:trPr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592DBA46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lastRenderedPageBreak/>
              <w:t>Cycling infrastructure densityy=Second quartile</w:t>
            </w:r>
          </w:p>
        </w:tc>
        <w:tc>
          <w:tcPr>
            <w:tcW w:w="922" w:type="dxa"/>
            <w:noWrap/>
            <w:hideMark/>
          </w:tcPr>
          <w:p w14:paraId="4A4FF20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-0.025</w:t>
            </w:r>
          </w:p>
        </w:tc>
        <w:tc>
          <w:tcPr>
            <w:tcW w:w="756" w:type="dxa"/>
            <w:noWrap/>
            <w:hideMark/>
          </w:tcPr>
          <w:p w14:paraId="78051E9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0.0585</w:t>
            </w:r>
          </w:p>
        </w:tc>
        <w:tc>
          <w:tcPr>
            <w:tcW w:w="658" w:type="dxa"/>
            <w:noWrap/>
            <w:hideMark/>
          </w:tcPr>
          <w:p w14:paraId="77740A41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-0.422</w:t>
            </w:r>
          </w:p>
        </w:tc>
        <w:tc>
          <w:tcPr>
            <w:tcW w:w="658" w:type="dxa"/>
            <w:noWrap/>
            <w:hideMark/>
          </w:tcPr>
          <w:p w14:paraId="39BA59D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0.673</w:t>
            </w:r>
          </w:p>
        </w:tc>
        <w:tc>
          <w:tcPr>
            <w:tcW w:w="1760" w:type="dxa"/>
          </w:tcPr>
          <w:p w14:paraId="3D14B10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Age=youth</w:t>
            </w:r>
          </w:p>
        </w:tc>
        <w:tc>
          <w:tcPr>
            <w:tcW w:w="922" w:type="dxa"/>
          </w:tcPr>
          <w:p w14:paraId="5DD7DD9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56" w:type="dxa"/>
          </w:tcPr>
          <w:p w14:paraId="3D5CBC5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29B2A20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44FE145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3C91BC0E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017A3EDC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Cycling infrastructure densityy=Third quartile</w:t>
            </w:r>
          </w:p>
        </w:tc>
        <w:tc>
          <w:tcPr>
            <w:tcW w:w="922" w:type="dxa"/>
            <w:noWrap/>
            <w:hideMark/>
          </w:tcPr>
          <w:p w14:paraId="49CA3BF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756" w:type="dxa"/>
            <w:noWrap/>
            <w:hideMark/>
          </w:tcPr>
          <w:p w14:paraId="6E6B357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0.0494</w:t>
            </w:r>
          </w:p>
        </w:tc>
        <w:tc>
          <w:tcPr>
            <w:tcW w:w="658" w:type="dxa"/>
            <w:noWrap/>
            <w:hideMark/>
          </w:tcPr>
          <w:p w14:paraId="21F0020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-0.621</w:t>
            </w:r>
          </w:p>
        </w:tc>
        <w:tc>
          <w:tcPr>
            <w:tcW w:w="658" w:type="dxa"/>
            <w:noWrap/>
            <w:hideMark/>
          </w:tcPr>
          <w:p w14:paraId="0F89DB7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0.534</w:t>
            </w:r>
          </w:p>
        </w:tc>
        <w:tc>
          <w:tcPr>
            <w:tcW w:w="1760" w:type="dxa"/>
          </w:tcPr>
          <w:p w14:paraId="36B5752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Education=Higher education</w:t>
            </w:r>
          </w:p>
        </w:tc>
        <w:tc>
          <w:tcPr>
            <w:tcW w:w="922" w:type="dxa"/>
          </w:tcPr>
          <w:p w14:paraId="6A5BCB2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756" w:type="dxa"/>
          </w:tcPr>
          <w:p w14:paraId="5E8D98A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0.0282</w:t>
            </w:r>
          </w:p>
        </w:tc>
        <w:tc>
          <w:tcPr>
            <w:tcW w:w="658" w:type="dxa"/>
          </w:tcPr>
          <w:p w14:paraId="7925C6F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3.020</w:t>
            </w:r>
          </w:p>
        </w:tc>
        <w:tc>
          <w:tcPr>
            <w:tcW w:w="658" w:type="dxa"/>
          </w:tcPr>
          <w:p w14:paraId="394F919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0.003</w:t>
            </w:r>
          </w:p>
        </w:tc>
      </w:tr>
      <w:tr w:rsidR="002219F2" w:rsidRPr="0016704B" w14:paraId="28081085" w14:textId="77777777" w:rsidTr="00451775">
        <w:trPr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3DE82945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Cycling infrastructure densityy=Highest quartile</w:t>
            </w:r>
          </w:p>
        </w:tc>
        <w:tc>
          <w:tcPr>
            <w:tcW w:w="922" w:type="dxa"/>
            <w:noWrap/>
            <w:hideMark/>
          </w:tcPr>
          <w:p w14:paraId="0E84212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56" w:type="dxa"/>
            <w:noWrap/>
            <w:hideMark/>
          </w:tcPr>
          <w:p w14:paraId="7DF8638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  <w:noWrap/>
            <w:hideMark/>
          </w:tcPr>
          <w:p w14:paraId="3D1013A1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  <w:noWrap/>
            <w:hideMark/>
          </w:tcPr>
          <w:p w14:paraId="2CCDE79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0" w:type="dxa"/>
          </w:tcPr>
          <w:p w14:paraId="723B9A5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Education=Non-university degree</w:t>
            </w:r>
          </w:p>
        </w:tc>
        <w:tc>
          <w:tcPr>
            <w:tcW w:w="922" w:type="dxa"/>
          </w:tcPr>
          <w:p w14:paraId="739C3AA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56" w:type="dxa"/>
          </w:tcPr>
          <w:p w14:paraId="4B82935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6B5B9B3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345E7DA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418CA3CE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586E7A68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Green space percentage=Lowest quartile</w:t>
            </w:r>
          </w:p>
        </w:tc>
        <w:tc>
          <w:tcPr>
            <w:tcW w:w="922" w:type="dxa"/>
            <w:noWrap/>
            <w:hideMark/>
          </w:tcPr>
          <w:p w14:paraId="215ADB8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-0.162</w:t>
            </w:r>
          </w:p>
        </w:tc>
        <w:tc>
          <w:tcPr>
            <w:tcW w:w="756" w:type="dxa"/>
            <w:noWrap/>
            <w:hideMark/>
          </w:tcPr>
          <w:p w14:paraId="35A555B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0.0481</w:t>
            </w:r>
          </w:p>
        </w:tc>
        <w:tc>
          <w:tcPr>
            <w:tcW w:w="658" w:type="dxa"/>
            <w:noWrap/>
            <w:hideMark/>
          </w:tcPr>
          <w:p w14:paraId="22D513E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-3.370</w:t>
            </w:r>
          </w:p>
        </w:tc>
        <w:tc>
          <w:tcPr>
            <w:tcW w:w="658" w:type="dxa"/>
            <w:noWrap/>
            <w:hideMark/>
          </w:tcPr>
          <w:p w14:paraId="6368A1D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760" w:type="dxa"/>
          </w:tcPr>
          <w:p w14:paraId="4016702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Employment=Employed</w:t>
            </w:r>
          </w:p>
        </w:tc>
        <w:tc>
          <w:tcPr>
            <w:tcW w:w="922" w:type="dxa"/>
          </w:tcPr>
          <w:p w14:paraId="37DA66D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756" w:type="dxa"/>
          </w:tcPr>
          <w:p w14:paraId="50A7D63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0.0598</w:t>
            </w:r>
          </w:p>
        </w:tc>
        <w:tc>
          <w:tcPr>
            <w:tcW w:w="658" w:type="dxa"/>
          </w:tcPr>
          <w:p w14:paraId="51D1D7D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0.591</w:t>
            </w:r>
          </w:p>
        </w:tc>
        <w:tc>
          <w:tcPr>
            <w:tcW w:w="658" w:type="dxa"/>
          </w:tcPr>
          <w:p w14:paraId="7A52477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0.555</w:t>
            </w:r>
          </w:p>
        </w:tc>
      </w:tr>
      <w:tr w:rsidR="002219F2" w:rsidRPr="0016704B" w14:paraId="38CFDBD2" w14:textId="77777777" w:rsidTr="00451775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4B74EE2D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Green space percentage=Second quartile</w:t>
            </w:r>
          </w:p>
        </w:tc>
        <w:tc>
          <w:tcPr>
            <w:tcW w:w="922" w:type="dxa"/>
            <w:noWrap/>
            <w:hideMark/>
          </w:tcPr>
          <w:p w14:paraId="5FE2141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-0.040</w:t>
            </w:r>
          </w:p>
        </w:tc>
        <w:tc>
          <w:tcPr>
            <w:tcW w:w="756" w:type="dxa"/>
            <w:noWrap/>
            <w:hideMark/>
          </w:tcPr>
          <w:p w14:paraId="7F2A2EE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0.0445</w:t>
            </w:r>
          </w:p>
        </w:tc>
        <w:tc>
          <w:tcPr>
            <w:tcW w:w="658" w:type="dxa"/>
            <w:noWrap/>
            <w:hideMark/>
          </w:tcPr>
          <w:p w14:paraId="1055CDE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-0.893</w:t>
            </w:r>
          </w:p>
        </w:tc>
        <w:tc>
          <w:tcPr>
            <w:tcW w:w="658" w:type="dxa"/>
            <w:noWrap/>
            <w:hideMark/>
          </w:tcPr>
          <w:p w14:paraId="46C9C28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0.372</w:t>
            </w:r>
          </w:p>
        </w:tc>
        <w:tc>
          <w:tcPr>
            <w:tcW w:w="1760" w:type="dxa"/>
          </w:tcPr>
          <w:p w14:paraId="4539AA0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Employment=Non-worker</w:t>
            </w:r>
          </w:p>
        </w:tc>
        <w:tc>
          <w:tcPr>
            <w:tcW w:w="922" w:type="dxa"/>
          </w:tcPr>
          <w:p w14:paraId="503CFD0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756" w:type="dxa"/>
          </w:tcPr>
          <w:p w14:paraId="4EC4B72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0.0620</w:t>
            </w:r>
          </w:p>
        </w:tc>
        <w:tc>
          <w:tcPr>
            <w:tcW w:w="658" w:type="dxa"/>
          </w:tcPr>
          <w:p w14:paraId="6BB2844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0.505</w:t>
            </w:r>
          </w:p>
        </w:tc>
        <w:tc>
          <w:tcPr>
            <w:tcW w:w="658" w:type="dxa"/>
          </w:tcPr>
          <w:p w14:paraId="3A891AA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0.614</w:t>
            </w:r>
          </w:p>
        </w:tc>
      </w:tr>
      <w:tr w:rsidR="002219F2" w:rsidRPr="0016704B" w14:paraId="2445897B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1930E3C1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Green space percentage=Third quartile</w:t>
            </w:r>
          </w:p>
        </w:tc>
        <w:tc>
          <w:tcPr>
            <w:tcW w:w="922" w:type="dxa"/>
            <w:noWrap/>
            <w:hideMark/>
          </w:tcPr>
          <w:p w14:paraId="039E1C2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756" w:type="dxa"/>
            <w:noWrap/>
            <w:hideMark/>
          </w:tcPr>
          <w:p w14:paraId="63AA26F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0.0378</w:t>
            </w:r>
          </w:p>
        </w:tc>
        <w:tc>
          <w:tcPr>
            <w:tcW w:w="658" w:type="dxa"/>
            <w:noWrap/>
            <w:hideMark/>
          </w:tcPr>
          <w:p w14:paraId="11A5605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0.245</w:t>
            </w:r>
          </w:p>
        </w:tc>
        <w:tc>
          <w:tcPr>
            <w:tcW w:w="658" w:type="dxa"/>
            <w:noWrap/>
            <w:hideMark/>
          </w:tcPr>
          <w:p w14:paraId="106DD38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0.806</w:t>
            </w:r>
          </w:p>
        </w:tc>
        <w:tc>
          <w:tcPr>
            <w:tcW w:w="1760" w:type="dxa"/>
          </w:tcPr>
          <w:p w14:paraId="6059C24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Employment=Not in labor force</w:t>
            </w:r>
          </w:p>
        </w:tc>
        <w:tc>
          <w:tcPr>
            <w:tcW w:w="922" w:type="dxa"/>
          </w:tcPr>
          <w:p w14:paraId="6E7F19D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56" w:type="dxa"/>
          </w:tcPr>
          <w:p w14:paraId="1D10786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1BE89D2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45E2AE4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4C49BF53" w14:textId="77777777" w:rsidTr="00451775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1AB7EE6E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Green space percentage=Highest quartile</w:t>
            </w:r>
          </w:p>
        </w:tc>
        <w:tc>
          <w:tcPr>
            <w:tcW w:w="922" w:type="dxa"/>
            <w:noWrap/>
            <w:hideMark/>
          </w:tcPr>
          <w:p w14:paraId="1D42B50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56" w:type="dxa"/>
            <w:noWrap/>
            <w:hideMark/>
          </w:tcPr>
          <w:p w14:paraId="2327707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  <w:noWrap/>
            <w:hideMark/>
          </w:tcPr>
          <w:p w14:paraId="3B122B1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  <w:noWrap/>
            <w:hideMark/>
          </w:tcPr>
          <w:p w14:paraId="430B20F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0" w:type="dxa"/>
          </w:tcPr>
          <w:p w14:paraId="1CFC6BE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Income=High</w:t>
            </w:r>
          </w:p>
        </w:tc>
        <w:tc>
          <w:tcPr>
            <w:tcW w:w="922" w:type="dxa"/>
          </w:tcPr>
          <w:p w14:paraId="1AC3BA3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756" w:type="dxa"/>
          </w:tcPr>
          <w:p w14:paraId="61CC504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0.0370</w:t>
            </w:r>
          </w:p>
        </w:tc>
        <w:tc>
          <w:tcPr>
            <w:tcW w:w="658" w:type="dxa"/>
          </w:tcPr>
          <w:p w14:paraId="7631CF9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2.274</w:t>
            </w:r>
          </w:p>
        </w:tc>
        <w:tc>
          <w:tcPr>
            <w:tcW w:w="658" w:type="dxa"/>
          </w:tcPr>
          <w:p w14:paraId="6FF605C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0.023</w:t>
            </w:r>
          </w:p>
        </w:tc>
      </w:tr>
      <w:tr w:rsidR="002219F2" w:rsidRPr="0016704B" w14:paraId="6DE88886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443DA6FF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Residential area percentage=Lowest quartile</w:t>
            </w:r>
          </w:p>
        </w:tc>
        <w:tc>
          <w:tcPr>
            <w:tcW w:w="922" w:type="dxa"/>
            <w:noWrap/>
            <w:hideMark/>
          </w:tcPr>
          <w:p w14:paraId="0C3C684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756" w:type="dxa"/>
            <w:noWrap/>
            <w:hideMark/>
          </w:tcPr>
          <w:p w14:paraId="0479CF0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0.0604</w:t>
            </w:r>
          </w:p>
        </w:tc>
        <w:tc>
          <w:tcPr>
            <w:tcW w:w="658" w:type="dxa"/>
            <w:noWrap/>
            <w:hideMark/>
          </w:tcPr>
          <w:p w14:paraId="5008FC5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0.542</w:t>
            </w:r>
          </w:p>
        </w:tc>
        <w:tc>
          <w:tcPr>
            <w:tcW w:w="658" w:type="dxa"/>
            <w:noWrap/>
            <w:hideMark/>
          </w:tcPr>
          <w:p w14:paraId="03C56E8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0.588</w:t>
            </w:r>
          </w:p>
        </w:tc>
        <w:tc>
          <w:tcPr>
            <w:tcW w:w="1760" w:type="dxa"/>
          </w:tcPr>
          <w:p w14:paraId="482EBBA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Income=Low</w:t>
            </w:r>
          </w:p>
        </w:tc>
        <w:tc>
          <w:tcPr>
            <w:tcW w:w="922" w:type="dxa"/>
          </w:tcPr>
          <w:p w14:paraId="43E140B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-0.088</w:t>
            </w:r>
          </w:p>
        </w:tc>
        <w:tc>
          <w:tcPr>
            <w:tcW w:w="756" w:type="dxa"/>
          </w:tcPr>
          <w:p w14:paraId="337BB66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0.0353</w:t>
            </w:r>
          </w:p>
        </w:tc>
        <w:tc>
          <w:tcPr>
            <w:tcW w:w="658" w:type="dxa"/>
          </w:tcPr>
          <w:p w14:paraId="2C11105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-2.505</w:t>
            </w:r>
          </w:p>
        </w:tc>
        <w:tc>
          <w:tcPr>
            <w:tcW w:w="658" w:type="dxa"/>
          </w:tcPr>
          <w:p w14:paraId="25ACB6A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0.012</w:t>
            </w:r>
          </w:p>
        </w:tc>
      </w:tr>
      <w:tr w:rsidR="002219F2" w:rsidRPr="0016704B" w14:paraId="0EA1BC8D" w14:textId="77777777" w:rsidTr="00451775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0CCA64AF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Residential area percentage=Second quartile</w:t>
            </w:r>
          </w:p>
        </w:tc>
        <w:tc>
          <w:tcPr>
            <w:tcW w:w="922" w:type="dxa"/>
            <w:noWrap/>
            <w:hideMark/>
          </w:tcPr>
          <w:p w14:paraId="4B85458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756" w:type="dxa"/>
            <w:noWrap/>
            <w:hideMark/>
          </w:tcPr>
          <w:p w14:paraId="52C9D9A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0.0624</w:t>
            </w:r>
          </w:p>
        </w:tc>
        <w:tc>
          <w:tcPr>
            <w:tcW w:w="658" w:type="dxa"/>
            <w:noWrap/>
            <w:hideMark/>
          </w:tcPr>
          <w:p w14:paraId="24AF0A8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1.939</w:t>
            </w:r>
          </w:p>
        </w:tc>
        <w:tc>
          <w:tcPr>
            <w:tcW w:w="658" w:type="dxa"/>
            <w:noWrap/>
            <w:hideMark/>
          </w:tcPr>
          <w:p w14:paraId="6A33750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1760" w:type="dxa"/>
          </w:tcPr>
          <w:p w14:paraId="531D1F7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Income=Medium</w:t>
            </w:r>
          </w:p>
        </w:tc>
        <w:tc>
          <w:tcPr>
            <w:tcW w:w="922" w:type="dxa"/>
          </w:tcPr>
          <w:p w14:paraId="1F4C686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56" w:type="dxa"/>
          </w:tcPr>
          <w:p w14:paraId="514EFBC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5E1E0DD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4206817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3C200C89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6DCB2C89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Residential area percentage=Third quartile</w:t>
            </w:r>
          </w:p>
        </w:tc>
        <w:tc>
          <w:tcPr>
            <w:tcW w:w="922" w:type="dxa"/>
            <w:noWrap/>
            <w:hideMark/>
          </w:tcPr>
          <w:p w14:paraId="2678704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756" w:type="dxa"/>
            <w:noWrap/>
            <w:hideMark/>
          </w:tcPr>
          <w:p w14:paraId="7577BB2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0.0543</w:t>
            </w:r>
          </w:p>
        </w:tc>
        <w:tc>
          <w:tcPr>
            <w:tcW w:w="658" w:type="dxa"/>
            <w:noWrap/>
            <w:hideMark/>
          </w:tcPr>
          <w:p w14:paraId="0D53372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0.782</w:t>
            </w:r>
          </w:p>
        </w:tc>
        <w:tc>
          <w:tcPr>
            <w:tcW w:w="658" w:type="dxa"/>
            <w:noWrap/>
            <w:hideMark/>
          </w:tcPr>
          <w:p w14:paraId="4C76F24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0.434</w:t>
            </w:r>
          </w:p>
        </w:tc>
        <w:tc>
          <w:tcPr>
            <w:tcW w:w="1760" w:type="dxa"/>
          </w:tcPr>
          <w:p w14:paraId="0A39B9A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 xml:space="preserve">Employment change = Job finder </w:t>
            </w:r>
          </w:p>
        </w:tc>
        <w:tc>
          <w:tcPr>
            <w:tcW w:w="922" w:type="dxa"/>
          </w:tcPr>
          <w:p w14:paraId="639515E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756" w:type="dxa"/>
          </w:tcPr>
          <w:p w14:paraId="6976735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0.0960</w:t>
            </w:r>
          </w:p>
        </w:tc>
        <w:tc>
          <w:tcPr>
            <w:tcW w:w="658" w:type="dxa"/>
          </w:tcPr>
          <w:p w14:paraId="0033DFC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0.551</w:t>
            </w:r>
          </w:p>
        </w:tc>
        <w:tc>
          <w:tcPr>
            <w:tcW w:w="658" w:type="dxa"/>
          </w:tcPr>
          <w:p w14:paraId="611D4D0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0.582</w:t>
            </w:r>
          </w:p>
        </w:tc>
      </w:tr>
      <w:tr w:rsidR="002219F2" w:rsidRPr="0016704B" w14:paraId="0BFCB468" w14:textId="77777777" w:rsidTr="00451775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hideMark/>
          </w:tcPr>
          <w:p w14:paraId="348DBE95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Residential area percentage=Highest quartile</w:t>
            </w:r>
          </w:p>
        </w:tc>
        <w:tc>
          <w:tcPr>
            <w:tcW w:w="922" w:type="dxa"/>
            <w:noWrap/>
            <w:hideMark/>
          </w:tcPr>
          <w:p w14:paraId="3CD539A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56" w:type="dxa"/>
            <w:noWrap/>
            <w:hideMark/>
          </w:tcPr>
          <w:p w14:paraId="5B11F8E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  <w:noWrap/>
            <w:hideMark/>
          </w:tcPr>
          <w:p w14:paraId="5B87E24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  <w:noWrap/>
            <w:hideMark/>
          </w:tcPr>
          <w:p w14:paraId="0700CED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0" w:type="dxa"/>
          </w:tcPr>
          <w:p w14:paraId="450C743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Employment change = Job looser</w:t>
            </w:r>
          </w:p>
        </w:tc>
        <w:tc>
          <w:tcPr>
            <w:tcW w:w="922" w:type="dxa"/>
          </w:tcPr>
          <w:p w14:paraId="09D30E7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756" w:type="dxa"/>
          </w:tcPr>
          <w:p w14:paraId="00DFA73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0.0395</w:t>
            </w:r>
          </w:p>
        </w:tc>
        <w:tc>
          <w:tcPr>
            <w:tcW w:w="658" w:type="dxa"/>
          </w:tcPr>
          <w:p w14:paraId="1F1E4EE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2.321</w:t>
            </w:r>
          </w:p>
        </w:tc>
        <w:tc>
          <w:tcPr>
            <w:tcW w:w="658" w:type="dxa"/>
          </w:tcPr>
          <w:p w14:paraId="68C5EC0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0.020</w:t>
            </w:r>
          </w:p>
        </w:tc>
      </w:tr>
      <w:tr w:rsidR="002219F2" w:rsidRPr="0016704B" w14:paraId="48F7A8C2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78A1AC21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lastRenderedPageBreak/>
              <w:t>Land-use diversity=Lowest quartile</w:t>
            </w:r>
          </w:p>
        </w:tc>
        <w:tc>
          <w:tcPr>
            <w:tcW w:w="922" w:type="dxa"/>
            <w:noWrap/>
          </w:tcPr>
          <w:p w14:paraId="6D55709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756" w:type="dxa"/>
            <w:noWrap/>
          </w:tcPr>
          <w:p w14:paraId="01CD1B6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0.0571</w:t>
            </w:r>
          </w:p>
        </w:tc>
        <w:tc>
          <w:tcPr>
            <w:tcW w:w="658" w:type="dxa"/>
            <w:noWrap/>
          </w:tcPr>
          <w:p w14:paraId="34A15AC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2.979</w:t>
            </w:r>
          </w:p>
        </w:tc>
        <w:tc>
          <w:tcPr>
            <w:tcW w:w="658" w:type="dxa"/>
            <w:noWrap/>
          </w:tcPr>
          <w:p w14:paraId="2D24FAD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760" w:type="dxa"/>
          </w:tcPr>
          <w:p w14:paraId="7EB6B89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Employment change = no change</w:t>
            </w:r>
          </w:p>
        </w:tc>
        <w:tc>
          <w:tcPr>
            <w:tcW w:w="922" w:type="dxa"/>
          </w:tcPr>
          <w:p w14:paraId="42D4F13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56" w:type="dxa"/>
          </w:tcPr>
          <w:p w14:paraId="7E37B6C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3A6B052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36B1402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468137A0" w14:textId="77777777" w:rsidTr="00451775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6011ECF9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Land-use diversity=Second quartile</w:t>
            </w:r>
          </w:p>
        </w:tc>
        <w:tc>
          <w:tcPr>
            <w:tcW w:w="922" w:type="dxa"/>
            <w:noWrap/>
          </w:tcPr>
          <w:p w14:paraId="2ABCE5C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756" w:type="dxa"/>
            <w:noWrap/>
          </w:tcPr>
          <w:p w14:paraId="2BC7A43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0.0496</w:t>
            </w:r>
          </w:p>
        </w:tc>
        <w:tc>
          <w:tcPr>
            <w:tcW w:w="658" w:type="dxa"/>
            <w:noWrap/>
          </w:tcPr>
          <w:p w14:paraId="24F2955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1.210</w:t>
            </w:r>
          </w:p>
        </w:tc>
        <w:tc>
          <w:tcPr>
            <w:tcW w:w="658" w:type="dxa"/>
            <w:noWrap/>
          </w:tcPr>
          <w:p w14:paraId="0956E9A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0.226</w:t>
            </w:r>
          </w:p>
        </w:tc>
        <w:tc>
          <w:tcPr>
            <w:tcW w:w="1760" w:type="dxa"/>
          </w:tcPr>
          <w:p w14:paraId="664F032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NegativeBinomial</w:t>
            </w:r>
          </w:p>
        </w:tc>
        <w:tc>
          <w:tcPr>
            <w:tcW w:w="922" w:type="dxa"/>
          </w:tcPr>
          <w:p w14:paraId="0039250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0.389</w:t>
            </w:r>
          </w:p>
        </w:tc>
        <w:tc>
          <w:tcPr>
            <w:tcW w:w="756" w:type="dxa"/>
          </w:tcPr>
          <w:p w14:paraId="2B4E049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0.0197</w:t>
            </w:r>
          </w:p>
        </w:tc>
        <w:tc>
          <w:tcPr>
            <w:tcW w:w="658" w:type="dxa"/>
          </w:tcPr>
          <w:p w14:paraId="6B12CB2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</w:tcPr>
          <w:p w14:paraId="4B09800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02B9F96F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663FDFF9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Land-use diversity=Third quartile</w:t>
            </w:r>
          </w:p>
        </w:tc>
        <w:tc>
          <w:tcPr>
            <w:tcW w:w="922" w:type="dxa"/>
            <w:noWrap/>
          </w:tcPr>
          <w:p w14:paraId="3B802E0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56" w:type="dxa"/>
            <w:noWrap/>
          </w:tcPr>
          <w:p w14:paraId="3F734CF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0.0403</w:t>
            </w:r>
          </w:p>
        </w:tc>
        <w:tc>
          <w:tcPr>
            <w:tcW w:w="658" w:type="dxa"/>
            <w:noWrap/>
          </w:tcPr>
          <w:p w14:paraId="455D5C7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658" w:type="dxa"/>
            <w:noWrap/>
          </w:tcPr>
          <w:p w14:paraId="29B0A01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0.923</w:t>
            </w:r>
          </w:p>
        </w:tc>
        <w:tc>
          <w:tcPr>
            <w:tcW w:w="1760" w:type="dxa"/>
          </w:tcPr>
          <w:p w14:paraId="77FB476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</w:tcPr>
          <w:p w14:paraId="7DF0516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</w:tcPr>
          <w:p w14:paraId="0770B63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</w:tcPr>
          <w:p w14:paraId="0A0B19F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</w:tcPr>
          <w:p w14:paraId="66EF3B1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</w:tbl>
    <w:p w14:paraId="33A2CD46" w14:textId="77777777" w:rsidR="002219F2" w:rsidRPr="0016704B" w:rsidRDefault="002219F2" w:rsidP="002219F2">
      <w:pPr>
        <w:jc w:val="center"/>
        <w:rPr>
          <w:rFonts w:eastAsia="Calibri"/>
          <w:color w:val="000000"/>
          <w:sz w:val="16"/>
          <w:szCs w:val="16"/>
        </w:rPr>
      </w:pPr>
      <w:r w:rsidRPr="0016704B">
        <w:rPr>
          <w:rFonts w:eastAsia="Calibri"/>
          <w:color w:val="000000"/>
          <w:sz w:val="16"/>
          <w:szCs w:val="16"/>
        </w:rPr>
        <w:t>Model 2-Base model (BE + demographics) Coefficients</w:t>
      </w:r>
    </w:p>
    <w:p w14:paraId="07A9C7E2" w14:textId="77777777" w:rsidR="002219F2" w:rsidRPr="0016704B" w:rsidRDefault="002219F2" w:rsidP="002219F2">
      <w:pPr>
        <w:jc w:val="center"/>
        <w:rPr>
          <w:rFonts w:eastAsia="Calibri"/>
          <w:color w:val="000000"/>
          <w:sz w:val="16"/>
          <w:szCs w:val="16"/>
        </w:rPr>
      </w:pPr>
    </w:p>
    <w:p w14:paraId="1765DE3B" w14:textId="77777777" w:rsidR="002219F2" w:rsidRPr="0016704B" w:rsidRDefault="002219F2" w:rsidP="002219F2">
      <w:pPr>
        <w:jc w:val="center"/>
        <w:rPr>
          <w:rFonts w:eastAsia="Calibri"/>
          <w:color w:val="000000"/>
          <w:sz w:val="16"/>
          <w:szCs w:val="16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882"/>
        <w:gridCol w:w="963"/>
        <w:gridCol w:w="766"/>
        <w:gridCol w:w="666"/>
        <w:gridCol w:w="666"/>
        <w:gridCol w:w="1497"/>
        <w:gridCol w:w="963"/>
        <w:gridCol w:w="705"/>
        <w:gridCol w:w="616"/>
        <w:gridCol w:w="616"/>
      </w:tblGrid>
      <w:tr w:rsidR="002219F2" w:rsidRPr="0016704B" w14:paraId="64BBEDB8" w14:textId="77777777" w:rsidTr="00451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3A0B2898" w14:textId="77777777" w:rsidR="002219F2" w:rsidRPr="0016704B" w:rsidRDefault="002219F2" w:rsidP="00451775">
            <w:pPr>
              <w:jc w:val="center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Model Term</w:t>
            </w:r>
          </w:p>
        </w:tc>
        <w:tc>
          <w:tcPr>
            <w:tcW w:w="935" w:type="dxa"/>
            <w:hideMark/>
          </w:tcPr>
          <w:p w14:paraId="59211AAC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Coefficient</w:t>
            </w:r>
          </w:p>
        </w:tc>
        <w:tc>
          <w:tcPr>
            <w:tcW w:w="766" w:type="dxa"/>
            <w:hideMark/>
          </w:tcPr>
          <w:p w14:paraId="66090EF3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Std. Error</w:t>
            </w:r>
          </w:p>
        </w:tc>
        <w:tc>
          <w:tcPr>
            <w:tcW w:w="666" w:type="dxa"/>
            <w:hideMark/>
          </w:tcPr>
          <w:p w14:paraId="048F71A6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t</w:t>
            </w:r>
          </w:p>
        </w:tc>
        <w:tc>
          <w:tcPr>
            <w:tcW w:w="666" w:type="dxa"/>
            <w:hideMark/>
          </w:tcPr>
          <w:p w14:paraId="0E0799F7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Sig.</w:t>
            </w:r>
          </w:p>
        </w:tc>
        <w:tc>
          <w:tcPr>
            <w:tcW w:w="1495" w:type="dxa"/>
            <w:hideMark/>
          </w:tcPr>
          <w:p w14:paraId="54AA5619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Model Term</w:t>
            </w:r>
          </w:p>
        </w:tc>
        <w:tc>
          <w:tcPr>
            <w:tcW w:w="935" w:type="dxa"/>
            <w:hideMark/>
          </w:tcPr>
          <w:p w14:paraId="25B5CDDB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Coefficient</w:t>
            </w:r>
          </w:p>
        </w:tc>
        <w:tc>
          <w:tcPr>
            <w:tcW w:w="766" w:type="dxa"/>
            <w:hideMark/>
          </w:tcPr>
          <w:p w14:paraId="4AA71D0E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Std. Error</w:t>
            </w:r>
          </w:p>
        </w:tc>
        <w:tc>
          <w:tcPr>
            <w:tcW w:w="666" w:type="dxa"/>
            <w:hideMark/>
          </w:tcPr>
          <w:p w14:paraId="08127B67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t</w:t>
            </w:r>
          </w:p>
        </w:tc>
        <w:tc>
          <w:tcPr>
            <w:tcW w:w="666" w:type="dxa"/>
            <w:hideMark/>
          </w:tcPr>
          <w:p w14:paraId="4814E5AD" w14:textId="77777777" w:rsidR="002219F2" w:rsidRPr="0016704B" w:rsidRDefault="002219F2" w:rsidP="00451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 w:themeColor="background1"/>
                <w:sz w:val="16"/>
                <w:szCs w:val="16"/>
              </w:rPr>
            </w:pPr>
            <w:r w:rsidRPr="0016704B">
              <w:rPr>
                <w:rFonts w:eastAsia="Calibri"/>
                <w:color w:val="FFFFFF" w:themeColor="background1"/>
                <w:sz w:val="16"/>
                <w:szCs w:val="16"/>
              </w:rPr>
              <w:t>Sig.</w:t>
            </w:r>
          </w:p>
        </w:tc>
      </w:tr>
      <w:tr w:rsidR="002219F2" w:rsidRPr="0016704B" w14:paraId="5BD03097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189B9DD0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935" w:type="dxa"/>
            <w:noWrap/>
            <w:hideMark/>
          </w:tcPr>
          <w:p w14:paraId="2501F29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0.406</w:t>
            </w:r>
          </w:p>
        </w:tc>
        <w:tc>
          <w:tcPr>
            <w:tcW w:w="766" w:type="dxa"/>
            <w:noWrap/>
            <w:hideMark/>
          </w:tcPr>
          <w:p w14:paraId="56C4E71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0.1440</w:t>
            </w:r>
          </w:p>
        </w:tc>
        <w:tc>
          <w:tcPr>
            <w:tcW w:w="666" w:type="dxa"/>
            <w:noWrap/>
            <w:hideMark/>
          </w:tcPr>
          <w:p w14:paraId="5AE1714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2.817</w:t>
            </w:r>
          </w:p>
        </w:tc>
        <w:tc>
          <w:tcPr>
            <w:tcW w:w="666" w:type="dxa"/>
            <w:noWrap/>
            <w:hideMark/>
          </w:tcPr>
          <w:p w14:paraId="15C4C06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495" w:type="dxa"/>
            <w:hideMark/>
          </w:tcPr>
          <w:p w14:paraId="381563E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[Cycling infrastructure density=Lowest quartile]*[COVID stage=Lockdown 1]</w:t>
            </w:r>
          </w:p>
        </w:tc>
        <w:tc>
          <w:tcPr>
            <w:tcW w:w="935" w:type="dxa"/>
            <w:hideMark/>
          </w:tcPr>
          <w:p w14:paraId="27A5F81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766" w:type="dxa"/>
            <w:hideMark/>
          </w:tcPr>
          <w:p w14:paraId="252AA70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0.1535</w:t>
            </w:r>
          </w:p>
        </w:tc>
        <w:tc>
          <w:tcPr>
            <w:tcW w:w="666" w:type="dxa"/>
            <w:hideMark/>
          </w:tcPr>
          <w:p w14:paraId="70558A6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666" w:type="dxa"/>
            <w:hideMark/>
          </w:tcPr>
          <w:p w14:paraId="1CAAB43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0.945</w:t>
            </w:r>
          </w:p>
        </w:tc>
      </w:tr>
      <w:tr w:rsidR="002219F2" w:rsidRPr="0016704B" w14:paraId="34B73292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5CE4FACD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COVID stage= Pre COVID</w:t>
            </w:r>
          </w:p>
        </w:tc>
        <w:tc>
          <w:tcPr>
            <w:tcW w:w="935" w:type="dxa"/>
            <w:noWrap/>
            <w:hideMark/>
          </w:tcPr>
          <w:p w14:paraId="5776848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766" w:type="dxa"/>
            <w:noWrap/>
            <w:hideMark/>
          </w:tcPr>
          <w:p w14:paraId="78C72B1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0.1735</w:t>
            </w:r>
          </w:p>
        </w:tc>
        <w:tc>
          <w:tcPr>
            <w:tcW w:w="666" w:type="dxa"/>
            <w:noWrap/>
            <w:hideMark/>
          </w:tcPr>
          <w:p w14:paraId="0BCE3CA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0.285</w:t>
            </w:r>
          </w:p>
        </w:tc>
        <w:tc>
          <w:tcPr>
            <w:tcW w:w="666" w:type="dxa"/>
            <w:noWrap/>
            <w:hideMark/>
          </w:tcPr>
          <w:p w14:paraId="01FA686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0.775</w:t>
            </w:r>
          </w:p>
        </w:tc>
        <w:tc>
          <w:tcPr>
            <w:tcW w:w="1495" w:type="dxa"/>
            <w:hideMark/>
          </w:tcPr>
          <w:p w14:paraId="7E85048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[Cycling infrastructure density=Second quartile]*[COVID stage=Lockdown 1]</w:t>
            </w:r>
          </w:p>
        </w:tc>
        <w:tc>
          <w:tcPr>
            <w:tcW w:w="935" w:type="dxa"/>
            <w:hideMark/>
          </w:tcPr>
          <w:p w14:paraId="500C5EB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766" w:type="dxa"/>
            <w:hideMark/>
          </w:tcPr>
          <w:p w14:paraId="059AFDA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0.1444</w:t>
            </w:r>
          </w:p>
        </w:tc>
        <w:tc>
          <w:tcPr>
            <w:tcW w:w="666" w:type="dxa"/>
            <w:hideMark/>
          </w:tcPr>
          <w:p w14:paraId="2602DC9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0.190</w:t>
            </w:r>
          </w:p>
        </w:tc>
        <w:tc>
          <w:tcPr>
            <w:tcW w:w="666" w:type="dxa"/>
            <w:hideMark/>
          </w:tcPr>
          <w:p w14:paraId="56D4972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0.849</w:t>
            </w:r>
          </w:p>
        </w:tc>
      </w:tr>
      <w:tr w:rsidR="002219F2" w:rsidRPr="0016704B" w14:paraId="7421C029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731BD37E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COVID stage=Lockdown 1</w:t>
            </w:r>
          </w:p>
        </w:tc>
        <w:tc>
          <w:tcPr>
            <w:tcW w:w="935" w:type="dxa"/>
            <w:noWrap/>
            <w:hideMark/>
          </w:tcPr>
          <w:p w14:paraId="0D8D7B6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766" w:type="dxa"/>
            <w:noWrap/>
            <w:hideMark/>
          </w:tcPr>
          <w:p w14:paraId="07C4680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0.1740</w:t>
            </w:r>
          </w:p>
        </w:tc>
        <w:tc>
          <w:tcPr>
            <w:tcW w:w="666" w:type="dxa"/>
            <w:noWrap/>
            <w:hideMark/>
          </w:tcPr>
          <w:p w14:paraId="14D88CB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0.610</w:t>
            </w:r>
          </w:p>
        </w:tc>
        <w:tc>
          <w:tcPr>
            <w:tcW w:w="666" w:type="dxa"/>
            <w:noWrap/>
            <w:hideMark/>
          </w:tcPr>
          <w:p w14:paraId="529A579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0.542</w:t>
            </w:r>
          </w:p>
        </w:tc>
        <w:tc>
          <w:tcPr>
            <w:tcW w:w="1495" w:type="dxa"/>
            <w:hideMark/>
          </w:tcPr>
          <w:p w14:paraId="061E136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[Cycling infrastructure density=Third quartile]*[COVID stage=Lockdown 1]</w:t>
            </w:r>
          </w:p>
        </w:tc>
        <w:tc>
          <w:tcPr>
            <w:tcW w:w="935" w:type="dxa"/>
            <w:hideMark/>
          </w:tcPr>
          <w:p w14:paraId="4ADBBD1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766" w:type="dxa"/>
            <w:hideMark/>
          </w:tcPr>
          <w:p w14:paraId="6AF3328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0.1213</w:t>
            </w:r>
          </w:p>
        </w:tc>
        <w:tc>
          <w:tcPr>
            <w:tcW w:w="666" w:type="dxa"/>
            <w:hideMark/>
          </w:tcPr>
          <w:p w14:paraId="0EE5CD2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666" w:type="dxa"/>
            <w:hideMark/>
          </w:tcPr>
          <w:p w14:paraId="20FBBA2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0.940</w:t>
            </w:r>
          </w:p>
        </w:tc>
      </w:tr>
      <w:tr w:rsidR="002219F2" w:rsidRPr="0016704B" w14:paraId="7B7710D3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4DD5DC1B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COVID stage=Lockdown 2</w:t>
            </w:r>
          </w:p>
        </w:tc>
        <w:tc>
          <w:tcPr>
            <w:tcW w:w="935" w:type="dxa"/>
            <w:noWrap/>
            <w:hideMark/>
          </w:tcPr>
          <w:p w14:paraId="2069D15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16911F7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58720EA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2AA8C30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  <w:hideMark/>
          </w:tcPr>
          <w:p w14:paraId="274EE3B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[Cycling infrastructure density=Highest quartile]*[COVID stage=Lockdown 1]</w:t>
            </w:r>
          </w:p>
        </w:tc>
        <w:tc>
          <w:tcPr>
            <w:tcW w:w="935" w:type="dxa"/>
            <w:hideMark/>
          </w:tcPr>
          <w:p w14:paraId="1883E81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176A60D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6711E65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34BE16A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1024889B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21CD75E6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Connectivity=Lowest quartile</w:t>
            </w:r>
          </w:p>
        </w:tc>
        <w:tc>
          <w:tcPr>
            <w:tcW w:w="935" w:type="dxa"/>
            <w:noWrap/>
            <w:hideMark/>
          </w:tcPr>
          <w:p w14:paraId="6230CD2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766" w:type="dxa"/>
            <w:noWrap/>
            <w:hideMark/>
          </w:tcPr>
          <w:p w14:paraId="053B076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0.1485</w:t>
            </w:r>
          </w:p>
        </w:tc>
        <w:tc>
          <w:tcPr>
            <w:tcW w:w="666" w:type="dxa"/>
            <w:noWrap/>
            <w:hideMark/>
          </w:tcPr>
          <w:p w14:paraId="44985AD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0.753</w:t>
            </w:r>
          </w:p>
        </w:tc>
        <w:tc>
          <w:tcPr>
            <w:tcW w:w="666" w:type="dxa"/>
            <w:noWrap/>
            <w:hideMark/>
          </w:tcPr>
          <w:p w14:paraId="23E1516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0.452</w:t>
            </w:r>
          </w:p>
        </w:tc>
        <w:tc>
          <w:tcPr>
            <w:tcW w:w="1495" w:type="dxa"/>
            <w:hideMark/>
          </w:tcPr>
          <w:p w14:paraId="15FBD25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[Cycling infrastructure density=Lowest quartile]*[COVID stage=Lockdown 2]</w:t>
            </w:r>
          </w:p>
        </w:tc>
        <w:tc>
          <w:tcPr>
            <w:tcW w:w="935" w:type="dxa"/>
            <w:hideMark/>
          </w:tcPr>
          <w:p w14:paraId="78C09D0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1056194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5215522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16FD57F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7B04CA31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64996F09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Connectivity=Second quartile</w:t>
            </w:r>
          </w:p>
        </w:tc>
        <w:tc>
          <w:tcPr>
            <w:tcW w:w="935" w:type="dxa"/>
            <w:noWrap/>
            <w:hideMark/>
          </w:tcPr>
          <w:p w14:paraId="6D45861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766" w:type="dxa"/>
            <w:noWrap/>
            <w:hideMark/>
          </w:tcPr>
          <w:p w14:paraId="1F36B1D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0.1264</w:t>
            </w:r>
          </w:p>
        </w:tc>
        <w:tc>
          <w:tcPr>
            <w:tcW w:w="666" w:type="dxa"/>
            <w:noWrap/>
            <w:hideMark/>
          </w:tcPr>
          <w:p w14:paraId="1051850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0.573</w:t>
            </w:r>
          </w:p>
        </w:tc>
        <w:tc>
          <w:tcPr>
            <w:tcW w:w="666" w:type="dxa"/>
            <w:noWrap/>
            <w:hideMark/>
          </w:tcPr>
          <w:p w14:paraId="226879E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0.567</w:t>
            </w:r>
          </w:p>
        </w:tc>
        <w:tc>
          <w:tcPr>
            <w:tcW w:w="1495" w:type="dxa"/>
            <w:hideMark/>
          </w:tcPr>
          <w:p w14:paraId="1D18E35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[Cycling infrastructure density=Second quartile]*[COVID stage=Lockdown 2]</w:t>
            </w:r>
          </w:p>
        </w:tc>
        <w:tc>
          <w:tcPr>
            <w:tcW w:w="935" w:type="dxa"/>
            <w:hideMark/>
          </w:tcPr>
          <w:p w14:paraId="5ED64D5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5E618FB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5FD3578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49D13C5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2F8499DE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01CDABEC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Connectivity=Third quartile</w:t>
            </w:r>
          </w:p>
        </w:tc>
        <w:tc>
          <w:tcPr>
            <w:tcW w:w="935" w:type="dxa"/>
            <w:noWrap/>
            <w:hideMark/>
          </w:tcPr>
          <w:p w14:paraId="4A49226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766" w:type="dxa"/>
            <w:noWrap/>
            <w:hideMark/>
          </w:tcPr>
          <w:p w14:paraId="72BA711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0.1112</w:t>
            </w:r>
          </w:p>
        </w:tc>
        <w:tc>
          <w:tcPr>
            <w:tcW w:w="666" w:type="dxa"/>
            <w:noWrap/>
            <w:hideMark/>
          </w:tcPr>
          <w:p w14:paraId="7591406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0.365</w:t>
            </w:r>
          </w:p>
        </w:tc>
        <w:tc>
          <w:tcPr>
            <w:tcW w:w="666" w:type="dxa"/>
            <w:noWrap/>
            <w:hideMark/>
          </w:tcPr>
          <w:p w14:paraId="60602FA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0.715</w:t>
            </w:r>
          </w:p>
        </w:tc>
        <w:tc>
          <w:tcPr>
            <w:tcW w:w="1495" w:type="dxa"/>
            <w:hideMark/>
          </w:tcPr>
          <w:p w14:paraId="6510956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[Cycling infrastructure density=Third quartile]*[COVID stage=Lockdown 2]</w:t>
            </w:r>
          </w:p>
        </w:tc>
        <w:tc>
          <w:tcPr>
            <w:tcW w:w="935" w:type="dxa"/>
            <w:hideMark/>
          </w:tcPr>
          <w:p w14:paraId="4840365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6271314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2B7C0E7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5143C25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1460A970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0D0FADF2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Connectivity=Highest quartile</w:t>
            </w:r>
          </w:p>
        </w:tc>
        <w:tc>
          <w:tcPr>
            <w:tcW w:w="935" w:type="dxa"/>
            <w:noWrap/>
            <w:hideMark/>
          </w:tcPr>
          <w:p w14:paraId="2D90DDA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2994271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33AD360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16FEE17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  <w:hideMark/>
          </w:tcPr>
          <w:p w14:paraId="4B1B94A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[Cycling infrastructure density=Highest quartile]*[COVID stage=Lockdown 2]</w:t>
            </w:r>
          </w:p>
        </w:tc>
        <w:tc>
          <w:tcPr>
            <w:tcW w:w="935" w:type="dxa"/>
            <w:hideMark/>
          </w:tcPr>
          <w:p w14:paraId="7C22940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55957D5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62F6B12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2CF6D54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6061C6AC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5B50DA58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lastRenderedPageBreak/>
              <w:t>Cycling infrastructure density=Lowest quartile</w:t>
            </w:r>
          </w:p>
        </w:tc>
        <w:tc>
          <w:tcPr>
            <w:tcW w:w="935" w:type="dxa"/>
            <w:noWrap/>
            <w:hideMark/>
          </w:tcPr>
          <w:p w14:paraId="47D545B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-0.090</w:t>
            </w:r>
          </w:p>
        </w:tc>
        <w:tc>
          <w:tcPr>
            <w:tcW w:w="766" w:type="dxa"/>
            <w:noWrap/>
            <w:hideMark/>
          </w:tcPr>
          <w:p w14:paraId="5BDFB4C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0.1099</w:t>
            </w:r>
          </w:p>
        </w:tc>
        <w:tc>
          <w:tcPr>
            <w:tcW w:w="666" w:type="dxa"/>
            <w:noWrap/>
            <w:hideMark/>
          </w:tcPr>
          <w:p w14:paraId="3027EEF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-0.814</w:t>
            </w:r>
          </w:p>
        </w:tc>
        <w:tc>
          <w:tcPr>
            <w:tcW w:w="666" w:type="dxa"/>
            <w:noWrap/>
            <w:hideMark/>
          </w:tcPr>
          <w:p w14:paraId="0707796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0.416</w:t>
            </w:r>
          </w:p>
        </w:tc>
        <w:tc>
          <w:tcPr>
            <w:tcW w:w="1495" w:type="dxa"/>
            <w:hideMark/>
          </w:tcPr>
          <w:p w14:paraId="44C9786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[Green space percentage=Lowest quartile]*[COVID stage=Pre COVID]</w:t>
            </w:r>
          </w:p>
        </w:tc>
        <w:tc>
          <w:tcPr>
            <w:tcW w:w="935" w:type="dxa"/>
            <w:hideMark/>
          </w:tcPr>
          <w:p w14:paraId="001CD74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766" w:type="dxa"/>
            <w:hideMark/>
          </w:tcPr>
          <w:p w14:paraId="6D7C23D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0.1181</w:t>
            </w:r>
          </w:p>
        </w:tc>
        <w:tc>
          <w:tcPr>
            <w:tcW w:w="666" w:type="dxa"/>
            <w:hideMark/>
          </w:tcPr>
          <w:p w14:paraId="4E78203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0.450</w:t>
            </w:r>
          </w:p>
        </w:tc>
        <w:tc>
          <w:tcPr>
            <w:tcW w:w="666" w:type="dxa"/>
            <w:hideMark/>
          </w:tcPr>
          <w:p w14:paraId="7179954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0.653</w:t>
            </w:r>
          </w:p>
        </w:tc>
      </w:tr>
      <w:tr w:rsidR="002219F2" w:rsidRPr="0016704B" w14:paraId="0332ABFE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220F9FB5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Cycling infrastructure density=Second quartile</w:t>
            </w:r>
          </w:p>
        </w:tc>
        <w:tc>
          <w:tcPr>
            <w:tcW w:w="935" w:type="dxa"/>
            <w:noWrap/>
            <w:hideMark/>
          </w:tcPr>
          <w:p w14:paraId="4C6EB9D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-0.074</w:t>
            </w:r>
          </w:p>
        </w:tc>
        <w:tc>
          <w:tcPr>
            <w:tcW w:w="766" w:type="dxa"/>
            <w:noWrap/>
            <w:hideMark/>
          </w:tcPr>
          <w:p w14:paraId="4EDB89A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0.1037</w:t>
            </w:r>
          </w:p>
        </w:tc>
        <w:tc>
          <w:tcPr>
            <w:tcW w:w="666" w:type="dxa"/>
            <w:noWrap/>
            <w:hideMark/>
          </w:tcPr>
          <w:p w14:paraId="573D8A4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-0.717</w:t>
            </w:r>
          </w:p>
        </w:tc>
        <w:tc>
          <w:tcPr>
            <w:tcW w:w="666" w:type="dxa"/>
            <w:noWrap/>
            <w:hideMark/>
          </w:tcPr>
          <w:p w14:paraId="6EEE131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0.474</w:t>
            </w:r>
          </w:p>
        </w:tc>
        <w:tc>
          <w:tcPr>
            <w:tcW w:w="1495" w:type="dxa"/>
            <w:hideMark/>
          </w:tcPr>
          <w:p w14:paraId="3E5E4E2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[Green space percentage=Second quartile]*[COVID stage=Pre COVID]</w:t>
            </w:r>
          </w:p>
        </w:tc>
        <w:tc>
          <w:tcPr>
            <w:tcW w:w="935" w:type="dxa"/>
            <w:hideMark/>
          </w:tcPr>
          <w:p w14:paraId="42E8825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766" w:type="dxa"/>
            <w:hideMark/>
          </w:tcPr>
          <w:p w14:paraId="6CDCED1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0.1101</w:t>
            </w:r>
          </w:p>
        </w:tc>
        <w:tc>
          <w:tcPr>
            <w:tcW w:w="666" w:type="dxa"/>
            <w:hideMark/>
          </w:tcPr>
          <w:p w14:paraId="7281638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666" w:type="dxa"/>
            <w:hideMark/>
          </w:tcPr>
          <w:p w14:paraId="68D309F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0.903</w:t>
            </w:r>
          </w:p>
        </w:tc>
      </w:tr>
      <w:tr w:rsidR="002219F2" w:rsidRPr="0016704B" w14:paraId="44602C68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49FCDF87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Cycling infrastructure density=Third quartile</w:t>
            </w:r>
          </w:p>
        </w:tc>
        <w:tc>
          <w:tcPr>
            <w:tcW w:w="935" w:type="dxa"/>
            <w:noWrap/>
            <w:hideMark/>
          </w:tcPr>
          <w:p w14:paraId="051816F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-0.048</w:t>
            </w:r>
          </w:p>
        </w:tc>
        <w:tc>
          <w:tcPr>
            <w:tcW w:w="766" w:type="dxa"/>
            <w:noWrap/>
            <w:hideMark/>
          </w:tcPr>
          <w:p w14:paraId="0836A35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0.0871</w:t>
            </w:r>
          </w:p>
        </w:tc>
        <w:tc>
          <w:tcPr>
            <w:tcW w:w="666" w:type="dxa"/>
            <w:noWrap/>
            <w:hideMark/>
          </w:tcPr>
          <w:p w14:paraId="3324A8E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-0.548</w:t>
            </w:r>
          </w:p>
        </w:tc>
        <w:tc>
          <w:tcPr>
            <w:tcW w:w="666" w:type="dxa"/>
            <w:noWrap/>
            <w:hideMark/>
          </w:tcPr>
          <w:p w14:paraId="20717D0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0.584</w:t>
            </w:r>
          </w:p>
        </w:tc>
        <w:tc>
          <w:tcPr>
            <w:tcW w:w="1495" w:type="dxa"/>
            <w:hideMark/>
          </w:tcPr>
          <w:p w14:paraId="3CD5D20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[Green space percentage=Third quartile]*[COVID stage=Pre COVID]</w:t>
            </w:r>
          </w:p>
        </w:tc>
        <w:tc>
          <w:tcPr>
            <w:tcW w:w="935" w:type="dxa"/>
            <w:hideMark/>
          </w:tcPr>
          <w:p w14:paraId="71E72CA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766" w:type="dxa"/>
            <w:hideMark/>
          </w:tcPr>
          <w:p w14:paraId="4CA837B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0.0928</w:t>
            </w:r>
          </w:p>
        </w:tc>
        <w:tc>
          <w:tcPr>
            <w:tcW w:w="666" w:type="dxa"/>
            <w:hideMark/>
          </w:tcPr>
          <w:p w14:paraId="6C6F354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666" w:type="dxa"/>
            <w:hideMark/>
          </w:tcPr>
          <w:p w14:paraId="015C136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0.877</w:t>
            </w:r>
          </w:p>
        </w:tc>
      </w:tr>
      <w:tr w:rsidR="002219F2" w:rsidRPr="0016704B" w14:paraId="43CC2F57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38946627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Cycling infrastructure density=Highest quartile</w:t>
            </w:r>
          </w:p>
        </w:tc>
        <w:tc>
          <w:tcPr>
            <w:tcW w:w="935" w:type="dxa"/>
            <w:noWrap/>
            <w:hideMark/>
          </w:tcPr>
          <w:p w14:paraId="301FB95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4C1609E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0486F82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48EBA99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  <w:hideMark/>
          </w:tcPr>
          <w:p w14:paraId="13D5FE7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[Green space percentage=Highest quartile]*[COVID stage=Pre COVID]</w:t>
            </w:r>
          </w:p>
        </w:tc>
        <w:tc>
          <w:tcPr>
            <w:tcW w:w="935" w:type="dxa"/>
            <w:hideMark/>
          </w:tcPr>
          <w:p w14:paraId="1390EC3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39C19AB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53586D6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026A51A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449E5413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0B41001E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Green space percentage=Lowest quartile</w:t>
            </w:r>
          </w:p>
        </w:tc>
        <w:tc>
          <w:tcPr>
            <w:tcW w:w="935" w:type="dxa"/>
            <w:noWrap/>
            <w:hideMark/>
          </w:tcPr>
          <w:p w14:paraId="57AE2B6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-0.188</w:t>
            </w:r>
          </w:p>
        </w:tc>
        <w:tc>
          <w:tcPr>
            <w:tcW w:w="766" w:type="dxa"/>
            <w:noWrap/>
            <w:hideMark/>
          </w:tcPr>
          <w:p w14:paraId="4FC40A9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0.0859</w:t>
            </w:r>
          </w:p>
        </w:tc>
        <w:tc>
          <w:tcPr>
            <w:tcW w:w="666" w:type="dxa"/>
            <w:noWrap/>
            <w:hideMark/>
          </w:tcPr>
          <w:p w14:paraId="2ED6826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-2.191</w:t>
            </w:r>
          </w:p>
        </w:tc>
        <w:tc>
          <w:tcPr>
            <w:tcW w:w="666" w:type="dxa"/>
            <w:noWrap/>
            <w:hideMark/>
          </w:tcPr>
          <w:p w14:paraId="7656149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1495" w:type="dxa"/>
            <w:hideMark/>
          </w:tcPr>
          <w:p w14:paraId="5F61D1C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[Green space percentage=Lowest quartile]*[COVID stage=Lockdown 1]</w:t>
            </w:r>
          </w:p>
        </w:tc>
        <w:tc>
          <w:tcPr>
            <w:tcW w:w="935" w:type="dxa"/>
            <w:hideMark/>
          </w:tcPr>
          <w:p w14:paraId="46B8C9B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766" w:type="dxa"/>
            <w:hideMark/>
          </w:tcPr>
          <w:p w14:paraId="3A1FE50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0.1193</w:t>
            </w:r>
          </w:p>
        </w:tc>
        <w:tc>
          <w:tcPr>
            <w:tcW w:w="666" w:type="dxa"/>
            <w:hideMark/>
          </w:tcPr>
          <w:p w14:paraId="74A0F13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0.177</w:t>
            </w:r>
          </w:p>
        </w:tc>
        <w:tc>
          <w:tcPr>
            <w:tcW w:w="666" w:type="dxa"/>
            <w:hideMark/>
          </w:tcPr>
          <w:p w14:paraId="5D52980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0.860</w:t>
            </w:r>
          </w:p>
        </w:tc>
      </w:tr>
      <w:tr w:rsidR="002219F2" w:rsidRPr="0016704B" w14:paraId="13ED3EB5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090C4475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Green space percentage=Second quartile</w:t>
            </w:r>
          </w:p>
        </w:tc>
        <w:tc>
          <w:tcPr>
            <w:tcW w:w="935" w:type="dxa"/>
            <w:noWrap/>
            <w:hideMark/>
          </w:tcPr>
          <w:p w14:paraId="36AAF10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-0.052</w:t>
            </w:r>
          </w:p>
        </w:tc>
        <w:tc>
          <w:tcPr>
            <w:tcW w:w="766" w:type="dxa"/>
            <w:noWrap/>
            <w:hideMark/>
          </w:tcPr>
          <w:p w14:paraId="56ED800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0.0792</w:t>
            </w:r>
          </w:p>
        </w:tc>
        <w:tc>
          <w:tcPr>
            <w:tcW w:w="666" w:type="dxa"/>
            <w:noWrap/>
            <w:hideMark/>
          </w:tcPr>
          <w:p w14:paraId="7056126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-0.651</w:t>
            </w:r>
          </w:p>
        </w:tc>
        <w:tc>
          <w:tcPr>
            <w:tcW w:w="666" w:type="dxa"/>
            <w:noWrap/>
            <w:hideMark/>
          </w:tcPr>
          <w:p w14:paraId="310D665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0.515</w:t>
            </w:r>
          </w:p>
        </w:tc>
        <w:tc>
          <w:tcPr>
            <w:tcW w:w="1495" w:type="dxa"/>
            <w:hideMark/>
          </w:tcPr>
          <w:p w14:paraId="6A1BFEE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[Green space percentage=Second quartile]*[COVID stage=Lockdown 1]</w:t>
            </w:r>
          </w:p>
        </w:tc>
        <w:tc>
          <w:tcPr>
            <w:tcW w:w="935" w:type="dxa"/>
            <w:hideMark/>
          </w:tcPr>
          <w:p w14:paraId="4F0FDCC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766" w:type="dxa"/>
            <w:hideMark/>
          </w:tcPr>
          <w:p w14:paraId="2E96BDB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0.1101</w:t>
            </w:r>
          </w:p>
        </w:tc>
        <w:tc>
          <w:tcPr>
            <w:tcW w:w="666" w:type="dxa"/>
            <w:hideMark/>
          </w:tcPr>
          <w:p w14:paraId="67F8675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0.191</w:t>
            </w:r>
          </w:p>
        </w:tc>
        <w:tc>
          <w:tcPr>
            <w:tcW w:w="666" w:type="dxa"/>
            <w:hideMark/>
          </w:tcPr>
          <w:p w14:paraId="3FA0B93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0.849</w:t>
            </w:r>
          </w:p>
        </w:tc>
      </w:tr>
      <w:tr w:rsidR="002219F2" w:rsidRPr="0016704B" w14:paraId="50C6B3DF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0F8B582F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Green space percentage=Third quartile</w:t>
            </w:r>
          </w:p>
        </w:tc>
        <w:tc>
          <w:tcPr>
            <w:tcW w:w="935" w:type="dxa"/>
            <w:noWrap/>
            <w:hideMark/>
          </w:tcPr>
          <w:p w14:paraId="6FC2BFE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66" w:type="dxa"/>
            <w:noWrap/>
            <w:hideMark/>
          </w:tcPr>
          <w:p w14:paraId="1D4960B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0.0667</w:t>
            </w:r>
          </w:p>
        </w:tc>
        <w:tc>
          <w:tcPr>
            <w:tcW w:w="666" w:type="dxa"/>
            <w:noWrap/>
            <w:hideMark/>
          </w:tcPr>
          <w:p w14:paraId="2310AEF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666" w:type="dxa"/>
            <w:noWrap/>
            <w:hideMark/>
          </w:tcPr>
          <w:p w14:paraId="5215FD9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0.995</w:t>
            </w:r>
          </w:p>
        </w:tc>
        <w:tc>
          <w:tcPr>
            <w:tcW w:w="1495" w:type="dxa"/>
            <w:hideMark/>
          </w:tcPr>
          <w:p w14:paraId="30ADA5D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[Green space percentage=Third quartile]*[COVID stage=Lockdown 1]</w:t>
            </w:r>
          </w:p>
        </w:tc>
        <w:tc>
          <w:tcPr>
            <w:tcW w:w="935" w:type="dxa"/>
            <w:hideMark/>
          </w:tcPr>
          <w:p w14:paraId="10BF7D0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766" w:type="dxa"/>
            <w:hideMark/>
          </w:tcPr>
          <w:p w14:paraId="1D2D16B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0.0931</w:t>
            </w:r>
          </w:p>
        </w:tc>
        <w:tc>
          <w:tcPr>
            <w:tcW w:w="666" w:type="dxa"/>
            <w:hideMark/>
          </w:tcPr>
          <w:p w14:paraId="65CC5C4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0.153</w:t>
            </w:r>
          </w:p>
        </w:tc>
        <w:tc>
          <w:tcPr>
            <w:tcW w:w="666" w:type="dxa"/>
            <w:hideMark/>
          </w:tcPr>
          <w:p w14:paraId="6BFC7FF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0.878</w:t>
            </w:r>
          </w:p>
        </w:tc>
      </w:tr>
      <w:tr w:rsidR="002219F2" w:rsidRPr="0016704B" w14:paraId="300B7DED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71EF5D3B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Green space percentage=Highest quartile</w:t>
            </w:r>
          </w:p>
        </w:tc>
        <w:tc>
          <w:tcPr>
            <w:tcW w:w="935" w:type="dxa"/>
            <w:noWrap/>
            <w:hideMark/>
          </w:tcPr>
          <w:p w14:paraId="06D89DD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3F2D03D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3CF875A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22C5F311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  <w:hideMark/>
          </w:tcPr>
          <w:p w14:paraId="1F0A888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[Green space percentage=Highest quartile]*[COVID stage=Lockdown 1]</w:t>
            </w:r>
          </w:p>
        </w:tc>
        <w:tc>
          <w:tcPr>
            <w:tcW w:w="935" w:type="dxa"/>
            <w:hideMark/>
          </w:tcPr>
          <w:p w14:paraId="7224631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78FAE84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4CAD2A1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2A34361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29110320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43EAACB6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Residential area percentage=Lowest quartile</w:t>
            </w:r>
          </w:p>
        </w:tc>
        <w:tc>
          <w:tcPr>
            <w:tcW w:w="935" w:type="dxa"/>
            <w:noWrap/>
            <w:hideMark/>
          </w:tcPr>
          <w:p w14:paraId="1CF0A42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-0.019</w:t>
            </w:r>
          </w:p>
        </w:tc>
        <w:tc>
          <w:tcPr>
            <w:tcW w:w="766" w:type="dxa"/>
            <w:noWrap/>
            <w:hideMark/>
          </w:tcPr>
          <w:p w14:paraId="56D5299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0.1071</w:t>
            </w:r>
          </w:p>
        </w:tc>
        <w:tc>
          <w:tcPr>
            <w:tcW w:w="666" w:type="dxa"/>
            <w:noWrap/>
            <w:hideMark/>
          </w:tcPr>
          <w:p w14:paraId="4AA8F75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-0.179</w:t>
            </w:r>
          </w:p>
        </w:tc>
        <w:tc>
          <w:tcPr>
            <w:tcW w:w="666" w:type="dxa"/>
            <w:noWrap/>
            <w:hideMark/>
          </w:tcPr>
          <w:p w14:paraId="4F24D57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0.858</w:t>
            </w:r>
          </w:p>
        </w:tc>
        <w:tc>
          <w:tcPr>
            <w:tcW w:w="1495" w:type="dxa"/>
            <w:hideMark/>
          </w:tcPr>
          <w:p w14:paraId="531EE7F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[Green space percentage=Lowest quartile]*[COVID stage=Lockdown 2]</w:t>
            </w:r>
          </w:p>
        </w:tc>
        <w:tc>
          <w:tcPr>
            <w:tcW w:w="935" w:type="dxa"/>
            <w:hideMark/>
          </w:tcPr>
          <w:p w14:paraId="63B4BF9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2828240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26FA342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67AE697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40A13B41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0CB1B6FF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Residential area percentage=Second quartile</w:t>
            </w:r>
          </w:p>
        </w:tc>
        <w:tc>
          <w:tcPr>
            <w:tcW w:w="935" w:type="dxa"/>
            <w:noWrap/>
            <w:hideMark/>
          </w:tcPr>
          <w:p w14:paraId="18C61C5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766" w:type="dxa"/>
            <w:noWrap/>
            <w:hideMark/>
          </w:tcPr>
          <w:p w14:paraId="033A2F4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0.1104</w:t>
            </w:r>
          </w:p>
        </w:tc>
        <w:tc>
          <w:tcPr>
            <w:tcW w:w="666" w:type="dxa"/>
            <w:noWrap/>
            <w:hideMark/>
          </w:tcPr>
          <w:p w14:paraId="6A35031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0.989</w:t>
            </w:r>
          </w:p>
        </w:tc>
        <w:tc>
          <w:tcPr>
            <w:tcW w:w="666" w:type="dxa"/>
            <w:noWrap/>
            <w:hideMark/>
          </w:tcPr>
          <w:p w14:paraId="0EC5A2E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0.323</w:t>
            </w:r>
          </w:p>
        </w:tc>
        <w:tc>
          <w:tcPr>
            <w:tcW w:w="1495" w:type="dxa"/>
            <w:hideMark/>
          </w:tcPr>
          <w:p w14:paraId="4F07D601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[Green space percentage=Second quartile]*[COVID stage=Lockdown 2]</w:t>
            </w:r>
          </w:p>
        </w:tc>
        <w:tc>
          <w:tcPr>
            <w:tcW w:w="935" w:type="dxa"/>
            <w:hideMark/>
          </w:tcPr>
          <w:p w14:paraId="7AA9CCE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5F26093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513C5A6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1365BA1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2F0C8AA0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046B1538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Residential area percentage=Third quartile</w:t>
            </w:r>
          </w:p>
        </w:tc>
        <w:tc>
          <w:tcPr>
            <w:tcW w:w="935" w:type="dxa"/>
            <w:noWrap/>
            <w:hideMark/>
          </w:tcPr>
          <w:p w14:paraId="1B19A85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766" w:type="dxa"/>
            <w:noWrap/>
            <w:hideMark/>
          </w:tcPr>
          <w:p w14:paraId="425BBE6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0.0960</w:t>
            </w:r>
          </w:p>
        </w:tc>
        <w:tc>
          <w:tcPr>
            <w:tcW w:w="666" w:type="dxa"/>
            <w:noWrap/>
            <w:hideMark/>
          </w:tcPr>
          <w:p w14:paraId="54A4B3C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0.409</w:t>
            </w:r>
          </w:p>
        </w:tc>
        <w:tc>
          <w:tcPr>
            <w:tcW w:w="666" w:type="dxa"/>
            <w:noWrap/>
            <w:hideMark/>
          </w:tcPr>
          <w:p w14:paraId="4D92FB1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0.682</w:t>
            </w:r>
          </w:p>
        </w:tc>
        <w:tc>
          <w:tcPr>
            <w:tcW w:w="1495" w:type="dxa"/>
            <w:hideMark/>
          </w:tcPr>
          <w:p w14:paraId="1AB79AF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[Green space percentage=Third quartile]*[COVID stage=Lockdown 2]</w:t>
            </w:r>
          </w:p>
        </w:tc>
        <w:tc>
          <w:tcPr>
            <w:tcW w:w="935" w:type="dxa"/>
            <w:hideMark/>
          </w:tcPr>
          <w:p w14:paraId="10C0C80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4EC592C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0C9C898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6C55B4F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3823A278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0F2EF1C5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Residential area percentage=Highest quartile</w:t>
            </w:r>
          </w:p>
        </w:tc>
        <w:tc>
          <w:tcPr>
            <w:tcW w:w="935" w:type="dxa"/>
            <w:noWrap/>
            <w:hideMark/>
          </w:tcPr>
          <w:p w14:paraId="16FDDDA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242CDCE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68247611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59D261A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  <w:hideMark/>
          </w:tcPr>
          <w:p w14:paraId="76FA6BE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[Green space percentage=Highest quartile]*[COVID stage=Lockdown 2]</w:t>
            </w:r>
          </w:p>
        </w:tc>
        <w:tc>
          <w:tcPr>
            <w:tcW w:w="935" w:type="dxa"/>
            <w:hideMark/>
          </w:tcPr>
          <w:p w14:paraId="000AB4B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35C3C00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31AB77F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1A25D33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04DFE9A7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4A1C9AC1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Land-use diversity=Lowest quartile</w:t>
            </w:r>
          </w:p>
        </w:tc>
        <w:tc>
          <w:tcPr>
            <w:tcW w:w="935" w:type="dxa"/>
            <w:noWrap/>
            <w:hideMark/>
          </w:tcPr>
          <w:p w14:paraId="4669AAB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0.164</w:t>
            </w:r>
          </w:p>
        </w:tc>
        <w:tc>
          <w:tcPr>
            <w:tcW w:w="766" w:type="dxa"/>
            <w:noWrap/>
            <w:hideMark/>
          </w:tcPr>
          <w:p w14:paraId="5EC6143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0.1011</w:t>
            </w:r>
          </w:p>
        </w:tc>
        <w:tc>
          <w:tcPr>
            <w:tcW w:w="666" w:type="dxa"/>
            <w:noWrap/>
            <w:hideMark/>
          </w:tcPr>
          <w:p w14:paraId="7001E8C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1.617</w:t>
            </w:r>
          </w:p>
        </w:tc>
        <w:tc>
          <w:tcPr>
            <w:tcW w:w="666" w:type="dxa"/>
            <w:noWrap/>
            <w:hideMark/>
          </w:tcPr>
          <w:p w14:paraId="144CFF7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1495" w:type="dxa"/>
            <w:hideMark/>
          </w:tcPr>
          <w:p w14:paraId="68F1C0A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area percentage=Lowest quartile]*[COVID stage=Pre COVID]</w:t>
            </w:r>
          </w:p>
        </w:tc>
        <w:tc>
          <w:tcPr>
            <w:tcW w:w="935" w:type="dxa"/>
            <w:hideMark/>
          </w:tcPr>
          <w:p w14:paraId="1D790F5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766" w:type="dxa"/>
            <w:hideMark/>
          </w:tcPr>
          <w:p w14:paraId="484DCDA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0.1482</w:t>
            </w:r>
          </w:p>
        </w:tc>
        <w:tc>
          <w:tcPr>
            <w:tcW w:w="666" w:type="dxa"/>
            <w:hideMark/>
          </w:tcPr>
          <w:p w14:paraId="6BD6513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0.975</w:t>
            </w:r>
          </w:p>
        </w:tc>
        <w:tc>
          <w:tcPr>
            <w:tcW w:w="666" w:type="dxa"/>
            <w:hideMark/>
          </w:tcPr>
          <w:p w14:paraId="17F74A0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0.330</w:t>
            </w:r>
          </w:p>
        </w:tc>
      </w:tr>
      <w:tr w:rsidR="002219F2" w:rsidRPr="0016704B" w14:paraId="4397F862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1D136FDB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Land-use diversity=Second quartile</w:t>
            </w:r>
          </w:p>
        </w:tc>
        <w:tc>
          <w:tcPr>
            <w:tcW w:w="935" w:type="dxa"/>
            <w:noWrap/>
            <w:hideMark/>
          </w:tcPr>
          <w:p w14:paraId="0DB6E34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766" w:type="dxa"/>
            <w:noWrap/>
            <w:hideMark/>
          </w:tcPr>
          <w:p w14:paraId="3C39CF8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0.0884</w:t>
            </w:r>
          </w:p>
        </w:tc>
        <w:tc>
          <w:tcPr>
            <w:tcW w:w="666" w:type="dxa"/>
            <w:noWrap/>
            <w:hideMark/>
          </w:tcPr>
          <w:p w14:paraId="10DBDC8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0.359</w:t>
            </w:r>
          </w:p>
        </w:tc>
        <w:tc>
          <w:tcPr>
            <w:tcW w:w="666" w:type="dxa"/>
            <w:noWrap/>
            <w:hideMark/>
          </w:tcPr>
          <w:p w14:paraId="5DA87A3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0.719</w:t>
            </w:r>
          </w:p>
        </w:tc>
        <w:tc>
          <w:tcPr>
            <w:tcW w:w="1495" w:type="dxa"/>
            <w:hideMark/>
          </w:tcPr>
          <w:p w14:paraId="23647E6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area percentage=Second quartile]*[COVID stage=Pre COVID]</w:t>
            </w:r>
          </w:p>
        </w:tc>
        <w:tc>
          <w:tcPr>
            <w:tcW w:w="935" w:type="dxa"/>
            <w:hideMark/>
          </w:tcPr>
          <w:p w14:paraId="6151C54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766" w:type="dxa"/>
            <w:hideMark/>
          </w:tcPr>
          <w:p w14:paraId="190B084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0.1533</w:t>
            </w:r>
          </w:p>
        </w:tc>
        <w:tc>
          <w:tcPr>
            <w:tcW w:w="666" w:type="dxa"/>
            <w:hideMark/>
          </w:tcPr>
          <w:p w14:paraId="5749FF9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0.318</w:t>
            </w:r>
          </w:p>
        </w:tc>
        <w:tc>
          <w:tcPr>
            <w:tcW w:w="666" w:type="dxa"/>
            <w:hideMark/>
          </w:tcPr>
          <w:p w14:paraId="4CDFDFC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0.750</w:t>
            </w:r>
          </w:p>
        </w:tc>
      </w:tr>
      <w:tr w:rsidR="002219F2" w:rsidRPr="0016704B" w14:paraId="2A8BBB30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38209873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Land-use diversity=Third quartile</w:t>
            </w:r>
          </w:p>
        </w:tc>
        <w:tc>
          <w:tcPr>
            <w:tcW w:w="935" w:type="dxa"/>
            <w:noWrap/>
            <w:hideMark/>
          </w:tcPr>
          <w:p w14:paraId="55854D3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766" w:type="dxa"/>
            <w:noWrap/>
            <w:hideMark/>
          </w:tcPr>
          <w:p w14:paraId="75F118B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0.0715</w:t>
            </w:r>
          </w:p>
        </w:tc>
        <w:tc>
          <w:tcPr>
            <w:tcW w:w="666" w:type="dxa"/>
            <w:noWrap/>
            <w:hideMark/>
          </w:tcPr>
          <w:p w14:paraId="3D4E127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-0.310</w:t>
            </w:r>
          </w:p>
        </w:tc>
        <w:tc>
          <w:tcPr>
            <w:tcW w:w="666" w:type="dxa"/>
            <w:noWrap/>
            <w:hideMark/>
          </w:tcPr>
          <w:p w14:paraId="77279EA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0.756</w:t>
            </w:r>
          </w:p>
        </w:tc>
        <w:tc>
          <w:tcPr>
            <w:tcW w:w="1495" w:type="dxa"/>
            <w:hideMark/>
          </w:tcPr>
          <w:p w14:paraId="45FF09D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area percentage=Third quartile]*[COVID stage=Pre COVID]</w:t>
            </w:r>
          </w:p>
        </w:tc>
        <w:tc>
          <w:tcPr>
            <w:tcW w:w="935" w:type="dxa"/>
            <w:hideMark/>
          </w:tcPr>
          <w:p w14:paraId="642989E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766" w:type="dxa"/>
            <w:hideMark/>
          </w:tcPr>
          <w:p w14:paraId="289BFBA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0.1338</w:t>
            </w:r>
          </w:p>
        </w:tc>
        <w:tc>
          <w:tcPr>
            <w:tcW w:w="666" w:type="dxa"/>
            <w:hideMark/>
          </w:tcPr>
          <w:p w14:paraId="0311C08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0.230</w:t>
            </w:r>
          </w:p>
        </w:tc>
        <w:tc>
          <w:tcPr>
            <w:tcW w:w="666" w:type="dxa"/>
            <w:hideMark/>
          </w:tcPr>
          <w:p w14:paraId="5B14083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0.818</w:t>
            </w:r>
          </w:p>
        </w:tc>
      </w:tr>
      <w:tr w:rsidR="002219F2" w:rsidRPr="0016704B" w14:paraId="55E463D2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4D98FA6D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Land-use diversity=Highest quartile</w:t>
            </w:r>
          </w:p>
        </w:tc>
        <w:tc>
          <w:tcPr>
            <w:tcW w:w="935" w:type="dxa"/>
            <w:noWrap/>
            <w:hideMark/>
          </w:tcPr>
          <w:p w14:paraId="00CC073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2E3D4D6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00CF376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288CEDE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  <w:hideMark/>
          </w:tcPr>
          <w:p w14:paraId="418F8EB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area percentage=Highest quartile]*[COVID stage=Pre COVID]</w:t>
            </w:r>
          </w:p>
        </w:tc>
        <w:tc>
          <w:tcPr>
            <w:tcW w:w="935" w:type="dxa"/>
            <w:hideMark/>
          </w:tcPr>
          <w:p w14:paraId="3B62333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41534B5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337E800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17027F9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729108C6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35D64515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Residential density=Lowest quartile</w:t>
            </w:r>
          </w:p>
        </w:tc>
        <w:tc>
          <w:tcPr>
            <w:tcW w:w="935" w:type="dxa"/>
            <w:noWrap/>
            <w:hideMark/>
          </w:tcPr>
          <w:p w14:paraId="78250FA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-0.105</w:t>
            </w:r>
          </w:p>
        </w:tc>
        <w:tc>
          <w:tcPr>
            <w:tcW w:w="766" w:type="dxa"/>
            <w:noWrap/>
            <w:hideMark/>
          </w:tcPr>
          <w:p w14:paraId="40D5FEB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0.1666</w:t>
            </w:r>
          </w:p>
        </w:tc>
        <w:tc>
          <w:tcPr>
            <w:tcW w:w="666" w:type="dxa"/>
            <w:noWrap/>
            <w:hideMark/>
          </w:tcPr>
          <w:p w14:paraId="6C98865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-0.627</w:t>
            </w:r>
          </w:p>
        </w:tc>
        <w:tc>
          <w:tcPr>
            <w:tcW w:w="666" w:type="dxa"/>
            <w:noWrap/>
            <w:hideMark/>
          </w:tcPr>
          <w:p w14:paraId="3267BB9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0.530</w:t>
            </w:r>
          </w:p>
        </w:tc>
        <w:tc>
          <w:tcPr>
            <w:tcW w:w="1495" w:type="dxa"/>
            <w:hideMark/>
          </w:tcPr>
          <w:p w14:paraId="509431A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area percentage=Lowest quartile]*[COVID stage=Lockdown 1]</w:t>
            </w:r>
          </w:p>
        </w:tc>
        <w:tc>
          <w:tcPr>
            <w:tcW w:w="935" w:type="dxa"/>
            <w:hideMark/>
          </w:tcPr>
          <w:p w14:paraId="6041841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66" w:type="dxa"/>
            <w:hideMark/>
          </w:tcPr>
          <w:p w14:paraId="4C748D6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0.1491</w:t>
            </w:r>
          </w:p>
        </w:tc>
        <w:tc>
          <w:tcPr>
            <w:tcW w:w="666" w:type="dxa"/>
            <w:hideMark/>
          </w:tcPr>
          <w:p w14:paraId="2E62046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66" w:type="dxa"/>
            <w:hideMark/>
          </w:tcPr>
          <w:p w14:paraId="014FEF0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0.995</w:t>
            </w:r>
          </w:p>
        </w:tc>
      </w:tr>
      <w:tr w:rsidR="002219F2" w:rsidRPr="0016704B" w14:paraId="665B7180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410A8719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lastRenderedPageBreak/>
              <w:t>Residential density=Second quartile</w:t>
            </w:r>
          </w:p>
        </w:tc>
        <w:tc>
          <w:tcPr>
            <w:tcW w:w="935" w:type="dxa"/>
            <w:noWrap/>
            <w:hideMark/>
          </w:tcPr>
          <w:p w14:paraId="4BED902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766" w:type="dxa"/>
            <w:noWrap/>
            <w:hideMark/>
          </w:tcPr>
          <w:p w14:paraId="73BF888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0.1278</w:t>
            </w:r>
          </w:p>
        </w:tc>
        <w:tc>
          <w:tcPr>
            <w:tcW w:w="666" w:type="dxa"/>
            <w:noWrap/>
            <w:hideMark/>
          </w:tcPr>
          <w:p w14:paraId="15E64A0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0.646</w:t>
            </w:r>
          </w:p>
        </w:tc>
        <w:tc>
          <w:tcPr>
            <w:tcW w:w="666" w:type="dxa"/>
            <w:noWrap/>
            <w:hideMark/>
          </w:tcPr>
          <w:p w14:paraId="3EB319C1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0.518</w:t>
            </w:r>
          </w:p>
        </w:tc>
        <w:tc>
          <w:tcPr>
            <w:tcW w:w="1495" w:type="dxa"/>
            <w:hideMark/>
          </w:tcPr>
          <w:p w14:paraId="77EFDCD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area percentage=Second quartile]*[COVID stage=Lockdown 1]</w:t>
            </w:r>
          </w:p>
        </w:tc>
        <w:tc>
          <w:tcPr>
            <w:tcW w:w="935" w:type="dxa"/>
            <w:hideMark/>
          </w:tcPr>
          <w:p w14:paraId="47F7711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766" w:type="dxa"/>
            <w:hideMark/>
          </w:tcPr>
          <w:p w14:paraId="7AB9F1C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0.1539</w:t>
            </w:r>
          </w:p>
        </w:tc>
        <w:tc>
          <w:tcPr>
            <w:tcW w:w="666" w:type="dxa"/>
            <w:hideMark/>
          </w:tcPr>
          <w:p w14:paraId="4A7DD74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-0.127</w:t>
            </w:r>
          </w:p>
        </w:tc>
        <w:tc>
          <w:tcPr>
            <w:tcW w:w="666" w:type="dxa"/>
            <w:hideMark/>
          </w:tcPr>
          <w:p w14:paraId="58B9AE2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0.899</w:t>
            </w:r>
          </w:p>
        </w:tc>
      </w:tr>
      <w:tr w:rsidR="002219F2" w:rsidRPr="0016704B" w14:paraId="69570579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5D1E1916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Residential density=Third quartile</w:t>
            </w:r>
          </w:p>
        </w:tc>
        <w:tc>
          <w:tcPr>
            <w:tcW w:w="935" w:type="dxa"/>
            <w:noWrap/>
            <w:hideMark/>
          </w:tcPr>
          <w:p w14:paraId="66B535C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0.157</w:t>
            </w:r>
          </w:p>
        </w:tc>
        <w:tc>
          <w:tcPr>
            <w:tcW w:w="766" w:type="dxa"/>
            <w:noWrap/>
            <w:hideMark/>
          </w:tcPr>
          <w:p w14:paraId="50DE37B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0.1140</w:t>
            </w:r>
          </w:p>
        </w:tc>
        <w:tc>
          <w:tcPr>
            <w:tcW w:w="666" w:type="dxa"/>
            <w:noWrap/>
            <w:hideMark/>
          </w:tcPr>
          <w:p w14:paraId="780C486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1.374</w:t>
            </w:r>
          </w:p>
        </w:tc>
        <w:tc>
          <w:tcPr>
            <w:tcW w:w="666" w:type="dxa"/>
            <w:noWrap/>
            <w:hideMark/>
          </w:tcPr>
          <w:p w14:paraId="0A43CC2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1495" w:type="dxa"/>
            <w:hideMark/>
          </w:tcPr>
          <w:p w14:paraId="65FCABF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area percentage=Third quartile]*[COVID stage=Lockdown 1]</w:t>
            </w:r>
          </w:p>
        </w:tc>
        <w:tc>
          <w:tcPr>
            <w:tcW w:w="935" w:type="dxa"/>
            <w:hideMark/>
          </w:tcPr>
          <w:p w14:paraId="295D355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-0.025</w:t>
            </w:r>
          </w:p>
        </w:tc>
        <w:tc>
          <w:tcPr>
            <w:tcW w:w="766" w:type="dxa"/>
            <w:hideMark/>
          </w:tcPr>
          <w:p w14:paraId="77D3F69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0.1338</w:t>
            </w:r>
          </w:p>
        </w:tc>
        <w:tc>
          <w:tcPr>
            <w:tcW w:w="666" w:type="dxa"/>
            <w:hideMark/>
          </w:tcPr>
          <w:p w14:paraId="19A7CA3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-0.189</w:t>
            </w:r>
          </w:p>
        </w:tc>
        <w:tc>
          <w:tcPr>
            <w:tcW w:w="666" w:type="dxa"/>
            <w:hideMark/>
          </w:tcPr>
          <w:p w14:paraId="55062F7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0.850</w:t>
            </w:r>
          </w:p>
        </w:tc>
      </w:tr>
      <w:tr w:rsidR="002219F2" w:rsidRPr="0016704B" w14:paraId="2B0B262C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4A79E3B9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Residential density=Highest quartile</w:t>
            </w:r>
          </w:p>
        </w:tc>
        <w:tc>
          <w:tcPr>
            <w:tcW w:w="935" w:type="dxa"/>
            <w:noWrap/>
            <w:hideMark/>
          </w:tcPr>
          <w:p w14:paraId="4122183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5407879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3FE979A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7AEC042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  <w:hideMark/>
          </w:tcPr>
          <w:p w14:paraId="4B68573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area percentage=Highest quartile]*[COVID stage=Lockdown 1]</w:t>
            </w:r>
          </w:p>
        </w:tc>
        <w:tc>
          <w:tcPr>
            <w:tcW w:w="935" w:type="dxa"/>
            <w:hideMark/>
          </w:tcPr>
          <w:p w14:paraId="7CE7776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56DDA09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0F675F0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0BB49D81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6A622820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65C42453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Gender=Female</w:t>
            </w:r>
          </w:p>
        </w:tc>
        <w:tc>
          <w:tcPr>
            <w:tcW w:w="935" w:type="dxa"/>
            <w:noWrap/>
            <w:hideMark/>
          </w:tcPr>
          <w:p w14:paraId="30B262C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766" w:type="dxa"/>
            <w:noWrap/>
            <w:hideMark/>
          </w:tcPr>
          <w:p w14:paraId="4684A2A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0.0278</w:t>
            </w:r>
          </w:p>
        </w:tc>
        <w:tc>
          <w:tcPr>
            <w:tcW w:w="666" w:type="dxa"/>
            <w:noWrap/>
            <w:hideMark/>
          </w:tcPr>
          <w:p w14:paraId="6961584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1.548</w:t>
            </w:r>
          </w:p>
        </w:tc>
        <w:tc>
          <w:tcPr>
            <w:tcW w:w="666" w:type="dxa"/>
            <w:noWrap/>
            <w:hideMark/>
          </w:tcPr>
          <w:p w14:paraId="56858E8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1495" w:type="dxa"/>
            <w:hideMark/>
          </w:tcPr>
          <w:p w14:paraId="5CBA14A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area percentage=Lowest quartile]*[COVID stage=Lockdown 2]</w:t>
            </w:r>
          </w:p>
        </w:tc>
        <w:tc>
          <w:tcPr>
            <w:tcW w:w="935" w:type="dxa"/>
            <w:hideMark/>
          </w:tcPr>
          <w:p w14:paraId="69B83B2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5BC29FE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547E805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140DA43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787CD80C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52AA3269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Gender=Male</w:t>
            </w:r>
          </w:p>
        </w:tc>
        <w:tc>
          <w:tcPr>
            <w:tcW w:w="935" w:type="dxa"/>
            <w:noWrap/>
            <w:hideMark/>
          </w:tcPr>
          <w:p w14:paraId="665CB75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0DF3671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4DC6C44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5D65D43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  <w:hideMark/>
          </w:tcPr>
          <w:p w14:paraId="268AB00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area percentage=Second quartile]*[COVID stage=Lockdown 2]</w:t>
            </w:r>
          </w:p>
        </w:tc>
        <w:tc>
          <w:tcPr>
            <w:tcW w:w="935" w:type="dxa"/>
            <w:hideMark/>
          </w:tcPr>
          <w:p w14:paraId="318EB31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4A78361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00C002E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613CE72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30FE0EB5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68794CF4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Age=adult</w:t>
            </w:r>
          </w:p>
        </w:tc>
        <w:tc>
          <w:tcPr>
            <w:tcW w:w="935" w:type="dxa"/>
            <w:noWrap/>
            <w:hideMark/>
          </w:tcPr>
          <w:p w14:paraId="108A0B9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0.216</w:t>
            </w:r>
          </w:p>
        </w:tc>
        <w:tc>
          <w:tcPr>
            <w:tcW w:w="766" w:type="dxa"/>
            <w:noWrap/>
            <w:hideMark/>
          </w:tcPr>
          <w:p w14:paraId="1AEAE59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0.0498</w:t>
            </w:r>
          </w:p>
        </w:tc>
        <w:tc>
          <w:tcPr>
            <w:tcW w:w="666" w:type="dxa"/>
            <w:noWrap/>
            <w:hideMark/>
          </w:tcPr>
          <w:p w14:paraId="4075930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4.334</w:t>
            </w:r>
          </w:p>
        </w:tc>
        <w:tc>
          <w:tcPr>
            <w:tcW w:w="666" w:type="dxa"/>
            <w:noWrap/>
            <w:hideMark/>
          </w:tcPr>
          <w:p w14:paraId="7995C1C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495" w:type="dxa"/>
            <w:hideMark/>
          </w:tcPr>
          <w:p w14:paraId="01384B3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area percentage=Third quartile]*[COVID stage=Lockdown 2]</w:t>
            </w:r>
          </w:p>
        </w:tc>
        <w:tc>
          <w:tcPr>
            <w:tcW w:w="935" w:type="dxa"/>
            <w:hideMark/>
          </w:tcPr>
          <w:p w14:paraId="67AA0E9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01FE84A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1C330EA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6DC4C67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5D638F26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1D870302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Age=older adult</w:t>
            </w:r>
          </w:p>
        </w:tc>
        <w:tc>
          <w:tcPr>
            <w:tcW w:w="935" w:type="dxa"/>
            <w:noWrap/>
            <w:hideMark/>
          </w:tcPr>
          <w:p w14:paraId="5F8B219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0.328</w:t>
            </w:r>
          </w:p>
        </w:tc>
        <w:tc>
          <w:tcPr>
            <w:tcW w:w="766" w:type="dxa"/>
            <w:noWrap/>
            <w:hideMark/>
          </w:tcPr>
          <w:p w14:paraId="7795859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0.0638</w:t>
            </w:r>
          </w:p>
        </w:tc>
        <w:tc>
          <w:tcPr>
            <w:tcW w:w="666" w:type="dxa"/>
            <w:noWrap/>
            <w:hideMark/>
          </w:tcPr>
          <w:p w14:paraId="3E32A781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5.146</w:t>
            </w:r>
          </w:p>
        </w:tc>
        <w:tc>
          <w:tcPr>
            <w:tcW w:w="666" w:type="dxa"/>
            <w:noWrap/>
            <w:hideMark/>
          </w:tcPr>
          <w:p w14:paraId="3850DBC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495" w:type="dxa"/>
            <w:hideMark/>
          </w:tcPr>
          <w:p w14:paraId="110D1C7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area percentage=Highest quartile]*[COVID stage=Lockdown 2]</w:t>
            </w:r>
          </w:p>
        </w:tc>
        <w:tc>
          <w:tcPr>
            <w:tcW w:w="935" w:type="dxa"/>
            <w:hideMark/>
          </w:tcPr>
          <w:p w14:paraId="3F08F42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558AE1C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4C0504F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779D020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3A6F3475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4F777F18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Age=youth</w:t>
            </w:r>
          </w:p>
        </w:tc>
        <w:tc>
          <w:tcPr>
            <w:tcW w:w="935" w:type="dxa"/>
            <w:noWrap/>
            <w:hideMark/>
          </w:tcPr>
          <w:p w14:paraId="365390D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3EE848C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703C7E0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5BBC229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  <w:hideMark/>
          </w:tcPr>
          <w:p w14:paraId="5B88F14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[Land-use diversity=Lowest quartile]*[COVID stage=Pre COVID]</w:t>
            </w:r>
          </w:p>
        </w:tc>
        <w:tc>
          <w:tcPr>
            <w:tcW w:w="935" w:type="dxa"/>
            <w:hideMark/>
          </w:tcPr>
          <w:p w14:paraId="2F9CD72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766" w:type="dxa"/>
            <w:hideMark/>
          </w:tcPr>
          <w:p w14:paraId="2EF6F35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0.1405</w:t>
            </w:r>
          </w:p>
        </w:tc>
        <w:tc>
          <w:tcPr>
            <w:tcW w:w="666" w:type="dxa"/>
            <w:hideMark/>
          </w:tcPr>
          <w:p w14:paraId="52E3552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0.199</w:t>
            </w:r>
          </w:p>
        </w:tc>
        <w:tc>
          <w:tcPr>
            <w:tcW w:w="666" w:type="dxa"/>
            <w:hideMark/>
          </w:tcPr>
          <w:p w14:paraId="7647C57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0.842</w:t>
            </w:r>
          </w:p>
        </w:tc>
      </w:tr>
      <w:tr w:rsidR="002219F2" w:rsidRPr="0016704B" w14:paraId="277AD24C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573C3841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Education=Higher education</w:t>
            </w:r>
          </w:p>
        </w:tc>
        <w:tc>
          <w:tcPr>
            <w:tcW w:w="935" w:type="dxa"/>
            <w:noWrap/>
            <w:hideMark/>
          </w:tcPr>
          <w:p w14:paraId="3C4707F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766" w:type="dxa"/>
            <w:noWrap/>
            <w:hideMark/>
          </w:tcPr>
          <w:p w14:paraId="0C08FC8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0.0284</w:t>
            </w:r>
          </w:p>
        </w:tc>
        <w:tc>
          <w:tcPr>
            <w:tcW w:w="666" w:type="dxa"/>
            <w:noWrap/>
            <w:hideMark/>
          </w:tcPr>
          <w:p w14:paraId="4FCC753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2.996</w:t>
            </w:r>
          </w:p>
        </w:tc>
        <w:tc>
          <w:tcPr>
            <w:tcW w:w="666" w:type="dxa"/>
            <w:noWrap/>
            <w:hideMark/>
          </w:tcPr>
          <w:p w14:paraId="71B8FB2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495" w:type="dxa"/>
            <w:hideMark/>
          </w:tcPr>
          <w:p w14:paraId="6088921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[Land-use diversity=Second quartile]*[COVID stage=Pre COVID]</w:t>
            </w:r>
          </w:p>
        </w:tc>
        <w:tc>
          <w:tcPr>
            <w:tcW w:w="935" w:type="dxa"/>
            <w:hideMark/>
          </w:tcPr>
          <w:p w14:paraId="725849F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766" w:type="dxa"/>
            <w:hideMark/>
          </w:tcPr>
          <w:p w14:paraId="4019DCD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0.1223</w:t>
            </w:r>
          </w:p>
        </w:tc>
        <w:tc>
          <w:tcPr>
            <w:tcW w:w="666" w:type="dxa"/>
            <w:hideMark/>
          </w:tcPr>
          <w:p w14:paraId="3B3953B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0.488</w:t>
            </w:r>
          </w:p>
        </w:tc>
        <w:tc>
          <w:tcPr>
            <w:tcW w:w="666" w:type="dxa"/>
            <w:hideMark/>
          </w:tcPr>
          <w:p w14:paraId="214D246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0.626</w:t>
            </w:r>
          </w:p>
        </w:tc>
      </w:tr>
      <w:tr w:rsidR="002219F2" w:rsidRPr="0016704B" w14:paraId="222608B5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2DE274A5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Education=Non university degree</w:t>
            </w:r>
          </w:p>
        </w:tc>
        <w:tc>
          <w:tcPr>
            <w:tcW w:w="935" w:type="dxa"/>
            <w:noWrap/>
            <w:hideMark/>
          </w:tcPr>
          <w:p w14:paraId="63A198E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4973FA9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016215F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2AF0FEF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  <w:hideMark/>
          </w:tcPr>
          <w:p w14:paraId="7A7234F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[Land-use diversity=Third quartile]*[COVID stage=Pre COVID]</w:t>
            </w:r>
          </w:p>
        </w:tc>
        <w:tc>
          <w:tcPr>
            <w:tcW w:w="935" w:type="dxa"/>
            <w:hideMark/>
          </w:tcPr>
          <w:p w14:paraId="0A66573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766" w:type="dxa"/>
            <w:hideMark/>
          </w:tcPr>
          <w:p w14:paraId="132C775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0.0990</w:t>
            </w:r>
          </w:p>
        </w:tc>
        <w:tc>
          <w:tcPr>
            <w:tcW w:w="666" w:type="dxa"/>
            <w:hideMark/>
          </w:tcPr>
          <w:p w14:paraId="2BEA9AA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0.723</w:t>
            </w:r>
          </w:p>
        </w:tc>
        <w:tc>
          <w:tcPr>
            <w:tcW w:w="666" w:type="dxa"/>
            <w:hideMark/>
          </w:tcPr>
          <w:p w14:paraId="623B909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0.470</w:t>
            </w:r>
          </w:p>
        </w:tc>
      </w:tr>
      <w:tr w:rsidR="002219F2" w:rsidRPr="0016704B" w14:paraId="5AD9D593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2828CF2A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Employment=Employed</w:t>
            </w:r>
          </w:p>
        </w:tc>
        <w:tc>
          <w:tcPr>
            <w:tcW w:w="935" w:type="dxa"/>
            <w:noWrap/>
            <w:hideMark/>
          </w:tcPr>
          <w:p w14:paraId="40A035B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766" w:type="dxa"/>
            <w:noWrap/>
            <w:hideMark/>
          </w:tcPr>
          <w:p w14:paraId="5D39241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0.0601</w:t>
            </w:r>
          </w:p>
        </w:tc>
        <w:tc>
          <w:tcPr>
            <w:tcW w:w="666" w:type="dxa"/>
            <w:noWrap/>
            <w:hideMark/>
          </w:tcPr>
          <w:p w14:paraId="742B51A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0.611</w:t>
            </w:r>
          </w:p>
        </w:tc>
        <w:tc>
          <w:tcPr>
            <w:tcW w:w="666" w:type="dxa"/>
            <w:noWrap/>
            <w:hideMark/>
          </w:tcPr>
          <w:p w14:paraId="3CE9AF0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0.541</w:t>
            </w:r>
          </w:p>
        </w:tc>
        <w:tc>
          <w:tcPr>
            <w:tcW w:w="1495" w:type="dxa"/>
            <w:hideMark/>
          </w:tcPr>
          <w:p w14:paraId="6BEC23D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[Land-use diversity=Highest quartile]*[COVID stage=Pre COVID]</w:t>
            </w:r>
          </w:p>
        </w:tc>
        <w:tc>
          <w:tcPr>
            <w:tcW w:w="935" w:type="dxa"/>
            <w:hideMark/>
          </w:tcPr>
          <w:p w14:paraId="5D26C9F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hideMark/>
          </w:tcPr>
          <w:p w14:paraId="341ED5A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1DF862F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hideMark/>
          </w:tcPr>
          <w:p w14:paraId="5CF9165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35973530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71E3526C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Employment=Non worker</w:t>
            </w:r>
          </w:p>
        </w:tc>
        <w:tc>
          <w:tcPr>
            <w:tcW w:w="935" w:type="dxa"/>
            <w:noWrap/>
            <w:hideMark/>
          </w:tcPr>
          <w:p w14:paraId="38DDFA4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766" w:type="dxa"/>
            <w:noWrap/>
            <w:hideMark/>
          </w:tcPr>
          <w:p w14:paraId="36D6AE1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0.0623</w:t>
            </w:r>
          </w:p>
        </w:tc>
        <w:tc>
          <w:tcPr>
            <w:tcW w:w="666" w:type="dxa"/>
            <w:noWrap/>
            <w:hideMark/>
          </w:tcPr>
          <w:p w14:paraId="64E1625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0.518</w:t>
            </w:r>
          </w:p>
        </w:tc>
        <w:tc>
          <w:tcPr>
            <w:tcW w:w="666" w:type="dxa"/>
            <w:noWrap/>
            <w:hideMark/>
          </w:tcPr>
          <w:p w14:paraId="3586E0C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0.605</w:t>
            </w:r>
          </w:p>
        </w:tc>
        <w:tc>
          <w:tcPr>
            <w:tcW w:w="1495" w:type="dxa"/>
            <w:hideMark/>
          </w:tcPr>
          <w:p w14:paraId="126AE49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[Land-use diversity=Lowest quartile]*[COVID stage=Lockdown 1]</w:t>
            </w:r>
          </w:p>
        </w:tc>
        <w:tc>
          <w:tcPr>
            <w:tcW w:w="935" w:type="dxa"/>
            <w:hideMark/>
          </w:tcPr>
          <w:p w14:paraId="29D0B06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766" w:type="dxa"/>
            <w:hideMark/>
          </w:tcPr>
          <w:p w14:paraId="460C2BB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0.1407</w:t>
            </w:r>
          </w:p>
        </w:tc>
        <w:tc>
          <w:tcPr>
            <w:tcW w:w="666" w:type="dxa"/>
            <w:hideMark/>
          </w:tcPr>
          <w:p w14:paraId="5BF5220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-0.094</w:t>
            </w:r>
          </w:p>
        </w:tc>
        <w:tc>
          <w:tcPr>
            <w:tcW w:w="666" w:type="dxa"/>
            <w:hideMark/>
          </w:tcPr>
          <w:p w14:paraId="66285D7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0.925</w:t>
            </w:r>
          </w:p>
        </w:tc>
      </w:tr>
      <w:tr w:rsidR="002219F2" w:rsidRPr="0016704B" w14:paraId="5A187DEB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04E055CC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Employment=Not in labor force</w:t>
            </w:r>
          </w:p>
        </w:tc>
        <w:tc>
          <w:tcPr>
            <w:tcW w:w="935" w:type="dxa"/>
            <w:noWrap/>
            <w:hideMark/>
          </w:tcPr>
          <w:p w14:paraId="2D48210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432863B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7F86FAB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784DFD8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  <w:hideMark/>
          </w:tcPr>
          <w:p w14:paraId="6303E80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[Land-use diversity=Second quartile]*[COVID stage=Lockdown 1]</w:t>
            </w:r>
          </w:p>
        </w:tc>
        <w:tc>
          <w:tcPr>
            <w:tcW w:w="935" w:type="dxa"/>
            <w:hideMark/>
          </w:tcPr>
          <w:p w14:paraId="27E83E9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766" w:type="dxa"/>
            <w:hideMark/>
          </w:tcPr>
          <w:p w14:paraId="13B6D51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0.1228</w:t>
            </w:r>
          </w:p>
        </w:tc>
        <w:tc>
          <w:tcPr>
            <w:tcW w:w="666" w:type="dxa"/>
            <w:hideMark/>
          </w:tcPr>
          <w:p w14:paraId="681AAFB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666" w:type="dxa"/>
            <w:hideMark/>
          </w:tcPr>
          <w:p w14:paraId="62D32AA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0.867</w:t>
            </w:r>
          </w:p>
        </w:tc>
      </w:tr>
      <w:tr w:rsidR="002219F2" w:rsidRPr="0016704B" w14:paraId="4F03ADE4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</w:tcPr>
          <w:p w14:paraId="78A3891E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 xml:space="preserve">Employment change = Job finder </w:t>
            </w:r>
          </w:p>
        </w:tc>
        <w:tc>
          <w:tcPr>
            <w:tcW w:w="935" w:type="dxa"/>
            <w:noWrap/>
          </w:tcPr>
          <w:p w14:paraId="34D0418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766" w:type="dxa"/>
            <w:noWrap/>
          </w:tcPr>
          <w:p w14:paraId="346FAF9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0.0966</w:t>
            </w:r>
          </w:p>
        </w:tc>
        <w:tc>
          <w:tcPr>
            <w:tcW w:w="666" w:type="dxa"/>
            <w:noWrap/>
          </w:tcPr>
          <w:p w14:paraId="3BB006E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0.553</w:t>
            </w:r>
          </w:p>
        </w:tc>
        <w:tc>
          <w:tcPr>
            <w:tcW w:w="666" w:type="dxa"/>
            <w:noWrap/>
          </w:tcPr>
          <w:p w14:paraId="6B04A31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0.580</w:t>
            </w:r>
          </w:p>
        </w:tc>
        <w:tc>
          <w:tcPr>
            <w:tcW w:w="1495" w:type="dxa"/>
          </w:tcPr>
          <w:p w14:paraId="2BF2139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[Land-use diversity=Third quartile]*[COVID stage=Lockdown 1]</w:t>
            </w:r>
          </w:p>
        </w:tc>
        <w:tc>
          <w:tcPr>
            <w:tcW w:w="935" w:type="dxa"/>
          </w:tcPr>
          <w:p w14:paraId="00E60DC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66" w:type="dxa"/>
          </w:tcPr>
          <w:p w14:paraId="14AB4C2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0.0994</w:t>
            </w:r>
          </w:p>
        </w:tc>
        <w:tc>
          <w:tcPr>
            <w:tcW w:w="666" w:type="dxa"/>
          </w:tcPr>
          <w:p w14:paraId="0A96661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666" w:type="dxa"/>
          </w:tcPr>
          <w:p w14:paraId="46D75C7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0.965</w:t>
            </w:r>
          </w:p>
        </w:tc>
      </w:tr>
      <w:tr w:rsidR="002219F2" w:rsidRPr="0016704B" w14:paraId="1EEF4404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</w:tcPr>
          <w:p w14:paraId="5B32E5D5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Employment change = Job looser</w:t>
            </w:r>
          </w:p>
        </w:tc>
        <w:tc>
          <w:tcPr>
            <w:tcW w:w="935" w:type="dxa"/>
            <w:noWrap/>
          </w:tcPr>
          <w:p w14:paraId="4AA80CB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66" w:type="dxa"/>
            <w:noWrap/>
          </w:tcPr>
          <w:p w14:paraId="2BFBED3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0.0397</w:t>
            </w:r>
          </w:p>
        </w:tc>
        <w:tc>
          <w:tcPr>
            <w:tcW w:w="666" w:type="dxa"/>
            <w:noWrap/>
          </w:tcPr>
          <w:p w14:paraId="7AC84E0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2.299</w:t>
            </w:r>
          </w:p>
        </w:tc>
        <w:tc>
          <w:tcPr>
            <w:tcW w:w="666" w:type="dxa"/>
            <w:noWrap/>
          </w:tcPr>
          <w:p w14:paraId="7166C78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1495" w:type="dxa"/>
          </w:tcPr>
          <w:p w14:paraId="0F013D1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[Land-use diversity=Highest quartile]*[COVID stage=Lockdown 1]</w:t>
            </w:r>
          </w:p>
        </w:tc>
        <w:tc>
          <w:tcPr>
            <w:tcW w:w="935" w:type="dxa"/>
          </w:tcPr>
          <w:p w14:paraId="3D926ED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</w:tcPr>
          <w:p w14:paraId="35B3A1E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4757B6D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0B0D793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2ECDD96D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</w:tcPr>
          <w:p w14:paraId="5C11008E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Employment change = no change</w:t>
            </w:r>
          </w:p>
        </w:tc>
        <w:tc>
          <w:tcPr>
            <w:tcW w:w="935" w:type="dxa"/>
            <w:noWrap/>
          </w:tcPr>
          <w:p w14:paraId="134F1CC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</w:tcPr>
          <w:p w14:paraId="5D0FEC4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</w:tcPr>
          <w:p w14:paraId="46E89F3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</w:tcPr>
          <w:p w14:paraId="65319E2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</w:tcPr>
          <w:p w14:paraId="3B8D4AC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[Land-use diversity=Lowest quartile]*[COVID stage=Lockdown 2]</w:t>
            </w:r>
          </w:p>
        </w:tc>
        <w:tc>
          <w:tcPr>
            <w:tcW w:w="935" w:type="dxa"/>
          </w:tcPr>
          <w:p w14:paraId="367BBEB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</w:tcPr>
          <w:p w14:paraId="4450525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5872AD1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42681A8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04D22CF3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2A1AE92A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Income=High</w:t>
            </w:r>
          </w:p>
        </w:tc>
        <w:tc>
          <w:tcPr>
            <w:tcW w:w="935" w:type="dxa"/>
            <w:noWrap/>
            <w:hideMark/>
          </w:tcPr>
          <w:p w14:paraId="656FBD6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766" w:type="dxa"/>
            <w:noWrap/>
            <w:hideMark/>
          </w:tcPr>
          <w:p w14:paraId="0AC3289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0.0372</w:t>
            </w:r>
          </w:p>
        </w:tc>
        <w:tc>
          <w:tcPr>
            <w:tcW w:w="666" w:type="dxa"/>
            <w:noWrap/>
            <w:hideMark/>
          </w:tcPr>
          <w:p w14:paraId="7BF9C7F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2.227</w:t>
            </w:r>
          </w:p>
        </w:tc>
        <w:tc>
          <w:tcPr>
            <w:tcW w:w="666" w:type="dxa"/>
            <w:noWrap/>
            <w:hideMark/>
          </w:tcPr>
          <w:p w14:paraId="3879C3D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1495" w:type="dxa"/>
          </w:tcPr>
          <w:p w14:paraId="325A2ED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[Land-use diversity=Second quartile]*[COVID stage=Lockdown 2]</w:t>
            </w:r>
          </w:p>
        </w:tc>
        <w:tc>
          <w:tcPr>
            <w:tcW w:w="935" w:type="dxa"/>
          </w:tcPr>
          <w:p w14:paraId="48C31ED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</w:tcPr>
          <w:p w14:paraId="0082A47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2EECA0A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46DC19A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1CCB13DD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0E132452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lastRenderedPageBreak/>
              <w:t>Income=Low</w:t>
            </w:r>
          </w:p>
        </w:tc>
        <w:tc>
          <w:tcPr>
            <w:tcW w:w="935" w:type="dxa"/>
            <w:noWrap/>
            <w:hideMark/>
          </w:tcPr>
          <w:p w14:paraId="0F65208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-0.089</w:t>
            </w:r>
          </w:p>
        </w:tc>
        <w:tc>
          <w:tcPr>
            <w:tcW w:w="766" w:type="dxa"/>
            <w:noWrap/>
            <w:hideMark/>
          </w:tcPr>
          <w:p w14:paraId="359E94F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0.0355</w:t>
            </w:r>
          </w:p>
        </w:tc>
        <w:tc>
          <w:tcPr>
            <w:tcW w:w="666" w:type="dxa"/>
            <w:noWrap/>
            <w:hideMark/>
          </w:tcPr>
          <w:p w14:paraId="1FC6B0F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-2.517</w:t>
            </w:r>
          </w:p>
        </w:tc>
        <w:tc>
          <w:tcPr>
            <w:tcW w:w="666" w:type="dxa"/>
            <w:noWrap/>
            <w:hideMark/>
          </w:tcPr>
          <w:p w14:paraId="247F9B4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1495" w:type="dxa"/>
          </w:tcPr>
          <w:p w14:paraId="4E75627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[Land-use diversity=Third quartile]*[COVID stage=Lockdown 2]</w:t>
            </w:r>
          </w:p>
        </w:tc>
        <w:tc>
          <w:tcPr>
            <w:tcW w:w="935" w:type="dxa"/>
          </w:tcPr>
          <w:p w14:paraId="085031E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</w:tcPr>
          <w:p w14:paraId="0796176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240C604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09D71EF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0737A6E7" w14:textId="77777777" w:rsidTr="004517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35C5D8FB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Income=Medium</w:t>
            </w:r>
          </w:p>
        </w:tc>
        <w:tc>
          <w:tcPr>
            <w:tcW w:w="935" w:type="dxa"/>
            <w:noWrap/>
            <w:hideMark/>
          </w:tcPr>
          <w:p w14:paraId="0221EAE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6A3D71F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5249E69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78207291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</w:tcPr>
          <w:p w14:paraId="0FD80F9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[Land-use diversity=Highest quartile]*[COVID stage=Lockdown 2]</w:t>
            </w:r>
          </w:p>
        </w:tc>
        <w:tc>
          <w:tcPr>
            <w:tcW w:w="935" w:type="dxa"/>
          </w:tcPr>
          <w:p w14:paraId="6EDB423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</w:tcPr>
          <w:p w14:paraId="6C88057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39462C7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5424149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60957B29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7D0A938D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[Connectivity=Lowest quartile]*[COVID stage=Pre COVID]</w:t>
            </w:r>
          </w:p>
        </w:tc>
        <w:tc>
          <w:tcPr>
            <w:tcW w:w="935" w:type="dxa"/>
            <w:noWrap/>
            <w:hideMark/>
          </w:tcPr>
          <w:p w14:paraId="19CB8BC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-0.124</w:t>
            </w:r>
          </w:p>
        </w:tc>
        <w:tc>
          <w:tcPr>
            <w:tcW w:w="766" w:type="dxa"/>
            <w:noWrap/>
            <w:hideMark/>
          </w:tcPr>
          <w:p w14:paraId="30BEE97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0.2048</w:t>
            </w:r>
          </w:p>
        </w:tc>
        <w:tc>
          <w:tcPr>
            <w:tcW w:w="666" w:type="dxa"/>
            <w:noWrap/>
            <w:hideMark/>
          </w:tcPr>
          <w:p w14:paraId="270EC08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-0.604</w:t>
            </w:r>
          </w:p>
        </w:tc>
        <w:tc>
          <w:tcPr>
            <w:tcW w:w="666" w:type="dxa"/>
            <w:noWrap/>
            <w:hideMark/>
          </w:tcPr>
          <w:p w14:paraId="7BFD26D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0.546</w:t>
            </w:r>
          </w:p>
        </w:tc>
        <w:tc>
          <w:tcPr>
            <w:tcW w:w="1495" w:type="dxa"/>
          </w:tcPr>
          <w:p w14:paraId="39C8664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density=Lowest quartile]*[COVID stage=Lowest quartile]</w:t>
            </w:r>
          </w:p>
        </w:tc>
        <w:tc>
          <w:tcPr>
            <w:tcW w:w="935" w:type="dxa"/>
          </w:tcPr>
          <w:p w14:paraId="580910B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766" w:type="dxa"/>
          </w:tcPr>
          <w:p w14:paraId="6ED2B1D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0.2294</w:t>
            </w:r>
          </w:p>
        </w:tc>
        <w:tc>
          <w:tcPr>
            <w:tcW w:w="666" w:type="dxa"/>
          </w:tcPr>
          <w:p w14:paraId="23FD66E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0.294</w:t>
            </w:r>
          </w:p>
        </w:tc>
        <w:tc>
          <w:tcPr>
            <w:tcW w:w="666" w:type="dxa"/>
          </w:tcPr>
          <w:p w14:paraId="4B60EDF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0.769</w:t>
            </w:r>
          </w:p>
        </w:tc>
      </w:tr>
      <w:tr w:rsidR="002219F2" w:rsidRPr="0016704B" w14:paraId="277B85D2" w14:textId="77777777" w:rsidTr="00451775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61A2C5B5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[Connectivity=Second quartile]*[COVID stage=Pre COVID]</w:t>
            </w:r>
          </w:p>
        </w:tc>
        <w:tc>
          <w:tcPr>
            <w:tcW w:w="935" w:type="dxa"/>
            <w:noWrap/>
            <w:hideMark/>
          </w:tcPr>
          <w:p w14:paraId="3C87AD9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-0.081</w:t>
            </w:r>
          </w:p>
        </w:tc>
        <w:tc>
          <w:tcPr>
            <w:tcW w:w="766" w:type="dxa"/>
            <w:noWrap/>
            <w:hideMark/>
          </w:tcPr>
          <w:p w14:paraId="3C1B1E7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0.1743</w:t>
            </w:r>
          </w:p>
        </w:tc>
        <w:tc>
          <w:tcPr>
            <w:tcW w:w="666" w:type="dxa"/>
            <w:noWrap/>
            <w:hideMark/>
          </w:tcPr>
          <w:p w14:paraId="776DC12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-0.467</w:t>
            </w:r>
          </w:p>
        </w:tc>
        <w:tc>
          <w:tcPr>
            <w:tcW w:w="666" w:type="dxa"/>
            <w:noWrap/>
            <w:hideMark/>
          </w:tcPr>
          <w:p w14:paraId="4897FF4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0.641</w:t>
            </w:r>
          </w:p>
        </w:tc>
        <w:tc>
          <w:tcPr>
            <w:tcW w:w="1495" w:type="dxa"/>
          </w:tcPr>
          <w:p w14:paraId="0A287E31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density=Second quartile]*[COVID stage=Pre COVID]</w:t>
            </w:r>
          </w:p>
        </w:tc>
        <w:tc>
          <w:tcPr>
            <w:tcW w:w="935" w:type="dxa"/>
          </w:tcPr>
          <w:p w14:paraId="4E7DD0E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766" w:type="dxa"/>
          </w:tcPr>
          <w:p w14:paraId="4BC4031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0.1761</w:t>
            </w:r>
          </w:p>
        </w:tc>
        <w:tc>
          <w:tcPr>
            <w:tcW w:w="666" w:type="dxa"/>
          </w:tcPr>
          <w:p w14:paraId="39B8372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-0.128</w:t>
            </w:r>
          </w:p>
        </w:tc>
        <w:tc>
          <w:tcPr>
            <w:tcW w:w="666" w:type="dxa"/>
          </w:tcPr>
          <w:p w14:paraId="6B2938F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0.898</w:t>
            </w:r>
          </w:p>
        </w:tc>
      </w:tr>
      <w:tr w:rsidR="002219F2" w:rsidRPr="0016704B" w14:paraId="2DD7992F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48C9895A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[Connectivity=Third quartile]*[COVID stage=Pre COVID]</w:t>
            </w:r>
          </w:p>
        </w:tc>
        <w:tc>
          <w:tcPr>
            <w:tcW w:w="935" w:type="dxa"/>
            <w:noWrap/>
            <w:hideMark/>
          </w:tcPr>
          <w:p w14:paraId="76A7272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-0.065</w:t>
            </w:r>
          </w:p>
        </w:tc>
        <w:tc>
          <w:tcPr>
            <w:tcW w:w="766" w:type="dxa"/>
            <w:noWrap/>
            <w:hideMark/>
          </w:tcPr>
          <w:p w14:paraId="0595B46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0.1533</w:t>
            </w:r>
          </w:p>
        </w:tc>
        <w:tc>
          <w:tcPr>
            <w:tcW w:w="666" w:type="dxa"/>
            <w:noWrap/>
            <w:hideMark/>
          </w:tcPr>
          <w:p w14:paraId="5B366D9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-0.427</w:t>
            </w:r>
          </w:p>
        </w:tc>
        <w:tc>
          <w:tcPr>
            <w:tcW w:w="666" w:type="dxa"/>
            <w:noWrap/>
            <w:hideMark/>
          </w:tcPr>
          <w:p w14:paraId="52163C9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0.670</w:t>
            </w:r>
          </w:p>
        </w:tc>
        <w:tc>
          <w:tcPr>
            <w:tcW w:w="1495" w:type="dxa"/>
          </w:tcPr>
          <w:p w14:paraId="3A1EB8A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density=Third quartile]*[COVID stage=Pre COVID]</w:t>
            </w:r>
          </w:p>
        </w:tc>
        <w:tc>
          <w:tcPr>
            <w:tcW w:w="935" w:type="dxa"/>
          </w:tcPr>
          <w:p w14:paraId="479DE18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-0.081</w:t>
            </w:r>
          </w:p>
        </w:tc>
        <w:tc>
          <w:tcPr>
            <w:tcW w:w="766" w:type="dxa"/>
          </w:tcPr>
          <w:p w14:paraId="0EE237F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0.1570</w:t>
            </w:r>
          </w:p>
        </w:tc>
        <w:tc>
          <w:tcPr>
            <w:tcW w:w="666" w:type="dxa"/>
          </w:tcPr>
          <w:p w14:paraId="1788ACA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-0.516</w:t>
            </w:r>
          </w:p>
        </w:tc>
        <w:tc>
          <w:tcPr>
            <w:tcW w:w="666" w:type="dxa"/>
          </w:tcPr>
          <w:p w14:paraId="7153906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0.606</w:t>
            </w:r>
          </w:p>
        </w:tc>
      </w:tr>
      <w:tr w:rsidR="002219F2" w:rsidRPr="0016704B" w14:paraId="774F58E1" w14:textId="77777777" w:rsidTr="00451775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431C6AED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[Connectivity=Highest quartile]*[COVID stage=Pre COVID]</w:t>
            </w:r>
          </w:p>
        </w:tc>
        <w:tc>
          <w:tcPr>
            <w:tcW w:w="935" w:type="dxa"/>
            <w:noWrap/>
            <w:hideMark/>
          </w:tcPr>
          <w:p w14:paraId="343EF18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6DC54D7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4539C49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5438BAF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</w:tcPr>
          <w:p w14:paraId="1F68655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density=Highest quartile]*[COVID stage=Pre COVID]</w:t>
            </w:r>
          </w:p>
        </w:tc>
        <w:tc>
          <w:tcPr>
            <w:tcW w:w="935" w:type="dxa"/>
          </w:tcPr>
          <w:p w14:paraId="0304F13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</w:tcPr>
          <w:p w14:paraId="6FA64AF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5997590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1E3F23D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</w:tr>
      <w:tr w:rsidR="002219F2" w:rsidRPr="0016704B" w14:paraId="480CB36E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3A11A527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[Connectivity=Lowest quartile]*[COVID stage=Lockdown 1]</w:t>
            </w:r>
          </w:p>
        </w:tc>
        <w:tc>
          <w:tcPr>
            <w:tcW w:w="935" w:type="dxa"/>
            <w:noWrap/>
            <w:hideMark/>
          </w:tcPr>
          <w:p w14:paraId="51F994E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-0.037</w:t>
            </w:r>
          </w:p>
        </w:tc>
        <w:tc>
          <w:tcPr>
            <w:tcW w:w="766" w:type="dxa"/>
            <w:noWrap/>
            <w:hideMark/>
          </w:tcPr>
          <w:p w14:paraId="6ED2EDB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0.2063</w:t>
            </w:r>
          </w:p>
        </w:tc>
        <w:tc>
          <w:tcPr>
            <w:tcW w:w="666" w:type="dxa"/>
            <w:noWrap/>
            <w:hideMark/>
          </w:tcPr>
          <w:p w14:paraId="2CF6400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-0.178</w:t>
            </w:r>
          </w:p>
        </w:tc>
        <w:tc>
          <w:tcPr>
            <w:tcW w:w="666" w:type="dxa"/>
            <w:noWrap/>
            <w:hideMark/>
          </w:tcPr>
          <w:p w14:paraId="7E02149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0.859</w:t>
            </w:r>
          </w:p>
        </w:tc>
        <w:tc>
          <w:tcPr>
            <w:tcW w:w="1495" w:type="dxa"/>
          </w:tcPr>
          <w:p w14:paraId="30DCE7D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density=Lowest quartile]*[COVID stage=Lockdown 1]</w:t>
            </w:r>
          </w:p>
        </w:tc>
        <w:tc>
          <w:tcPr>
            <w:tcW w:w="935" w:type="dxa"/>
          </w:tcPr>
          <w:p w14:paraId="25B69D5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766" w:type="dxa"/>
          </w:tcPr>
          <w:p w14:paraId="69BEC69A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0.2309</w:t>
            </w:r>
          </w:p>
        </w:tc>
        <w:tc>
          <w:tcPr>
            <w:tcW w:w="666" w:type="dxa"/>
          </w:tcPr>
          <w:p w14:paraId="56D6046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0.375</w:t>
            </w:r>
          </w:p>
        </w:tc>
        <w:tc>
          <w:tcPr>
            <w:tcW w:w="666" w:type="dxa"/>
          </w:tcPr>
          <w:p w14:paraId="6B73799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0.707</w:t>
            </w:r>
          </w:p>
        </w:tc>
      </w:tr>
      <w:tr w:rsidR="002219F2" w:rsidRPr="0016704B" w14:paraId="23C7F049" w14:textId="77777777" w:rsidTr="00451775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2A4C5C80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[Connectivity=Second quartile]*[COVID stage=Lockdown 1]</w:t>
            </w:r>
          </w:p>
        </w:tc>
        <w:tc>
          <w:tcPr>
            <w:tcW w:w="935" w:type="dxa"/>
            <w:noWrap/>
            <w:hideMark/>
          </w:tcPr>
          <w:p w14:paraId="4E8576A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-0.082</w:t>
            </w:r>
          </w:p>
        </w:tc>
        <w:tc>
          <w:tcPr>
            <w:tcW w:w="766" w:type="dxa"/>
            <w:noWrap/>
            <w:hideMark/>
          </w:tcPr>
          <w:p w14:paraId="71261B4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0.1752</w:t>
            </w:r>
          </w:p>
        </w:tc>
        <w:tc>
          <w:tcPr>
            <w:tcW w:w="666" w:type="dxa"/>
            <w:noWrap/>
            <w:hideMark/>
          </w:tcPr>
          <w:p w14:paraId="5DF0F2C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-0.469</w:t>
            </w:r>
          </w:p>
        </w:tc>
        <w:tc>
          <w:tcPr>
            <w:tcW w:w="666" w:type="dxa"/>
            <w:noWrap/>
            <w:hideMark/>
          </w:tcPr>
          <w:p w14:paraId="7F9F2F9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0.639</w:t>
            </w:r>
          </w:p>
        </w:tc>
        <w:tc>
          <w:tcPr>
            <w:tcW w:w="1495" w:type="dxa"/>
          </w:tcPr>
          <w:p w14:paraId="18F15F2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density=Second quartile]*[COVID stage=Lockdown 1]</w:t>
            </w:r>
          </w:p>
        </w:tc>
        <w:tc>
          <w:tcPr>
            <w:tcW w:w="935" w:type="dxa"/>
          </w:tcPr>
          <w:p w14:paraId="7EDCA7C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766" w:type="dxa"/>
          </w:tcPr>
          <w:p w14:paraId="721E194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0.1767</w:t>
            </w:r>
          </w:p>
        </w:tc>
        <w:tc>
          <w:tcPr>
            <w:tcW w:w="666" w:type="dxa"/>
          </w:tcPr>
          <w:p w14:paraId="07BC561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666" w:type="dxa"/>
          </w:tcPr>
          <w:p w14:paraId="5F3F8B1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0.936</w:t>
            </w:r>
          </w:p>
        </w:tc>
      </w:tr>
      <w:tr w:rsidR="002219F2" w:rsidRPr="0016704B" w14:paraId="3C70F1E0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4859EED2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[Connectivity=Third quartile]*[COVID stage=Lockdown 1]</w:t>
            </w:r>
          </w:p>
        </w:tc>
        <w:tc>
          <w:tcPr>
            <w:tcW w:w="935" w:type="dxa"/>
            <w:noWrap/>
            <w:hideMark/>
          </w:tcPr>
          <w:p w14:paraId="3D2BC10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-0.049</w:t>
            </w:r>
          </w:p>
        </w:tc>
        <w:tc>
          <w:tcPr>
            <w:tcW w:w="766" w:type="dxa"/>
            <w:noWrap/>
            <w:hideMark/>
          </w:tcPr>
          <w:p w14:paraId="529857F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0.1539</w:t>
            </w:r>
          </w:p>
        </w:tc>
        <w:tc>
          <w:tcPr>
            <w:tcW w:w="666" w:type="dxa"/>
            <w:noWrap/>
            <w:hideMark/>
          </w:tcPr>
          <w:p w14:paraId="3972C02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-0.318</w:t>
            </w:r>
          </w:p>
        </w:tc>
        <w:tc>
          <w:tcPr>
            <w:tcW w:w="666" w:type="dxa"/>
            <w:noWrap/>
            <w:hideMark/>
          </w:tcPr>
          <w:p w14:paraId="024328F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0.751</w:t>
            </w:r>
          </w:p>
        </w:tc>
        <w:tc>
          <w:tcPr>
            <w:tcW w:w="1495" w:type="dxa"/>
          </w:tcPr>
          <w:p w14:paraId="65880C9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density=Third quartile]*[COVID stage=Lockdown 1]</w:t>
            </w:r>
          </w:p>
        </w:tc>
        <w:tc>
          <w:tcPr>
            <w:tcW w:w="935" w:type="dxa"/>
          </w:tcPr>
          <w:p w14:paraId="2F57A37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766" w:type="dxa"/>
          </w:tcPr>
          <w:p w14:paraId="50262BC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0.1577</w:t>
            </w:r>
          </w:p>
        </w:tc>
        <w:tc>
          <w:tcPr>
            <w:tcW w:w="666" w:type="dxa"/>
          </w:tcPr>
          <w:p w14:paraId="636B13B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0.129</w:t>
            </w:r>
          </w:p>
        </w:tc>
        <w:tc>
          <w:tcPr>
            <w:tcW w:w="666" w:type="dxa"/>
          </w:tcPr>
          <w:p w14:paraId="1DE02ED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0.898</w:t>
            </w:r>
          </w:p>
        </w:tc>
      </w:tr>
      <w:tr w:rsidR="002219F2" w:rsidRPr="0016704B" w14:paraId="557A78B1" w14:textId="77777777" w:rsidTr="00451775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53FBF212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[Connectivity=Highest quartile]*[COVID stage=Lockdown 1]</w:t>
            </w:r>
          </w:p>
        </w:tc>
        <w:tc>
          <w:tcPr>
            <w:tcW w:w="935" w:type="dxa"/>
            <w:noWrap/>
            <w:hideMark/>
          </w:tcPr>
          <w:p w14:paraId="0382724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3E66200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6EE75C0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3CC31858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</w:tcPr>
          <w:p w14:paraId="2389B5A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density=Highest quartile]*[COVID stage=Lockdown 1]</w:t>
            </w:r>
          </w:p>
        </w:tc>
        <w:tc>
          <w:tcPr>
            <w:tcW w:w="935" w:type="dxa"/>
          </w:tcPr>
          <w:p w14:paraId="750B48D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</w:tcPr>
          <w:p w14:paraId="4CF5891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0299FBE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686067C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2219F2" w:rsidRPr="0016704B" w14:paraId="3B7E613C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5674F3A5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[Connectivity=Lowest quartile]*[COVID stage=Lockdown 2]</w:t>
            </w:r>
          </w:p>
        </w:tc>
        <w:tc>
          <w:tcPr>
            <w:tcW w:w="935" w:type="dxa"/>
            <w:noWrap/>
            <w:hideMark/>
          </w:tcPr>
          <w:p w14:paraId="5FB3D68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113923B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581B682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2E76E5F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</w:tcPr>
          <w:p w14:paraId="22606FF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density=Lowest quartile]*[COVID stage=Lockdown 2]</w:t>
            </w:r>
          </w:p>
        </w:tc>
        <w:tc>
          <w:tcPr>
            <w:tcW w:w="935" w:type="dxa"/>
          </w:tcPr>
          <w:p w14:paraId="68B37A7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</w:tcPr>
          <w:p w14:paraId="486F1CF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69B7573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3998F1B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2219F2" w:rsidRPr="0016704B" w14:paraId="581868D9" w14:textId="77777777" w:rsidTr="00451775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7A650D84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[Connectivity=Second quartile]*[COVID stage=Lockdown 2]</w:t>
            </w:r>
          </w:p>
        </w:tc>
        <w:tc>
          <w:tcPr>
            <w:tcW w:w="935" w:type="dxa"/>
            <w:noWrap/>
            <w:hideMark/>
          </w:tcPr>
          <w:p w14:paraId="11C46F2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37E9CC51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1F50176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5E9E3A9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</w:tcPr>
          <w:p w14:paraId="773B3FF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density=Second quartile]*[COVID stage=Lockdown 2]</w:t>
            </w:r>
          </w:p>
        </w:tc>
        <w:tc>
          <w:tcPr>
            <w:tcW w:w="935" w:type="dxa"/>
          </w:tcPr>
          <w:p w14:paraId="371304D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</w:tcPr>
          <w:p w14:paraId="6FAE431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0B4FA02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08C0661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2219F2" w:rsidRPr="0016704B" w14:paraId="10242E60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3B7B4265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[Connectivity=Third quartile]*[COVID stage=Lockdown 2]</w:t>
            </w:r>
          </w:p>
        </w:tc>
        <w:tc>
          <w:tcPr>
            <w:tcW w:w="935" w:type="dxa"/>
            <w:noWrap/>
            <w:hideMark/>
          </w:tcPr>
          <w:p w14:paraId="02AEF64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0D2BF17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69DB47F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1C6572A5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</w:tcPr>
          <w:p w14:paraId="7AEBE1E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density=Third quartile]*[COVID stage=Lockdown 2]</w:t>
            </w:r>
          </w:p>
        </w:tc>
        <w:tc>
          <w:tcPr>
            <w:tcW w:w="935" w:type="dxa"/>
          </w:tcPr>
          <w:p w14:paraId="4646637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</w:tcPr>
          <w:p w14:paraId="156197B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5C06A4D1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05EDD57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2219F2" w:rsidRPr="0016704B" w14:paraId="6BC351AA" w14:textId="77777777" w:rsidTr="00451775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5713C60E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[Connectivity=Highest quartile]*[COVID stage=Lockdown 2]</w:t>
            </w:r>
          </w:p>
        </w:tc>
        <w:tc>
          <w:tcPr>
            <w:tcW w:w="935" w:type="dxa"/>
            <w:noWrap/>
            <w:hideMark/>
          </w:tcPr>
          <w:p w14:paraId="2CA1F53B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5C49B2B9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125A385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2A2FAF2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</w:tcPr>
          <w:p w14:paraId="0260483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[Residential density=Highest quartile]*[COVID stage=Lockdown 2]</w:t>
            </w:r>
          </w:p>
        </w:tc>
        <w:tc>
          <w:tcPr>
            <w:tcW w:w="935" w:type="dxa"/>
          </w:tcPr>
          <w:p w14:paraId="42BE100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</w:tcPr>
          <w:p w14:paraId="107AF941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58B8E90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48CFECF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2219F2" w:rsidRPr="0016704B" w14:paraId="526E964D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3F20E9F5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[Cycling infrastructure density=Lowest quartile]*[COVID stage=Pre COVID]</w:t>
            </w:r>
          </w:p>
        </w:tc>
        <w:tc>
          <w:tcPr>
            <w:tcW w:w="935" w:type="dxa"/>
            <w:noWrap/>
            <w:hideMark/>
          </w:tcPr>
          <w:p w14:paraId="6CBC37F0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766" w:type="dxa"/>
            <w:noWrap/>
            <w:hideMark/>
          </w:tcPr>
          <w:p w14:paraId="0BBAED86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0.1527</w:t>
            </w:r>
          </w:p>
        </w:tc>
        <w:tc>
          <w:tcPr>
            <w:tcW w:w="666" w:type="dxa"/>
            <w:noWrap/>
            <w:hideMark/>
          </w:tcPr>
          <w:p w14:paraId="1D36E08F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0.381</w:t>
            </w:r>
          </w:p>
        </w:tc>
        <w:tc>
          <w:tcPr>
            <w:tcW w:w="666" w:type="dxa"/>
            <w:noWrap/>
            <w:hideMark/>
          </w:tcPr>
          <w:p w14:paraId="5D518E3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0.703</w:t>
            </w:r>
          </w:p>
        </w:tc>
        <w:tc>
          <w:tcPr>
            <w:tcW w:w="1495" w:type="dxa"/>
          </w:tcPr>
          <w:p w14:paraId="1CCA8E2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NegativeBinomial</w:t>
            </w:r>
          </w:p>
        </w:tc>
        <w:tc>
          <w:tcPr>
            <w:tcW w:w="935" w:type="dxa"/>
          </w:tcPr>
          <w:p w14:paraId="21BC5FC3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0.386</w:t>
            </w:r>
          </w:p>
        </w:tc>
        <w:tc>
          <w:tcPr>
            <w:tcW w:w="766" w:type="dxa"/>
          </w:tcPr>
          <w:p w14:paraId="52B27D6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0.0198</w:t>
            </w:r>
          </w:p>
        </w:tc>
        <w:tc>
          <w:tcPr>
            <w:tcW w:w="666" w:type="dxa"/>
          </w:tcPr>
          <w:p w14:paraId="2481AFC9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</w:tcPr>
          <w:p w14:paraId="1E4183EB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2219F2" w:rsidRPr="0016704B" w14:paraId="6B6CA923" w14:textId="77777777" w:rsidTr="00451775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7788F032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[Cycling infrastructure density=Second quartile]*[COVID stage=Pre COVID]</w:t>
            </w:r>
          </w:p>
        </w:tc>
        <w:tc>
          <w:tcPr>
            <w:tcW w:w="935" w:type="dxa"/>
            <w:noWrap/>
            <w:hideMark/>
          </w:tcPr>
          <w:p w14:paraId="5B73A16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766" w:type="dxa"/>
            <w:noWrap/>
            <w:hideMark/>
          </w:tcPr>
          <w:p w14:paraId="7E03D457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0.1440</w:t>
            </w:r>
          </w:p>
        </w:tc>
        <w:tc>
          <w:tcPr>
            <w:tcW w:w="666" w:type="dxa"/>
            <w:noWrap/>
            <w:hideMark/>
          </w:tcPr>
          <w:p w14:paraId="73F60B5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0.790</w:t>
            </w:r>
          </w:p>
        </w:tc>
        <w:tc>
          <w:tcPr>
            <w:tcW w:w="666" w:type="dxa"/>
            <w:noWrap/>
            <w:hideMark/>
          </w:tcPr>
          <w:p w14:paraId="411DB44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0.430</w:t>
            </w:r>
          </w:p>
        </w:tc>
        <w:tc>
          <w:tcPr>
            <w:tcW w:w="1495" w:type="dxa"/>
          </w:tcPr>
          <w:p w14:paraId="2B9A50D4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935" w:type="dxa"/>
          </w:tcPr>
          <w:p w14:paraId="5A1B959A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</w:tcPr>
          <w:p w14:paraId="6F4724D0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666" w:type="dxa"/>
          </w:tcPr>
          <w:p w14:paraId="175C20A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666" w:type="dxa"/>
          </w:tcPr>
          <w:p w14:paraId="445E298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2219F2" w:rsidRPr="0016704B" w14:paraId="3081BC9B" w14:textId="77777777" w:rsidTr="0045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42A19648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 xml:space="preserve">[Cycling infrastructure density=Third </w:t>
            </w:r>
            <w:r w:rsidRPr="0016704B">
              <w:rPr>
                <w:rFonts w:eastAsia="Calibri"/>
                <w:color w:val="000000"/>
                <w:sz w:val="16"/>
                <w:szCs w:val="16"/>
              </w:rPr>
              <w:lastRenderedPageBreak/>
              <w:t>quartile]*[COVID stage=Pre COVID]</w:t>
            </w:r>
          </w:p>
        </w:tc>
        <w:tc>
          <w:tcPr>
            <w:tcW w:w="935" w:type="dxa"/>
            <w:noWrap/>
            <w:hideMark/>
          </w:tcPr>
          <w:p w14:paraId="4C0F17A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lastRenderedPageBreak/>
              <w:t>0.040</w:t>
            </w:r>
          </w:p>
        </w:tc>
        <w:tc>
          <w:tcPr>
            <w:tcW w:w="766" w:type="dxa"/>
            <w:noWrap/>
            <w:hideMark/>
          </w:tcPr>
          <w:p w14:paraId="7A0B5727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0.1213</w:t>
            </w:r>
          </w:p>
        </w:tc>
        <w:tc>
          <w:tcPr>
            <w:tcW w:w="666" w:type="dxa"/>
            <w:noWrap/>
            <w:hideMark/>
          </w:tcPr>
          <w:p w14:paraId="201B6C2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0.328</w:t>
            </w:r>
          </w:p>
        </w:tc>
        <w:tc>
          <w:tcPr>
            <w:tcW w:w="666" w:type="dxa"/>
            <w:noWrap/>
            <w:hideMark/>
          </w:tcPr>
          <w:p w14:paraId="5711E1AC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0.743</w:t>
            </w:r>
          </w:p>
        </w:tc>
        <w:tc>
          <w:tcPr>
            <w:tcW w:w="1495" w:type="dxa"/>
          </w:tcPr>
          <w:p w14:paraId="640B6FD4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935" w:type="dxa"/>
          </w:tcPr>
          <w:p w14:paraId="25CE0AE2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</w:tcPr>
          <w:p w14:paraId="6C844508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666" w:type="dxa"/>
          </w:tcPr>
          <w:p w14:paraId="2959484E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666" w:type="dxa"/>
          </w:tcPr>
          <w:p w14:paraId="6137B0AD" w14:textId="77777777" w:rsidR="002219F2" w:rsidRPr="0016704B" w:rsidRDefault="002219F2" w:rsidP="00451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2219F2" w:rsidRPr="0016704B" w14:paraId="1C428FEF" w14:textId="77777777" w:rsidTr="00451775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hideMark/>
          </w:tcPr>
          <w:p w14:paraId="7C2D6564" w14:textId="77777777" w:rsidR="002219F2" w:rsidRPr="0016704B" w:rsidRDefault="002219F2" w:rsidP="00451775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[Cycling infrastructure density=Highest quartile]*[COVID stage=Pre COVID]</w:t>
            </w:r>
          </w:p>
        </w:tc>
        <w:tc>
          <w:tcPr>
            <w:tcW w:w="935" w:type="dxa"/>
            <w:noWrap/>
            <w:hideMark/>
          </w:tcPr>
          <w:p w14:paraId="74979A6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0</w:t>
            </w:r>
            <w:r w:rsidRPr="0016704B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66" w:type="dxa"/>
            <w:noWrap/>
            <w:hideMark/>
          </w:tcPr>
          <w:p w14:paraId="770C0D0E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245DBA9D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noWrap/>
            <w:hideMark/>
          </w:tcPr>
          <w:p w14:paraId="3ACCDB7F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  <w:r w:rsidRPr="0016704B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</w:tcPr>
          <w:p w14:paraId="600D7565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935" w:type="dxa"/>
          </w:tcPr>
          <w:p w14:paraId="7F5D90DC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</w:tcPr>
          <w:p w14:paraId="438B3AB6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666" w:type="dxa"/>
          </w:tcPr>
          <w:p w14:paraId="4F583C72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666" w:type="dxa"/>
          </w:tcPr>
          <w:p w14:paraId="0713C393" w14:textId="77777777" w:rsidR="002219F2" w:rsidRPr="0016704B" w:rsidRDefault="002219F2" w:rsidP="0045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</w:tbl>
    <w:p w14:paraId="409879C6" w14:textId="77777777" w:rsidR="002219F2" w:rsidRPr="0016704B" w:rsidRDefault="002219F2" w:rsidP="002219F2">
      <w:pPr>
        <w:jc w:val="center"/>
        <w:rPr>
          <w:rFonts w:eastAsia="Calibri"/>
          <w:color w:val="000000"/>
          <w:sz w:val="16"/>
          <w:szCs w:val="16"/>
        </w:rPr>
      </w:pPr>
      <w:r w:rsidRPr="0016704B">
        <w:rPr>
          <w:rFonts w:eastAsia="Calibri"/>
          <w:color w:val="000000"/>
          <w:sz w:val="16"/>
          <w:szCs w:val="16"/>
        </w:rPr>
        <w:t>Model 3 (BE and time interaction) coefficients</w:t>
      </w:r>
    </w:p>
    <w:p w14:paraId="34847261" w14:textId="77777777" w:rsidR="002219F2" w:rsidRPr="0016704B" w:rsidRDefault="002219F2" w:rsidP="002219F2">
      <w:pPr>
        <w:jc w:val="center"/>
        <w:rPr>
          <w:rFonts w:eastAsia="Calibri"/>
          <w:color w:val="000000"/>
          <w:sz w:val="16"/>
          <w:szCs w:val="16"/>
        </w:rPr>
      </w:pPr>
    </w:p>
    <w:p w14:paraId="0177447B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08CD"/>
    <w:multiLevelType w:val="hybridMultilevel"/>
    <w:tmpl w:val="C1FA0E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45BEB"/>
    <w:multiLevelType w:val="hybridMultilevel"/>
    <w:tmpl w:val="2124B42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C3EF4"/>
    <w:multiLevelType w:val="hybridMultilevel"/>
    <w:tmpl w:val="BD9CB1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B12D1"/>
    <w:multiLevelType w:val="hybridMultilevel"/>
    <w:tmpl w:val="DC8A4D24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E54D1A"/>
    <w:multiLevelType w:val="hybridMultilevel"/>
    <w:tmpl w:val="6DE08986"/>
    <w:lvl w:ilvl="0" w:tplc="0C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830159F"/>
    <w:multiLevelType w:val="hybridMultilevel"/>
    <w:tmpl w:val="3FD078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949EB"/>
    <w:multiLevelType w:val="hybridMultilevel"/>
    <w:tmpl w:val="801E6170"/>
    <w:lvl w:ilvl="0" w:tplc="726E6578">
      <w:start w:val="1"/>
      <w:numFmt w:val="decimal"/>
      <w:lvlText w:val="%1."/>
      <w:lvlJc w:val="left"/>
      <w:pPr>
        <w:ind w:left="2847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207" w:hanging="360"/>
      </w:pPr>
    </w:lvl>
    <w:lvl w:ilvl="2" w:tplc="0C09001B" w:tentative="1">
      <w:start w:val="1"/>
      <w:numFmt w:val="lowerRoman"/>
      <w:lvlText w:val="%3."/>
      <w:lvlJc w:val="right"/>
      <w:pPr>
        <w:ind w:left="3927" w:hanging="180"/>
      </w:pPr>
    </w:lvl>
    <w:lvl w:ilvl="3" w:tplc="0C09000F" w:tentative="1">
      <w:start w:val="1"/>
      <w:numFmt w:val="decimal"/>
      <w:lvlText w:val="%4."/>
      <w:lvlJc w:val="left"/>
      <w:pPr>
        <w:ind w:left="4647" w:hanging="360"/>
      </w:pPr>
    </w:lvl>
    <w:lvl w:ilvl="4" w:tplc="0C090019" w:tentative="1">
      <w:start w:val="1"/>
      <w:numFmt w:val="lowerLetter"/>
      <w:lvlText w:val="%5."/>
      <w:lvlJc w:val="left"/>
      <w:pPr>
        <w:ind w:left="5367" w:hanging="360"/>
      </w:pPr>
    </w:lvl>
    <w:lvl w:ilvl="5" w:tplc="0C09001B" w:tentative="1">
      <w:start w:val="1"/>
      <w:numFmt w:val="lowerRoman"/>
      <w:lvlText w:val="%6."/>
      <w:lvlJc w:val="right"/>
      <w:pPr>
        <w:ind w:left="6087" w:hanging="180"/>
      </w:pPr>
    </w:lvl>
    <w:lvl w:ilvl="6" w:tplc="0C09000F" w:tentative="1">
      <w:start w:val="1"/>
      <w:numFmt w:val="decimal"/>
      <w:lvlText w:val="%7."/>
      <w:lvlJc w:val="left"/>
      <w:pPr>
        <w:ind w:left="6807" w:hanging="360"/>
      </w:pPr>
    </w:lvl>
    <w:lvl w:ilvl="7" w:tplc="0C090019" w:tentative="1">
      <w:start w:val="1"/>
      <w:numFmt w:val="lowerLetter"/>
      <w:lvlText w:val="%8."/>
      <w:lvlJc w:val="left"/>
      <w:pPr>
        <w:ind w:left="7527" w:hanging="360"/>
      </w:pPr>
    </w:lvl>
    <w:lvl w:ilvl="8" w:tplc="0C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1ECF137D"/>
    <w:multiLevelType w:val="hybridMultilevel"/>
    <w:tmpl w:val="6AE684A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77321"/>
    <w:multiLevelType w:val="hybridMultilevel"/>
    <w:tmpl w:val="37DE9B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562D3"/>
    <w:multiLevelType w:val="hybridMultilevel"/>
    <w:tmpl w:val="E23246EC"/>
    <w:lvl w:ilvl="0" w:tplc="7B9C8FBE">
      <w:numFmt w:val="bullet"/>
      <w:lvlText w:val=""/>
      <w:lvlJc w:val="left"/>
      <w:pPr>
        <w:ind w:left="6315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0" w15:restartNumberingAfterBreak="0">
    <w:nsid w:val="264C5AAF"/>
    <w:multiLevelType w:val="hybridMultilevel"/>
    <w:tmpl w:val="4BEE63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A0362"/>
    <w:multiLevelType w:val="hybridMultilevel"/>
    <w:tmpl w:val="BA1C78C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166C7"/>
    <w:multiLevelType w:val="hybridMultilevel"/>
    <w:tmpl w:val="DA3A93B6"/>
    <w:lvl w:ilvl="0" w:tplc="457E48C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8D03101"/>
    <w:multiLevelType w:val="hybridMultilevel"/>
    <w:tmpl w:val="708E8E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A617B"/>
    <w:multiLevelType w:val="hybridMultilevel"/>
    <w:tmpl w:val="6BECBE5C"/>
    <w:lvl w:ilvl="0" w:tplc="52BA0B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E6755"/>
    <w:multiLevelType w:val="hybridMultilevel"/>
    <w:tmpl w:val="1C765AC8"/>
    <w:lvl w:ilvl="0" w:tplc="726E6578">
      <w:start w:val="1"/>
      <w:numFmt w:val="decimal"/>
      <w:lvlText w:val="%1."/>
      <w:lvlJc w:val="left"/>
      <w:pPr>
        <w:ind w:left="2847" w:hanging="720"/>
      </w:pPr>
      <w:rPr>
        <w:rFonts w:hint="default"/>
      </w:rPr>
    </w:lvl>
    <w:lvl w:ilvl="1" w:tplc="51C2DDF0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927DF"/>
    <w:multiLevelType w:val="hybridMultilevel"/>
    <w:tmpl w:val="B9A0E36A"/>
    <w:lvl w:ilvl="0" w:tplc="8EC6D0D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25" w:hanging="360"/>
      </w:pPr>
    </w:lvl>
    <w:lvl w:ilvl="2" w:tplc="0C09001B" w:tentative="1">
      <w:start w:val="1"/>
      <w:numFmt w:val="lowerRoman"/>
      <w:lvlText w:val="%3."/>
      <w:lvlJc w:val="right"/>
      <w:pPr>
        <w:ind w:left="1845" w:hanging="180"/>
      </w:pPr>
    </w:lvl>
    <w:lvl w:ilvl="3" w:tplc="0C09000F" w:tentative="1">
      <w:start w:val="1"/>
      <w:numFmt w:val="decimal"/>
      <w:lvlText w:val="%4."/>
      <w:lvlJc w:val="left"/>
      <w:pPr>
        <w:ind w:left="2565" w:hanging="360"/>
      </w:pPr>
    </w:lvl>
    <w:lvl w:ilvl="4" w:tplc="0C090019" w:tentative="1">
      <w:start w:val="1"/>
      <w:numFmt w:val="lowerLetter"/>
      <w:lvlText w:val="%5."/>
      <w:lvlJc w:val="left"/>
      <w:pPr>
        <w:ind w:left="3285" w:hanging="360"/>
      </w:pPr>
    </w:lvl>
    <w:lvl w:ilvl="5" w:tplc="0C09001B" w:tentative="1">
      <w:start w:val="1"/>
      <w:numFmt w:val="lowerRoman"/>
      <w:lvlText w:val="%6."/>
      <w:lvlJc w:val="right"/>
      <w:pPr>
        <w:ind w:left="4005" w:hanging="180"/>
      </w:pPr>
    </w:lvl>
    <w:lvl w:ilvl="6" w:tplc="0C09000F" w:tentative="1">
      <w:start w:val="1"/>
      <w:numFmt w:val="decimal"/>
      <w:lvlText w:val="%7."/>
      <w:lvlJc w:val="left"/>
      <w:pPr>
        <w:ind w:left="4725" w:hanging="360"/>
      </w:pPr>
    </w:lvl>
    <w:lvl w:ilvl="7" w:tplc="0C090019" w:tentative="1">
      <w:start w:val="1"/>
      <w:numFmt w:val="lowerLetter"/>
      <w:lvlText w:val="%8."/>
      <w:lvlJc w:val="left"/>
      <w:pPr>
        <w:ind w:left="5445" w:hanging="360"/>
      </w:pPr>
    </w:lvl>
    <w:lvl w:ilvl="8" w:tplc="0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517118BC"/>
    <w:multiLevelType w:val="hybridMultilevel"/>
    <w:tmpl w:val="4E0C7F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C6840"/>
    <w:multiLevelType w:val="hybridMultilevel"/>
    <w:tmpl w:val="B8CCDC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E0430"/>
    <w:multiLevelType w:val="hybridMultilevel"/>
    <w:tmpl w:val="C2D84E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B6BA1"/>
    <w:multiLevelType w:val="hybridMultilevel"/>
    <w:tmpl w:val="391C3B7A"/>
    <w:lvl w:ilvl="0" w:tplc="995E2CB4">
      <w:numFmt w:val="bullet"/>
      <w:lvlText w:val=""/>
      <w:lvlJc w:val="left"/>
      <w:pPr>
        <w:ind w:left="6675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435" w:hanging="360"/>
      </w:pPr>
      <w:rPr>
        <w:rFonts w:ascii="Wingdings" w:hAnsi="Wingdings" w:hint="default"/>
      </w:rPr>
    </w:lvl>
  </w:abstractNum>
  <w:abstractNum w:abstractNumId="21" w15:restartNumberingAfterBreak="0">
    <w:nsid w:val="60C650AB"/>
    <w:multiLevelType w:val="hybridMultilevel"/>
    <w:tmpl w:val="CBD8B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651C8"/>
    <w:multiLevelType w:val="hybridMultilevel"/>
    <w:tmpl w:val="B9104966"/>
    <w:lvl w:ilvl="0" w:tplc="C3144E92">
      <w:numFmt w:val="bullet"/>
      <w:lvlText w:val=""/>
      <w:lvlJc w:val="left"/>
      <w:pPr>
        <w:ind w:left="6675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435" w:hanging="360"/>
      </w:pPr>
      <w:rPr>
        <w:rFonts w:ascii="Wingdings" w:hAnsi="Wingdings" w:hint="default"/>
      </w:rPr>
    </w:lvl>
  </w:abstractNum>
  <w:abstractNum w:abstractNumId="23" w15:restartNumberingAfterBreak="0">
    <w:nsid w:val="6582090E"/>
    <w:multiLevelType w:val="multilevel"/>
    <w:tmpl w:val="A1E456FA"/>
    <w:lvl w:ilvl="0">
      <w:start w:val="1"/>
      <w:numFmt w:val="decimal"/>
      <w:lvlText w:val="%1."/>
      <w:lvlJc w:val="left"/>
      <w:pPr>
        <w:ind w:left="284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4" w15:restartNumberingAfterBreak="0">
    <w:nsid w:val="6A173DC6"/>
    <w:multiLevelType w:val="hybridMultilevel"/>
    <w:tmpl w:val="E9D67D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5303D"/>
    <w:multiLevelType w:val="hybridMultilevel"/>
    <w:tmpl w:val="7DB4E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B57F9"/>
    <w:multiLevelType w:val="hybridMultilevel"/>
    <w:tmpl w:val="8D3468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339DE"/>
    <w:multiLevelType w:val="hybridMultilevel"/>
    <w:tmpl w:val="C28287D2"/>
    <w:lvl w:ilvl="0" w:tplc="1D48B02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37E69"/>
    <w:multiLevelType w:val="hybridMultilevel"/>
    <w:tmpl w:val="01240984"/>
    <w:lvl w:ilvl="0" w:tplc="726E6578">
      <w:start w:val="1"/>
      <w:numFmt w:val="decimal"/>
      <w:lvlText w:val="%1."/>
      <w:lvlJc w:val="left"/>
      <w:pPr>
        <w:ind w:left="2847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207" w:hanging="360"/>
      </w:pPr>
    </w:lvl>
    <w:lvl w:ilvl="2" w:tplc="0C09001B" w:tentative="1">
      <w:start w:val="1"/>
      <w:numFmt w:val="lowerRoman"/>
      <w:lvlText w:val="%3."/>
      <w:lvlJc w:val="right"/>
      <w:pPr>
        <w:ind w:left="3927" w:hanging="180"/>
      </w:pPr>
    </w:lvl>
    <w:lvl w:ilvl="3" w:tplc="0C09000F" w:tentative="1">
      <w:start w:val="1"/>
      <w:numFmt w:val="decimal"/>
      <w:lvlText w:val="%4."/>
      <w:lvlJc w:val="left"/>
      <w:pPr>
        <w:ind w:left="4647" w:hanging="360"/>
      </w:pPr>
    </w:lvl>
    <w:lvl w:ilvl="4" w:tplc="0C090019" w:tentative="1">
      <w:start w:val="1"/>
      <w:numFmt w:val="lowerLetter"/>
      <w:lvlText w:val="%5."/>
      <w:lvlJc w:val="left"/>
      <w:pPr>
        <w:ind w:left="5367" w:hanging="360"/>
      </w:pPr>
    </w:lvl>
    <w:lvl w:ilvl="5" w:tplc="0C09001B" w:tentative="1">
      <w:start w:val="1"/>
      <w:numFmt w:val="lowerRoman"/>
      <w:lvlText w:val="%6."/>
      <w:lvlJc w:val="right"/>
      <w:pPr>
        <w:ind w:left="6087" w:hanging="180"/>
      </w:pPr>
    </w:lvl>
    <w:lvl w:ilvl="6" w:tplc="0C09000F" w:tentative="1">
      <w:start w:val="1"/>
      <w:numFmt w:val="decimal"/>
      <w:lvlText w:val="%7."/>
      <w:lvlJc w:val="left"/>
      <w:pPr>
        <w:ind w:left="6807" w:hanging="360"/>
      </w:pPr>
    </w:lvl>
    <w:lvl w:ilvl="7" w:tplc="0C090019" w:tentative="1">
      <w:start w:val="1"/>
      <w:numFmt w:val="lowerLetter"/>
      <w:lvlText w:val="%8."/>
      <w:lvlJc w:val="left"/>
      <w:pPr>
        <w:ind w:left="7527" w:hanging="360"/>
      </w:pPr>
    </w:lvl>
    <w:lvl w:ilvl="8" w:tplc="0C09001B" w:tentative="1">
      <w:start w:val="1"/>
      <w:numFmt w:val="lowerRoman"/>
      <w:lvlText w:val="%9."/>
      <w:lvlJc w:val="right"/>
      <w:pPr>
        <w:ind w:left="8247" w:hanging="180"/>
      </w:pPr>
    </w:lvl>
  </w:abstractNum>
  <w:num w:numId="1" w16cid:durableId="1507402015">
    <w:abstractNumId w:val="27"/>
  </w:num>
  <w:num w:numId="2" w16cid:durableId="646937762">
    <w:abstractNumId w:val="14"/>
  </w:num>
  <w:num w:numId="3" w16cid:durableId="1312521257">
    <w:abstractNumId w:val="7"/>
  </w:num>
  <w:num w:numId="4" w16cid:durableId="1118140372">
    <w:abstractNumId w:val="26"/>
  </w:num>
  <w:num w:numId="5" w16cid:durableId="149950541">
    <w:abstractNumId w:val="3"/>
  </w:num>
  <w:num w:numId="6" w16cid:durableId="434060093">
    <w:abstractNumId w:val="17"/>
  </w:num>
  <w:num w:numId="7" w16cid:durableId="2081826961">
    <w:abstractNumId w:val="28"/>
  </w:num>
  <w:num w:numId="8" w16cid:durableId="2114280805">
    <w:abstractNumId w:val="15"/>
  </w:num>
  <w:num w:numId="9" w16cid:durableId="1964116137">
    <w:abstractNumId w:val="6"/>
  </w:num>
  <w:num w:numId="10" w16cid:durableId="155804511">
    <w:abstractNumId w:val="18"/>
  </w:num>
  <w:num w:numId="11" w16cid:durableId="1172182356">
    <w:abstractNumId w:val="16"/>
  </w:num>
  <w:num w:numId="12" w16cid:durableId="1836726752">
    <w:abstractNumId w:val="21"/>
  </w:num>
  <w:num w:numId="13" w16cid:durableId="1655639278">
    <w:abstractNumId w:val="19"/>
  </w:num>
  <w:num w:numId="14" w16cid:durableId="1721053895">
    <w:abstractNumId w:val="25"/>
  </w:num>
  <w:num w:numId="15" w16cid:durableId="653753102">
    <w:abstractNumId w:val="8"/>
  </w:num>
  <w:num w:numId="16" w16cid:durableId="1371103788">
    <w:abstractNumId w:val="5"/>
  </w:num>
  <w:num w:numId="17" w16cid:durableId="1652369308">
    <w:abstractNumId w:val="0"/>
  </w:num>
  <w:num w:numId="18" w16cid:durableId="198012742">
    <w:abstractNumId w:val="1"/>
  </w:num>
  <w:num w:numId="19" w16cid:durableId="1940406619">
    <w:abstractNumId w:val="9"/>
  </w:num>
  <w:num w:numId="20" w16cid:durableId="1365015324">
    <w:abstractNumId w:val="22"/>
  </w:num>
  <w:num w:numId="21" w16cid:durableId="1064911897">
    <w:abstractNumId w:val="20"/>
  </w:num>
  <w:num w:numId="22" w16cid:durableId="1720010272">
    <w:abstractNumId w:val="2"/>
  </w:num>
  <w:num w:numId="23" w16cid:durableId="449474994">
    <w:abstractNumId w:val="12"/>
  </w:num>
  <w:num w:numId="24" w16cid:durableId="135417872">
    <w:abstractNumId w:val="10"/>
  </w:num>
  <w:num w:numId="25" w16cid:durableId="829758271">
    <w:abstractNumId w:val="23"/>
  </w:num>
  <w:num w:numId="26" w16cid:durableId="1487354016">
    <w:abstractNumId w:val="4"/>
  </w:num>
  <w:num w:numId="27" w16cid:durableId="112096261">
    <w:abstractNumId w:val="13"/>
  </w:num>
  <w:num w:numId="28" w16cid:durableId="1570725589">
    <w:abstractNumId w:val="24"/>
  </w:num>
  <w:num w:numId="29" w16cid:durableId="1995194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9F2"/>
    <w:rsid w:val="002219F2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B2C3C"/>
  <w15:chartTrackingRefBased/>
  <w15:docId w15:val="{D91931CC-3BAE-4391-988A-36EEB41A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9F2"/>
    <w:rPr>
      <w:rFonts w:ascii="Times New Roman" w:hAnsi="Times New Roman" w:cs="Times New Roman"/>
      <w:kern w:val="0"/>
      <w:sz w:val="24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9F2"/>
    <w:pPr>
      <w:keepNext/>
      <w:keepLines/>
      <w:spacing w:before="240" w:after="120" w:line="240" w:lineRule="auto"/>
      <w:jc w:val="both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9F2"/>
    <w:pPr>
      <w:keepNext/>
      <w:keepLines/>
      <w:spacing w:before="40" w:after="120" w:line="240" w:lineRule="auto"/>
      <w:jc w:val="both"/>
      <w:outlineLvl w:val="1"/>
    </w:pPr>
    <w:rPr>
      <w:rFonts w:eastAsiaTheme="majorEastAsia" w:cstheme="majorBidi"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9F2"/>
    <w:pPr>
      <w:numPr>
        <w:ilvl w:val="2"/>
      </w:numPr>
      <w:spacing w:line="276" w:lineRule="auto"/>
      <w:ind w:left="720" w:hanging="720"/>
      <w:contextualSpacing/>
      <w:jc w:val="both"/>
      <w:outlineLvl w:val="2"/>
    </w:pPr>
    <w:rPr>
      <w:rFonts w:eastAsia="Calibri"/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19F2"/>
    <w:pPr>
      <w:ind w:left="780" w:hanging="360"/>
      <w:jc w:val="both"/>
      <w:outlineLvl w:val="3"/>
    </w:pPr>
    <w:rPr>
      <w:rFonts w:eastAsia="Calibri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9F2"/>
    <w:rPr>
      <w:rFonts w:ascii="Times New Roman" w:eastAsiaTheme="majorEastAsia" w:hAnsi="Times New Roman" w:cstheme="majorBidi"/>
      <w:b/>
      <w:kern w:val="0"/>
      <w:sz w:val="24"/>
      <w:szCs w:val="32"/>
      <w:lang w:val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219F2"/>
    <w:rPr>
      <w:rFonts w:ascii="Times New Roman" w:eastAsiaTheme="majorEastAsia" w:hAnsi="Times New Roman" w:cstheme="majorBidi"/>
      <w:i/>
      <w:kern w:val="0"/>
      <w:sz w:val="24"/>
      <w:szCs w:val="26"/>
      <w:lang w:val="en-AU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219F2"/>
    <w:rPr>
      <w:rFonts w:ascii="Times New Roman" w:eastAsia="Calibri" w:hAnsi="Times New Roman" w:cs="Times New Roman"/>
      <w:b/>
      <w:bCs/>
      <w:kern w:val="0"/>
      <w:sz w:val="24"/>
      <w:szCs w:val="24"/>
      <w:lang w:val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2219F2"/>
    <w:rPr>
      <w:rFonts w:ascii="Times New Roman" w:eastAsia="Calibri" w:hAnsi="Times New Roman" w:cs="Times New Roman"/>
      <w:b/>
      <w:bCs/>
      <w:kern w:val="0"/>
      <w:sz w:val="24"/>
      <w:szCs w:val="24"/>
      <w:lang w:val="en-AU"/>
      <w14:ligatures w14:val="none"/>
    </w:rPr>
  </w:style>
  <w:style w:type="paragraph" w:styleId="ListParagraph">
    <w:name w:val="List Paragraph"/>
    <w:basedOn w:val="Normal"/>
    <w:uiPriority w:val="34"/>
    <w:qFormat/>
    <w:rsid w:val="002219F2"/>
    <w:pPr>
      <w:spacing w:line="240" w:lineRule="auto"/>
      <w:ind w:left="720"/>
      <w:contextualSpacing/>
      <w:jc w:val="both"/>
    </w:pPr>
  </w:style>
  <w:style w:type="paragraph" w:customStyle="1" w:styleId="Captionstyle">
    <w:name w:val="Caption style"/>
    <w:basedOn w:val="Normal"/>
    <w:link w:val="CaptionstyleChar"/>
    <w:qFormat/>
    <w:rsid w:val="002219F2"/>
    <w:pPr>
      <w:spacing w:after="120" w:line="240" w:lineRule="auto"/>
      <w:jc w:val="both"/>
    </w:pPr>
    <w:rPr>
      <w:rFonts w:eastAsia="PMingLiU"/>
      <w:b/>
      <w:sz w:val="20"/>
      <w:szCs w:val="24"/>
    </w:rPr>
  </w:style>
  <w:style w:type="character" w:customStyle="1" w:styleId="CaptionstyleChar">
    <w:name w:val="Caption style Char"/>
    <w:link w:val="Captionstyle"/>
    <w:rsid w:val="002219F2"/>
    <w:rPr>
      <w:rFonts w:ascii="Times New Roman" w:eastAsia="PMingLiU" w:hAnsi="Times New Roman" w:cs="Times New Roman"/>
      <w:b/>
      <w:kern w:val="0"/>
      <w:sz w:val="20"/>
      <w:szCs w:val="24"/>
      <w:lang w:val="en-AU"/>
      <w14:ligatures w14:val="none"/>
    </w:rPr>
  </w:style>
  <w:style w:type="table" w:customStyle="1" w:styleId="a">
    <w:name w:val="淺色清單"/>
    <w:basedOn w:val="TableNormal"/>
    <w:uiPriority w:val="61"/>
    <w:rsid w:val="002219F2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:lang w:val="en-AU" w:eastAsia="zh-CN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Emphasis">
    <w:name w:val="Emphasis"/>
    <w:basedOn w:val="DefaultParagraphFont"/>
    <w:uiPriority w:val="20"/>
    <w:qFormat/>
    <w:rsid w:val="002219F2"/>
    <w:rPr>
      <w:i/>
      <w:iCs/>
    </w:rPr>
  </w:style>
  <w:style w:type="character" w:styleId="Hyperlink">
    <w:name w:val="Hyperlink"/>
    <w:uiPriority w:val="99"/>
    <w:unhideWhenUsed/>
    <w:rsid w:val="002219F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219F2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19F2"/>
    <w:rPr>
      <w:rFonts w:ascii="Times New Roman" w:hAnsi="Times New Roman" w:cs="Times New Roman"/>
      <w:noProof/>
      <w:kern w:val="0"/>
      <w:sz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219F2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219F2"/>
    <w:rPr>
      <w:rFonts w:ascii="Times New Roman" w:hAnsi="Times New Roman" w:cs="Times New Roman"/>
      <w:noProof/>
      <w:kern w:val="0"/>
      <w:sz w:val="24"/>
      <w14:ligatures w14:val="none"/>
    </w:rPr>
  </w:style>
  <w:style w:type="table" w:styleId="TableGrid">
    <w:name w:val="Table Grid"/>
    <w:basedOn w:val="TableNormal"/>
    <w:uiPriority w:val="39"/>
    <w:rsid w:val="002219F2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:lang w:val="en-AU" w:eastAsia="zh-C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9F2"/>
    <w:rPr>
      <w:rFonts w:ascii="Segoe UI" w:hAnsi="Segoe UI" w:cs="Segoe UI"/>
      <w:kern w:val="0"/>
      <w:sz w:val="18"/>
      <w:szCs w:val="18"/>
      <w:lang w:val="en-A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219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9F2"/>
    <w:rPr>
      <w:rFonts w:ascii="Times New Roman" w:hAnsi="Times New Roman" w:cs="Times New Roman"/>
      <w:kern w:val="0"/>
      <w:sz w:val="24"/>
      <w:lang w:val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19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9F2"/>
    <w:rPr>
      <w:rFonts w:ascii="Times New Roman" w:hAnsi="Times New Roman" w:cs="Times New Roman"/>
      <w:kern w:val="0"/>
      <w:sz w:val="24"/>
      <w:lang w:val="en-AU"/>
      <w14:ligatures w14:val="none"/>
    </w:rPr>
  </w:style>
  <w:style w:type="paragraph" w:styleId="NormalWeb">
    <w:name w:val="Normal (Web)"/>
    <w:basedOn w:val="Normal"/>
    <w:uiPriority w:val="99"/>
    <w:unhideWhenUsed/>
    <w:rsid w:val="002219F2"/>
    <w:pPr>
      <w:spacing w:before="100" w:beforeAutospacing="1" w:after="100" w:afterAutospacing="1" w:line="240" w:lineRule="auto"/>
    </w:pPr>
    <w:rPr>
      <w:rFonts w:eastAsiaTheme="minorEastAsia"/>
      <w:szCs w:val="24"/>
      <w:lang w:eastAsia="en-AU"/>
    </w:rPr>
  </w:style>
  <w:style w:type="table" w:customStyle="1" w:styleId="1">
    <w:name w:val="淺色清單1"/>
    <w:basedOn w:val="TableNormal"/>
    <w:uiPriority w:val="61"/>
    <w:rsid w:val="002219F2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:lang w:val="en-AU" w:eastAsia="zh-CN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21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19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19F2"/>
    <w:rPr>
      <w:rFonts w:ascii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9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9F2"/>
    <w:rPr>
      <w:rFonts w:ascii="Times New Roman" w:hAnsi="Times New Roman" w:cs="Times New Roman"/>
      <w:b/>
      <w:bCs/>
      <w:kern w:val="0"/>
      <w:sz w:val="20"/>
      <w:szCs w:val="20"/>
      <w:lang w:val="en-AU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2219F2"/>
  </w:style>
  <w:style w:type="paragraph" w:styleId="BodyText">
    <w:name w:val="Body Text"/>
    <w:basedOn w:val="Normal"/>
    <w:link w:val="BodyTextChar"/>
    <w:uiPriority w:val="99"/>
    <w:rsid w:val="002219F2"/>
    <w:pPr>
      <w:spacing w:after="0" w:line="240" w:lineRule="auto"/>
    </w:pPr>
    <w:rPr>
      <w:rFonts w:eastAsia="Times New Roman"/>
      <w:b/>
      <w:b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219F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219F2"/>
    <w:pPr>
      <w:spacing w:after="120" w:line="480" w:lineRule="auto"/>
    </w:pPr>
    <w:rPr>
      <w:rFonts w:ascii="Arial" w:eastAsia="Times New Roman" w:hAnsi="Arial"/>
      <w:sz w:val="22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219F2"/>
    <w:rPr>
      <w:rFonts w:ascii="Arial" w:eastAsia="Times New Roman" w:hAnsi="Arial" w:cs="Times New Roman"/>
      <w:kern w:val="0"/>
      <w:szCs w:val="24"/>
      <w:lang w:val="en-AU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2219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t">
    <w:name w:val="Dot"/>
    <w:basedOn w:val="Normal"/>
    <w:uiPriority w:val="99"/>
    <w:rsid w:val="002219F2"/>
    <w:pPr>
      <w:widowControl w:val="0"/>
      <w:autoSpaceDE w:val="0"/>
      <w:autoSpaceDN w:val="0"/>
      <w:spacing w:after="0" w:line="240" w:lineRule="auto"/>
      <w:ind w:left="709" w:hanging="709"/>
    </w:pPr>
    <w:rPr>
      <w:rFonts w:ascii="CG Times (W1)" w:eastAsia="Times New Roman" w:hAnsi="CG Times (W1)" w:cs="CG Times (W1)"/>
      <w:szCs w:val="24"/>
      <w:lang w:val="en-GB"/>
    </w:rPr>
  </w:style>
  <w:style w:type="paragraph" w:styleId="TableofFigures">
    <w:name w:val="table of figures"/>
    <w:basedOn w:val="Normal"/>
    <w:next w:val="Normal"/>
    <w:uiPriority w:val="99"/>
    <w:unhideWhenUsed/>
    <w:rsid w:val="002219F2"/>
    <w:pPr>
      <w:spacing w:after="0" w:line="240" w:lineRule="auto"/>
    </w:pPr>
    <w:rPr>
      <w:rFonts w:ascii="Arial" w:eastAsia="Times New Roman" w:hAnsi="Arial"/>
      <w:sz w:val="22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219F2"/>
    <w:pPr>
      <w:spacing w:after="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219F2"/>
    <w:pPr>
      <w:spacing w:after="100" w:line="240" w:lineRule="auto"/>
    </w:pPr>
    <w:rPr>
      <w:rFonts w:ascii="Arial" w:eastAsia="Times New Roman" w:hAnsi="Arial"/>
      <w:sz w:val="22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219F2"/>
    <w:pPr>
      <w:spacing w:after="100" w:line="240" w:lineRule="auto"/>
      <w:ind w:left="220"/>
    </w:pPr>
    <w:rPr>
      <w:rFonts w:ascii="Arial" w:eastAsia="Times New Roman" w:hAnsi="Arial"/>
      <w:sz w:val="22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2219F2"/>
    <w:pPr>
      <w:spacing w:after="100" w:line="240" w:lineRule="auto"/>
      <w:ind w:left="440"/>
    </w:pPr>
    <w:rPr>
      <w:rFonts w:ascii="Arial" w:eastAsia="Times New Roman" w:hAnsi="Arial"/>
      <w:sz w:val="22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2219F2"/>
  </w:style>
  <w:style w:type="table" w:customStyle="1" w:styleId="TableGrid11">
    <w:name w:val="Table Grid11"/>
    <w:basedOn w:val="TableNormal"/>
    <w:next w:val="TableGrid"/>
    <w:uiPriority w:val="39"/>
    <w:rsid w:val="002219F2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6"/>
      <w:szCs w:val="26"/>
      <w:lang w:val="en-AU"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219F2"/>
    <w:pPr>
      <w:spacing w:after="200" w:line="240" w:lineRule="auto"/>
      <w:jc w:val="both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19F2"/>
    <w:pPr>
      <w:spacing w:after="0" w:line="240" w:lineRule="auto"/>
      <w:jc w:val="both"/>
    </w:pPr>
    <w:rPr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19F2"/>
    <w:rPr>
      <w:rFonts w:ascii="Times New Roman" w:hAnsi="Times New Roman" w:cs="Times New Roman"/>
      <w:color w:val="000000"/>
      <w:kern w:val="0"/>
      <w:sz w:val="20"/>
      <w:szCs w:val="20"/>
      <w:lang w:val="en-AU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219F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219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9F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219F2"/>
    <w:pPr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AU"/>
      <w14:ligatures w14:val="none"/>
    </w:rPr>
  </w:style>
  <w:style w:type="table" w:customStyle="1" w:styleId="11">
    <w:name w:val="淺色清單11"/>
    <w:basedOn w:val="TableNormal"/>
    <w:uiPriority w:val="61"/>
    <w:rsid w:val="002219F2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:lang w:val="en-AU" w:eastAsia="zh-CN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2219F2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:lang w:val="en-AU" w:eastAsia="zh-C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淺色清單2"/>
    <w:basedOn w:val="TableNormal"/>
    <w:uiPriority w:val="61"/>
    <w:rsid w:val="002219F2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:lang w:val="en-AU" w:eastAsia="zh-CN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2">
    <w:name w:val="No List2"/>
    <w:next w:val="NoList"/>
    <w:uiPriority w:val="99"/>
    <w:semiHidden/>
    <w:unhideWhenUsed/>
    <w:rsid w:val="002219F2"/>
  </w:style>
  <w:style w:type="table" w:customStyle="1" w:styleId="TableGrid3">
    <w:name w:val="Table Grid3"/>
    <w:basedOn w:val="TableNormal"/>
    <w:next w:val="TableGrid"/>
    <w:uiPriority w:val="39"/>
    <w:rsid w:val="002219F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淺色清單3"/>
    <w:basedOn w:val="TableNormal"/>
    <w:uiPriority w:val="61"/>
    <w:rsid w:val="002219F2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:lang w:val="en-AU" w:eastAsia="zh-CN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NoSpacing1">
    <w:name w:val="No Spacing1"/>
    <w:next w:val="NoSpacing"/>
    <w:uiPriority w:val="1"/>
    <w:qFormat/>
    <w:rsid w:val="002219F2"/>
    <w:pPr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  <w:lang w:val="en-AU"/>
      <w14:ligatures w14:val="none"/>
    </w:rPr>
  </w:style>
  <w:style w:type="paragraph" w:customStyle="1" w:styleId="Title1">
    <w:name w:val="Title1"/>
    <w:basedOn w:val="Normal"/>
    <w:next w:val="Normal"/>
    <w:uiPriority w:val="10"/>
    <w:qFormat/>
    <w:rsid w:val="002219F2"/>
    <w:pPr>
      <w:spacing w:after="0" w:line="240" w:lineRule="auto"/>
      <w:contextualSpacing/>
      <w:jc w:val="both"/>
    </w:pPr>
    <w:rPr>
      <w:rFonts w:eastAsia="Times New Roma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9F2"/>
    <w:rPr>
      <w:rFonts w:ascii="Times New Roman" w:eastAsia="Times New Roman" w:hAnsi="Times New Roman" w:cs="Times New Roman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2219F2"/>
    <w:pPr>
      <w:spacing w:after="0" w:line="240" w:lineRule="auto"/>
    </w:pPr>
    <w:rPr>
      <w:rFonts w:ascii="Arial" w:eastAsia="Times New Roman" w:hAnsi="Arial" w:cs="Times New Roman"/>
      <w:kern w:val="0"/>
      <w:szCs w:val="24"/>
      <w:lang w:val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219F2"/>
    <w:pPr>
      <w:spacing w:after="0" w:line="240" w:lineRule="auto"/>
      <w:contextualSpacing/>
    </w:pPr>
    <w:rPr>
      <w:rFonts w:eastAsia="Times New Roman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1">
    <w:name w:val="Title Char1"/>
    <w:basedOn w:val="DefaultParagraphFont"/>
    <w:uiPriority w:val="10"/>
    <w:rsid w:val="002219F2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2219F2"/>
  </w:style>
  <w:style w:type="table" w:customStyle="1" w:styleId="TableGrid4">
    <w:name w:val="Table Grid4"/>
    <w:basedOn w:val="TableNormal"/>
    <w:next w:val="TableGrid"/>
    <w:uiPriority w:val="39"/>
    <w:rsid w:val="002219F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淺色清單4"/>
    <w:basedOn w:val="TableNormal"/>
    <w:uiPriority w:val="61"/>
    <w:rsid w:val="002219F2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:lang w:val="en-AU" w:eastAsia="zh-CN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4">
    <w:name w:val="No List4"/>
    <w:next w:val="NoList"/>
    <w:uiPriority w:val="99"/>
    <w:semiHidden/>
    <w:unhideWhenUsed/>
    <w:rsid w:val="002219F2"/>
  </w:style>
  <w:style w:type="table" w:customStyle="1" w:styleId="TableGrid5">
    <w:name w:val="Table Grid5"/>
    <w:basedOn w:val="TableNormal"/>
    <w:next w:val="TableGrid"/>
    <w:uiPriority w:val="39"/>
    <w:rsid w:val="002219F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淺色清單5"/>
    <w:basedOn w:val="TableNormal"/>
    <w:uiPriority w:val="61"/>
    <w:rsid w:val="002219F2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:lang w:val="en-AU" w:eastAsia="zh-CN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Grid6">
    <w:name w:val="Table Grid6"/>
    <w:basedOn w:val="TableNormal"/>
    <w:next w:val="TableGrid"/>
    <w:uiPriority w:val="39"/>
    <w:rsid w:val="002219F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2219F2"/>
    <w:pPr>
      <w:spacing w:after="100"/>
      <w:ind w:left="660"/>
    </w:pPr>
    <w:rPr>
      <w:rFonts w:asciiTheme="minorHAnsi" w:eastAsiaTheme="minorEastAsia" w:hAnsiTheme="minorHAnsi" w:cstheme="minorBidi"/>
      <w:sz w:val="22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2219F2"/>
    <w:pPr>
      <w:spacing w:after="100"/>
      <w:ind w:left="880"/>
    </w:pPr>
    <w:rPr>
      <w:rFonts w:asciiTheme="minorHAnsi" w:eastAsiaTheme="minorEastAsia" w:hAnsiTheme="minorHAnsi" w:cstheme="minorBidi"/>
      <w:sz w:val="22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2219F2"/>
    <w:pPr>
      <w:spacing w:after="100"/>
      <w:ind w:left="1100"/>
    </w:pPr>
    <w:rPr>
      <w:rFonts w:asciiTheme="minorHAnsi" w:eastAsiaTheme="minorEastAsia" w:hAnsiTheme="minorHAnsi" w:cstheme="minorBidi"/>
      <w:sz w:val="22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2219F2"/>
    <w:pPr>
      <w:spacing w:after="100"/>
      <w:ind w:left="1320"/>
    </w:pPr>
    <w:rPr>
      <w:rFonts w:asciiTheme="minorHAnsi" w:eastAsiaTheme="minorEastAsia" w:hAnsiTheme="minorHAnsi" w:cstheme="minorBidi"/>
      <w:sz w:val="22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2219F2"/>
    <w:pPr>
      <w:spacing w:after="100"/>
      <w:ind w:left="1540"/>
    </w:pPr>
    <w:rPr>
      <w:rFonts w:asciiTheme="minorHAnsi" w:eastAsiaTheme="minorEastAsia" w:hAnsiTheme="minorHAnsi" w:cstheme="minorBidi"/>
      <w:sz w:val="22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2219F2"/>
    <w:pPr>
      <w:spacing w:after="100"/>
      <w:ind w:left="1760"/>
    </w:pPr>
    <w:rPr>
      <w:rFonts w:asciiTheme="minorHAnsi" w:eastAsiaTheme="minorEastAsia" w:hAnsiTheme="minorHAnsi" w:cstheme="minorBidi"/>
      <w:sz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1891</Words>
  <Characters>10780</Characters>
  <Application>Microsoft Office Word</Application>
  <DocSecurity>0</DocSecurity>
  <Lines>89</Lines>
  <Paragraphs>25</Paragraphs>
  <ScaleCrop>false</ScaleCrop>
  <Company>Springer Nature</Company>
  <LinksUpToDate>false</LinksUpToDate>
  <CharactersWithSpaces>12646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2024-03-05T14:33:00Z</dcterms:created>
  <dcterms:modified xsi:type="dcterms:W3CDTF">2024-03-05T14:34:00Z</dcterms:modified>
</cp:coreProperties>
</file>