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 w:val="0"/>
          <w:bCs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</w:rPr>
        <w:t>Appendix 1</w:t>
      </w:r>
      <w:r>
        <w:rPr>
          <w:rFonts w:ascii="Times New Roman" w:hAnsi="Times New Roman" w:cs="Times New Roman"/>
          <w:b/>
          <w:bCs/>
          <w:sz w:val="18"/>
          <w:szCs w:val="18"/>
        </w:rPr>
        <w:t>: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Univariate</w:t>
      </w:r>
      <w:r>
        <w:rPr>
          <w:rFonts w:ascii="Times New Roman" w:hAnsi="Times New Roman" w:cs="Times New Roman"/>
          <w:sz w:val="18"/>
          <w:szCs w:val="18"/>
        </w:rPr>
        <w:t xml:space="preserve"> Cox proportional hazard model of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d</w:t>
      </w:r>
      <w:r>
        <w:rPr>
          <w:rFonts w:hint="eastAsia" w:ascii="Times New Roman" w:hAnsi="Times New Roman" w:cs="Times New Roman"/>
          <w:sz w:val="18"/>
          <w:szCs w:val="18"/>
        </w:rPr>
        <w:t>isease-specific survival</w:t>
      </w:r>
      <w:r>
        <w:rPr>
          <w:rFonts w:ascii="Times New Roman" w:hAnsi="Times New Roman" w:cs="Times New Roman"/>
          <w:sz w:val="18"/>
          <w:szCs w:val="18"/>
        </w:rPr>
        <w:t xml:space="preserve"> and overall survival in </w:t>
      </w:r>
      <w:r>
        <w:rPr>
          <w:rFonts w:hint="eastAsia" w:ascii="Times New Roman" w:hAnsi="Times New Roman" w:cs="Times New Roman"/>
          <w:sz w:val="18"/>
          <w:szCs w:val="18"/>
        </w:rPr>
        <w:t>all</w:t>
      </w:r>
      <w:r>
        <w:rPr>
          <w:rFonts w:ascii="Times New Roman" w:hAnsi="Times New Roman" w:cs="Times New Roman"/>
          <w:sz w:val="18"/>
          <w:szCs w:val="18"/>
        </w:rPr>
        <w:t xml:space="preserve"> patients.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bookmarkStart w:id="0" w:name="_Hlk5362320"/>
    </w:p>
    <w:tbl>
      <w:tblPr>
        <w:tblStyle w:val="5"/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56"/>
        <w:gridCol w:w="1032"/>
        <w:gridCol w:w="888"/>
        <w:gridCol w:w="888"/>
        <w:gridCol w:w="935"/>
        <w:gridCol w:w="888"/>
        <w:gridCol w:w="944"/>
        <w:gridCol w:w="888"/>
        <w:gridCol w:w="106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Variables</w:t>
            </w:r>
          </w:p>
        </w:tc>
        <w:tc>
          <w:tcPr>
            <w:tcW w:w="199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DSS</w:t>
            </w:r>
          </w:p>
        </w:tc>
        <w:tc>
          <w:tcPr>
            <w:tcW w:w="201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OS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60" w:firstLine="18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position w:val="1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i/>
                <w:iCs/>
                <w:position w:val="1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position w:val="1"/>
                <w:sz w:val="18"/>
                <w:szCs w:val="18"/>
              </w:rPr>
              <w:t>value</w:t>
            </w:r>
          </w:p>
        </w:tc>
        <w:tc>
          <w:tcPr>
            <w:tcW w:w="473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HR</w:t>
            </w:r>
          </w:p>
        </w:tc>
        <w:tc>
          <w:tcPr>
            <w:tcW w:w="9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95%CI</w:t>
            </w:r>
          </w:p>
        </w:tc>
        <w:tc>
          <w:tcPr>
            <w:tcW w:w="473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position w:val="1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position w:val="1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1"/>
                <w:sz w:val="18"/>
                <w:szCs w:val="18"/>
              </w:rPr>
              <w:t>value</w:t>
            </w:r>
          </w:p>
        </w:tc>
        <w:tc>
          <w:tcPr>
            <w:tcW w:w="503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HR</w:t>
            </w:r>
          </w:p>
        </w:tc>
        <w:tc>
          <w:tcPr>
            <w:tcW w:w="10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95%CI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vMerge w:val="continue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550" w:type="pct"/>
            <w:vMerge w:val="continue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264A60"/>
                <w:sz w:val="18"/>
                <w:szCs w:val="18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lower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upper</w:t>
            </w: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503" w:type="pct"/>
            <w:vMerge w:val="continue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lower</w:t>
            </w:r>
          </w:p>
        </w:tc>
        <w:tc>
          <w:tcPr>
            <w:tcW w:w="566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upper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Age (years)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&lt;65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MPH2BDamase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65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2.025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1,280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3.024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&lt;.001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4.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371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Race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6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kern w:val="2"/>
                <w:sz w:val="18"/>
                <w:szCs w:val="18"/>
                <w:lang w:val="en-US" w:eastAsia="zh-CN" w:bidi="ar"/>
              </w:rPr>
              <w:t>White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-Roman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Black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930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0.963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415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233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359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1.267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764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Other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1.0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523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88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1.0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639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575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Marital status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</w:rPr>
              <w:t>Not</w:t>
            </w:r>
            <w:r>
              <w:rPr>
                <w:rFonts w:hint="default" w:ascii="Times New Roman" w:hAnsi="Times New Roman" w:eastAsia="宋体" w:cs="Times New Roman"/>
                <w:spacing w:val="2"/>
                <w:kern w:val="2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</w:rPr>
              <w:t>married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18"/>
                <w:szCs w:val="18"/>
                <w:lang w:val="en-US" w:eastAsia="zh-CN" w:bidi="ar"/>
              </w:rPr>
              <w:t>Married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0.641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1.172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0.601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2.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289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1.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756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1.0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2.941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18"/>
                <w:szCs w:val="18"/>
                <w:lang w:val="en-US" w:eastAsia="zh-CN" w:bidi="ar"/>
              </w:rPr>
              <w:t>Unkonw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0.416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619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0.508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5.163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</w:t>
            </w:r>
            <w:bookmarkStart w:id="1" w:name="_GoBack"/>
            <w:bookmarkEnd w:id="1"/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102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2.030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0.868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4.744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4472C4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Year of diagnosis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4472C4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4472C4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4472C4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4472C4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4472C4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4472C4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4472C4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4472C4" w:themeColor="accent1"/>
                <w:sz w:val="18"/>
                <w:szCs w:val="18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kern w:val="2"/>
                <w:sz w:val="18"/>
                <w:szCs w:val="18"/>
                <w:lang w:val="en-US" w:eastAsia="zh-CN" w:bidi="ar"/>
              </w:rPr>
              <w:t>2001-2005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kern w:val="2"/>
                <w:sz w:val="18"/>
                <w:szCs w:val="18"/>
                <w:lang w:val="en-US" w:eastAsia="zh-CN" w:bidi="ar"/>
              </w:rPr>
              <w:t>2006-2010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797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1.207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0.454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3.211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273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1.408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0.764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2.594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kern w:val="2"/>
                <w:sz w:val="18"/>
                <w:szCs w:val="18"/>
                <w:lang w:val="en-US" w:eastAsia="zh-CN" w:bidi="ar"/>
              </w:rPr>
              <w:t>2011-2015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53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1.354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0.517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3.550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32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1.376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0.734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2.580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18"/>
                <w:szCs w:val="18"/>
                <w:lang w:val="en-US" w:eastAsia="zh-CN" w:bidi="ar"/>
              </w:rPr>
              <w:t>2016-2019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730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1.222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0.390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3.831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368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1.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413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0.666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1"/>
                <w:kern w:val="2"/>
                <w:sz w:val="18"/>
                <w:szCs w:val="18"/>
                <w:lang w:val="en-US" w:eastAsia="zh-CN" w:bidi="ar"/>
              </w:rPr>
              <w:t>Primary site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</w:rPr>
              <w:t>Nipple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18"/>
                <w:szCs w:val="18"/>
                <w:lang w:val="en-US" w:eastAsia="zh-CN" w:bidi="ar"/>
              </w:rPr>
              <w:t>Central portion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1.000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1.003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770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E+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.90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301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537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268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E+4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18"/>
                <w:szCs w:val="18"/>
                <w:lang w:val="en-US" w:eastAsia="zh-CN" w:bidi="ar"/>
              </w:rPr>
              <w:t>Inner quadrant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.9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412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1.894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E+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.89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637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154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5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E+4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18"/>
                <w:szCs w:val="18"/>
                <w:lang w:val="en-US" w:eastAsia="zh-CN" w:bidi="ar"/>
              </w:rPr>
              <w:t>Lower-inner quadrant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.9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486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.85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238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E+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.8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471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829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1.446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E+4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18"/>
                <w:szCs w:val="18"/>
                <w:lang w:val="en-US" w:eastAsia="zh-CN" w:bidi="ar"/>
              </w:rPr>
              <w:t>Upper-outer quadrant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.9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577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.6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49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E+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.8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92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758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563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2.321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E+4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18"/>
                <w:szCs w:val="18"/>
                <w:lang w:val="en-US" w:eastAsia="zh-CN" w:bidi="ar"/>
              </w:rPr>
              <w:t>Lower-outer quadrant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.9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858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542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943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E+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.8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862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459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2.641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E+4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18"/>
                <w:szCs w:val="18"/>
                <w:lang w:val="en-US" w:eastAsia="zh-CN" w:bidi="ar"/>
              </w:rPr>
              <w:t>Axillary tail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891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5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623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.7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2.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59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7E+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.869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3173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876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9.804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E+4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18"/>
                <w:szCs w:val="18"/>
                <w:lang w:val="en-US" w:eastAsia="zh-CN" w:bidi="ar"/>
              </w:rPr>
              <w:t>Overlapping lesion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.92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487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683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237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E+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.89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569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95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1.744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E+4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kern w:val="2"/>
                <w:position w:val="-1"/>
                <w:sz w:val="18"/>
                <w:szCs w:val="18"/>
                <w:lang w:val="en-US" w:eastAsia="zh-CN" w:bidi="ar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.9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803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170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.6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84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E+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.8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88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9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2.860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E+4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1"/>
                <w:kern w:val="2"/>
                <w:sz w:val="18"/>
                <w:szCs w:val="18"/>
                <w:lang w:val="en-US" w:eastAsia="zh-CN" w:bidi="ar"/>
              </w:rPr>
              <w:t>Histologic type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kern w:val="2"/>
                <w:sz w:val="18"/>
                <w:szCs w:val="18"/>
                <w:lang w:val="en-US" w:eastAsia="zh-CN" w:bidi="ar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"/>
              </w:rPr>
              <w:t>HR-/HER2-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0.143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2.413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743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7.863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2.571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0.905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7.297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"/>
              </w:rPr>
              <w:t>HR-/HER2+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291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400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73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2.186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0.641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0.172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2.388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"/>
              </w:rPr>
              <w:t>HR+/HER2-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.3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.1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0.923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0.392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673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0.272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1.668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"/>
              </w:rPr>
              <w:t>HR+/HER2+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236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491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.1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1.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594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0.728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0.840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0.313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2.249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"/>
              </w:rPr>
              <w:t>Not available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127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430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.14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1.270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534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0.745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0.294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1.884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1"/>
                <w:kern w:val="2"/>
                <w:sz w:val="18"/>
                <w:szCs w:val="18"/>
                <w:lang w:val="en-US" w:eastAsia="zh-CN" w:bidi="ar"/>
              </w:rPr>
              <w:t>Stage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1" w:beforeAutospacing="0" w:after="0" w:afterAutospacing="0" w:line="240" w:lineRule="auto"/>
              <w:ind w:right="0"/>
              <w:jc w:val="both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</w:rPr>
              <w:t>I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0.111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0.055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0.222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0.000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0.445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0.333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0.595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eastAsia="宋体" w:cs="Times New Roman"/>
                <w:color w:val="264A6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  <w:szCs w:val="18"/>
                <w:lang w:val="en-US" w:eastAsia="zh-CN"/>
              </w:rPr>
              <w:t>II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0.521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0.334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0.814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0.510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0.379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0.685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eastAsia="宋体" w:cs="Times New Roman"/>
                <w:color w:val="264A6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  <w:szCs w:val="18"/>
                <w:lang w:val="en-US" w:eastAsia="zh-CN"/>
              </w:rPr>
              <w:t>III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572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1.136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0.731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1.765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0.104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0.765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0.554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1.057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eastAsia="宋体" w:cs="Times New Roman"/>
                <w:color w:val="264A6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  <w:szCs w:val="18"/>
                <w:lang w:val="en-US" w:eastAsia="zh-CN"/>
              </w:rPr>
              <w:t>IV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8.883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5.48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14.229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0.000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3.841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2.548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5.791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1"/>
                <w:kern w:val="2"/>
                <w:sz w:val="18"/>
                <w:szCs w:val="18"/>
                <w:lang w:val="en-US" w:eastAsia="zh-CN" w:bidi="ar"/>
              </w:rPr>
              <w:t>Surgery approach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18"/>
                <w:szCs w:val="18"/>
                <w:lang w:val="en-US" w:eastAsia="zh-CN" w:bidi="ar"/>
              </w:rPr>
              <w:t>No</w:t>
            </w:r>
            <w:r>
              <w:rPr>
                <w:rFonts w:hint="default" w:ascii="Times New Roman" w:hAnsi="Times New Roman" w:eastAsia="宋体" w:cs="Times New Roman"/>
                <w:spacing w:val="8"/>
                <w:kern w:val="2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18"/>
                <w:szCs w:val="18"/>
                <w:lang w:val="en-US" w:eastAsia="zh-CN" w:bidi="ar"/>
              </w:rPr>
              <w:t>surgery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position w:val="2"/>
                <w:sz w:val="18"/>
                <w:szCs w:val="18"/>
                <w:lang w:val="en-US" w:eastAsia="zh-CN" w:bidi="ar"/>
              </w:rPr>
              <w:t>BCS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061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117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125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.08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18"/>
                <w:szCs w:val="18"/>
                <w:lang w:val="en-US" w:eastAsia="zh-CN" w:bidi="ar"/>
              </w:rPr>
              <w:t>Mastectomy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170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098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295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155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103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kern w:val="2"/>
                <w:sz w:val="18"/>
                <w:szCs w:val="18"/>
                <w:lang w:val="en-US" w:eastAsia="zh-CN" w:bidi="ar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926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1.101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0.146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8.292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02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589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4.315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1"/>
                <w:kern w:val="2"/>
                <w:position w:val="1"/>
                <w:sz w:val="18"/>
                <w:szCs w:val="18"/>
                <w:lang w:val="en-US" w:eastAsia="zh-CN" w:bidi="ar"/>
              </w:rPr>
              <w:t>Radiation status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kern w:val="2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eastAsia="宋体" w:cs="Times New Roman"/>
                <w:color w:val="264A6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00</w:t>
            </w:r>
          </w:p>
        </w:tc>
        <w:tc>
          <w:tcPr>
            <w:tcW w:w="473" w:type="pct"/>
            <w:tcBorders>
              <w:top w:val="nil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43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0</w:t>
            </w:r>
          </w:p>
        </w:tc>
        <w:tc>
          <w:tcPr>
            <w:tcW w:w="473" w:type="pct"/>
            <w:tcBorders>
              <w:top w:val="nil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271</w:t>
            </w:r>
          </w:p>
        </w:tc>
        <w:tc>
          <w:tcPr>
            <w:tcW w:w="497" w:type="pct"/>
            <w:tcBorders>
              <w:top w:val="nil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680</w:t>
            </w:r>
          </w:p>
        </w:tc>
        <w:tc>
          <w:tcPr>
            <w:tcW w:w="473" w:type="pct"/>
            <w:tcBorders>
              <w:top w:val="nil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.00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3" w:type="pct"/>
            <w:tcBorders>
              <w:top w:val="nil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478</w:t>
            </w:r>
          </w:p>
        </w:tc>
        <w:tc>
          <w:tcPr>
            <w:tcW w:w="473" w:type="pct"/>
            <w:tcBorders>
              <w:top w:val="nil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354</w:t>
            </w:r>
          </w:p>
        </w:tc>
        <w:tc>
          <w:tcPr>
            <w:tcW w:w="566" w:type="pct"/>
            <w:tcBorders>
              <w:top w:val="nil"/>
              <w:left w:val="single" w:color="E0E0E0" w:sz="8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645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1"/>
                <w:kern w:val="2"/>
                <w:sz w:val="18"/>
                <w:szCs w:val="18"/>
                <w:lang w:val="en-US" w:eastAsia="zh-CN" w:bidi="ar"/>
              </w:rPr>
              <w:t>Chemotherapy status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kern w:val="2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989" w:type="pct"/>
            <w:tcBorders>
              <w:top w:val="nil"/>
              <w:left w:val="nil"/>
              <w:bottom w:val="single" w:color="152935" w:sz="8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textAlignment w:val="auto"/>
              <w:rPr>
                <w:rFonts w:hint="default"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kern w:val="2"/>
                <w:sz w:val="18"/>
                <w:szCs w:val="18"/>
                <w:lang w:val="en-US" w:eastAsia="zh-CN" w:bidi="ar"/>
              </w:rPr>
              <w:t>Yes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152935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268</w:t>
            </w:r>
          </w:p>
        </w:tc>
        <w:tc>
          <w:tcPr>
            <w:tcW w:w="473" w:type="pct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293</w:t>
            </w:r>
          </w:p>
        </w:tc>
        <w:tc>
          <w:tcPr>
            <w:tcW w:w="473" w:type="pct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97" w:type="pct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leftChars="0" w:right="60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2.038</w:t>
            </w:r>
          </w:p>
        </w:tc>
        <w:tc>
          <w:tcPr>
            <w:tcW w:w="473" w:type="pct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0.002</w:t>
            </w:r>
          </w:p>
        </w:tc>
        <w:tc>
          <w:tcPr>
            <w:tcW w:w="503" w:type="pct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619</w:t>
            </w:r>
          </w:p>
        </w:tc>
        <w:tc>
          <w:tcPr>
            <w:tcW w:w="473" w:type="pct"/>
            <w:tcBorders>
              <w:top w:val="nil"/>
              <w:left w:val="single" w:color="E0E0E0" w:sz="8" w:space="0"/>
              <w:bottom w:val="single" w:color="152935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454</w:t>
            </w:r>
          </w:p>
        </w:tc>
        <w:tc>
          <w:tcPr>
            <w:tcW w:w="566" w:type="pct"/>
            <w:tcBorders>
              <w:top w:val="nil"/>
              <w:left w:val="single" w:color="E0E0E0" w:sz="8" w:space="0"/>
              <w:bottom w:val="single" w:color="152935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60" w:right="6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10205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18"/>
                <w:szCs w:val="18"/>
                <w:lang w:val="en-US" w:eastAsia="zh-CN"/>
              </w:rPr>
              <w:t>0.844</w:t>
            </w:r>
          </w:p>
        </w:tc>
      </w:tr>
    </w:tbl>
    <w:p>
      <w:pPr>
        <w:rPr>
          <w:rFonts w:hint="default" w:ascii="Times New Roman" w:hAnsi="Times New Roman" w:cs="Times New Roman"/>
          <w:bCs/>
          <w:iCs/>
          <w:sz w:val="18"/>
          <w:szCs w:val="18"/>
        </w:rPr>
      </w:pPr>
    </w:p>
    <w:bookmarkEnd w:id="0"/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sectPr>
      <w:pgSz w:w="12983" w:h="18369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PH2BDamas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2MjBlMTlmNjJkMjE0M2RjNjMwNjY1ZWEyMTllN2UifQ=="/>
    <w:docVar w:name="KY_MEDREF_DOCUID" w:val="{0D8F9B6A-97A3-4281-939B-1FE5387933AA}"/>
    <w:docVar w:name="KY_MEDREF_VERSION" w:val="3"/>
  </w:docVars>
  <w:rsids>
    <w:rsidRoot w:val="00152DB5"/>
    <w:rsid w:val="00022278"/>
    <w:rsid w:val="00047D91"/>
    <w:rsid w:val="00061BBC"/>
    <w:rsid w:val="000C22A6"/>
    <w:rsid w:val="001210A1"/>
    <w:rsid w:val="00152DB5"/>
    <w:rsid w:val="001B39E0"/>
    <w:rsid w:val="001D0D59"/>
    <w:rsid w:val="0027128E"/>
    <w:rsid w:val="00292BAB"/>
    <w:rsid w:val="003216E4"/>
    <w:rsid w:val="00382C5E"/>
    <w:rsid w:val="003C1ABA"/>
    <w:rsid w:val="005F0C6C"/>
    <w:rsid w:val="006352B1"/>
    <w:rsid w:val="0065473C"/>
    <w:rsid w:val="00770643"/>
    <w:rsid w:val="00845C6C"/>
    <w:rsid w:val="00852035"/>
    <w:rsid w:val="008B53A9"/>
    <w:rsid w:val="00A804A5"/>
    <w:rsid w:val="00AA44B4"/>
    <w:rsid w:val="00C22E90"/>
    <w:rsid w:val="00CB331F"/>
    <w:rsid w:val="00D478D4"/>
    <w:rsid w:val="00F71996"/>
    <w:rsid w:val="010827C0"/>
    <w:rsid w:val="03744328"/>
    <w:rsid w:val="037E6D6A"/>
    <w:rsid w:val="09F63DA2"/>
    <w:rsid w:val="0BB52F3C"/>
    <w:rsid w:val="0D562B0E"/>
    <w:rsid w:val="12EE3EC4"/>
    <w:rsid w:val="143F42F3"/>
    <w:rsid w:val="15295E8F"/>
    <w:rsid w:val="16B00D99"/>
    <w:rsid w:val="183A74C7"/>
    <w:rsid w:val="18AD2252"/>
    <w:rsid w:val="1BFF5BED"/>
    <w:rsid w:val="1E5471D3"/>
    <w:rsid w:val="1E9F4B57"/>
    <w:rsid w:val="224C6559"/>
    <w:rsid w:val="23757D31"/>
    <w:rsid w:val="27B55BEB"/>
    <w:rsid w:val="27C03F46"/>
    <w:rsid w:val="28864EB2"/>
    <w:rsid w:val="294B1487"/>
    <w:rsid w:val="29F76442"/>
    <w:rsid w:val="2A4246D1"/>
    <w:rsid w:val="2B0455CB"/>
    <w:rsid w:val="33F97BD1"/>
    <w:rsid w:val="354C4168"/>
    <w:rsid w:val="35FC1BEC"/>
    <w:rsid w:val="3ACC7DDF"/>
    <w:rsid w:val="3DAE08D0"/>
    <w:rsid w:val="3DFF525A"/>
    <w:rsid w:val="3F2E2669"/>
    <w:rsid w:val="3FBA0818"/>
    <w:rsid w:val="3FDD2A8F"/>
    <w:rsid w:val="464C27E1"/>
    <w:rsid w:val="48B9571B"/>
    <w:rsid w:val="49C47659"/>
    <w:rsid w:val="4F251D5C"/>
    <w:rsid w:val="51A53BFF"/>
    <w:rsid w:val="51C604EA"/>
    <w:rsid w:val="546A7AD8"/>
    <w:rsid w:val="55780E38"/>
    <w:rsid w:val="55D00FC2"/>
    <w:rsid w:val="55E05B5F"/>
    <w:rsid w:val="5C191A56"/>
    <w:rsid w:val="5C433822"/>
    <w:rsid w:val="5C837F16"/>
    <w:rsid w:val="5F3C1128"/>
    <w:rsid w:val="601114CB"/>
    <w:rsid w:val="62EB3DB1"/>
    <w:rsid w:val="64B44EF2"/>
    <w:rsid w:val="6A4772A3"/>
    <w:rsid w:val="6C092867"/>
    <w:rsid w:val="6C3A20C6"/>
    <w:rsid w:val="6D2358AC"/>
    <w:rsid w:val="6E7558EB"/>
    <w:rsid w:val="70365852"/>
    <w:rsid w:val="71D376CA"/>
    <w:rsid w:val="7A7A61AA"/>
    <w:rsid w:val="7A8D23E0"/>
    <w:rsid w:val="7BD95E5C"/>
    <w:rsid w:val="7CF8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1280</Characters>
  <Lines>10</Lines>
  <Paragraphs>3</Paragraphs>
  <TotalTime>2</TotalTime>
  <ScaleCrop>false</ScaleCrop>
  <LinksUpToDate>false</LinksUpToDate>
  <CharactersWithSpaces>1501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2021-04-11T13:46:00Z</dcterms:created>
  <dc:creator>黄 垲焱</dc:creator>
  <cp:lastModifiedBy>只想为你</cp:lastModifiedBy>
  <dcterms:modified xsi:type="dcterms:W3CDTF">2023-12-05T14:22:40Z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DC32E2526E0D4FF591F6EC1A428E2B9B</vt:lpwstr>
  </property>
</Properties>
</file>