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01A7D" w14:textId="6728A956" w:rsidR="00C435AB" w:rsidRDefault="00AE2D8B" w:rsidP="00E03602">
      <w:pPr>
        <w:pStyle w:val="Heading1"/>
      </w:pPr>
      <w:r>
        <w:t>Supplementary material</w:t>
      </w:r>
    </w:p>
    <w:p w14:paraId="743BF69E" w14:textId="77777777" w:rsidR="007F6110" w:rsidRDefault="007F6110" w:rsidP="007F6110">
      <w:pPr>
        <w:pStyle w:val="Heading1"/>
      </w:pPr>
      <w:r w:rsidRPr="00EE5A99">
        <w:t>Title</w:t>
      </w:r>
    </w:p>
    <w:p w14:paraId="3B70EF6E" w14:textId="77777777" w:rsidR="007F6110" w:rsidRPr="00260592" w:rsidRDefault="007F6110" w:rsidP="007F6110">
      <w:pPr>
        <w:spacing w:line="480" w:lineRule="auto"/>
        <w:rPr>
          <w:b/>
        </w:rPr>
      </w:pPr>
      <w:r w:rsidRPr="00260592">
        <w:t xml:space="preserve">Acquisition </w:t>
      </w:r>
      <w:r>
        <w:t>of a single stranded DNA plant virus differentially a</w:t>
      </w:r>
      <w:r w:rsidRPr="00260592">
        <w:t xml:space="preserve">lters </w:t>
      </w:r>
      <w:r>
        <w:t>m</w:t>
      </w:r>
      <w:r w:rsidRPr="00260592">
        <w:t xml:space="preserve">ethylation </w:t>
      </w:r>
      <w:r>
        <w:t xml:space="preserve">patterns </w:t>
      </w:r>
      <w:r w:rsidRPr="00260592">
        <w:t xml:space="preserve">in </w:t>
      </w:r>
      <w:r>
        <w:t>t</w:t>
      </w:r>
      <w:r w:rsidRPr="00260592">
        <w:t xml:space="preserve">wo </w:t>
      </w:r>
      <w:r>
        <w:t>c</w:t>
      </w:r>
      <w:r w:rsidRPr="00260592">
        <w:t xml:space="preserve">ryptic </w:t>
      </w:r>
      <w:r>
        <w:t>s</w:t>
      </w:r>
      <w:r w:rsidRPr="00260592">
        <w:t xml:space="preserve">pecies of a </w:t>
      </w:r>
      <w:r>
        <w:t>h</w:t>
      </w:r>
      <w:r w:rsidRPr="00260592">
        <w:t xml:space="preserve">emipteran </w:t>
      </w:r>
      <w:r>
        <w:t>v</w:t>
      </w:r>
      <w:r w:rsidRPr="00260592">
        <w:t>ector</w:t>
      </w:r>
    </w:p>
    <w:p w14:paraId="769E1551" w14:textId="77777777" w:rsidR="007F6110" w:rsidRPr="0073033E" w:rsidRDefault="007F6110" w:rsidP="007F6110">
      <w:pPr>
        <w:pStyle w:val="Heading1"/>
        <w:rPr>
          <w:rFonts w:cs="Times New Roman"/>
        </w:rPr>
      </w:pPr>
      <w:r w:rsidRPr="0073033E">
        <w:rPr>
          <w:rFonts w:cs="Times New Roman"/>
        </w:rPr>
        <w:t>Authors</w:t>
      </w:r>
    </w:p>
    <w:p w14:paraId="29A4B3C5" w14:textId="77777777" w:rsidR="007F6110" w:rsidRPr="00B97142" w:rsidRDefault="007F6110" w:rsidP="007F6110">
      <w:pPr>
        <w:spacing w:line="480" w:lineRule="auto"/>
      </w:pPr>
      <w:r w:rsidRPr="0073033E">
        <w:t xml:space="preserve">Michael </w:t>
      </w:r>
      <w:r>
        <w:t xml:space="preserve">A. </w:t>
      </w:r>
      <w:r w:rsidRPr="0073033E">
        <w:t>Catto</w:t>
      </w:r>
      <w:r>
        <w:t xml:space="preserve"> </w:t>
      </w:r>
      <w:r w:rsidRPr="00716C7C">
        <w:rPr>
          <w:vertAlign w:val="superscript"/>
        </w:rPr>
        <w:t>1</w:t>
      </w:r>
      <w:r w:rsidRPr="0073033E">
        <w:t>,</w:t>
      </w:r>
      <w:r>
        <w:t xml:space="preserve"> Sudeep Pandey </w:t>
      </w:r>
      <w:r w:rsidRPr="00797D9E">
        <w:rPr>
          <w:vertAlign w:val="superscript"/>
        </w:rPr>
        <w:t>1</w:t>
      </w:r>
      <w:r>
        <w:t>,</w:t>
      </w:r>
      <w:r w:rsidRPr="0073033E">
        <w:t xml:space="preserve"> Saptarshi Ghosh</w:t>
      </w:r>
      <w:r>
        <w:t xml:space="preserve"> </w:t>
      </w:r>
      <w:r w:rsidRPr="00716C7C">
        <w:rPr>
          <w:vertAlign w:val="superscript"/>
        </w:rPr>
        <w:t>1</w:t>
      </w:r>
      <w:r w:rsidRPr="0073033E">
        <w:t>,</w:t>
      </w:r>
      <w:r>
        <w:t xml:space="preserve"> Banani Mondal </w:t>
      </w:r>
      <w:r w:rsidRPr="00956589">
        <w:rPr>
          <w:vertAlign w:val="superscript"/>
        </w:rPr>
        <w:t>1</w:t>
      </w:r>
      <w:r>
        <w:t>,</w:t>
      </w:r>
      <w:r w:rsidRPr="0073033E">
        <w:t xml:space="preserve"> </w:t>
      </w:r>
      <w:r>
        <w:t xml:space="preserve">Alvin Simmons </w:t>
      </w:r>
      <w:r w:rsidRPr="0019249C">
        <w:rPr>
          <w:vertAlign w:val="superscript"/>
        </w:rPr>
        <w:t>2</w:t>
      </w:r>
      <w:r>
        <w:t xml:space="preserve">, </w:t>
      </w:r>
      <w:r w:rsidRPr="0073033E">
        <w:t xml:space="preserve">Brendan </w:t>
      </w:r>
      <w:r>
        <w:t xml:space="preserve">G. </w:t>
      </w:r>
      <w:r w:rsidRPr="0073033E">
        <w:t>Hunt</w:t>
      </w:r>
      <w:r>
        <w:t xml:space="preserve"> </w:t>
      </w:r>
      <w:r>
        <w:rPr>
          <w:vertAlign w:val="superscript"/>
        </w:rPr>
        <w:t>1</w:t>
      </w:r>
      <w:r w:rsidRPr="00716C7C">
        <w:rPr>
          <w:vertAlign w:val="superscript"/>
        </w:rPr>
        <w:t>, *</w:t>
      </w:r>
      <w:r>
        <w:t xml:space="preserve">, &amp; </w:t>
      </w:r>
      <w:r w:rsidRPr="0073033E">
        <w:t>Rajagopalbabu Srinivasan</w:t>
      </w:r>
      <w:r>
        <w:t xml:space="preserve"> </w:t>
      </w:r>
      <w:r>
        <w:rPr>
          <w:vertAlign w:val="superscript"/>
        </w:rPr>
        <w:t>1</w:t>
      </w:r>
      <w:r w:rsidRPr="00716C7C">
        <w:rPr>
          <w:vertAlign w:val="superscript"/>
        </w:rPr>
        <w:t>, *</w:t>
      </w:r>
    </w:p>
    <w:p w14:paraId="2E916369" w14:textId="77777777" w:rsidR="007F6110" w:rsidRPr="0073033E" w:rsidRDefault="007F6110" w:rsidP="007F6110">
      <w:pPr>
        <w:pStyle w:val="Heading1"/>
        <w:rPr>
          <w:rFonts w:cs="Times New Roman"/>
        </w:rPr>
      </w:pPr>
      <w:r w:rsidRPr="0073033E">
        <w:rPr>
          <w:rFonts w:cs="Times New Roman"/>
        </w:rPr>
        <w:t>Affiliations</w:t>
      </w:r>
    </w:p>
    <w:p w14:paraId="1A9F7AA1" w14:textId="77777777" w:rsidR="007F6110" w:rsidRDefault="007F6110" w:rsidP="007F6110">
      <w:pPr>
        <w:shd w:val="clear" w:color="auto" w:fill="FFFFFF"/>
        <w:adjustRightInd w:val="0"/>
        <w:snapToGrid w:val="0"/>
        <w:spacing w:line="480" w:lineRule="auto"/>
        <w:rPr>
          <w:bdr w:val="none" w:sz="0" w:space="0" w:color="auto" w:frame="1"/>
        </w:rPr>
      </w:pPr>
      <w:r>
        <w:rPr>
          <w:bdr w:val="none" w:sz="0" w:space="0" w:color="auto" w:frame="1"/>
          <w:vertAlign w:val="superscript"/>
        </w:rPr>
        <w:t>1</w:t>
      </w:r>
      <w:r w:rsidRPr="00920495">
        <w:rPr>
          <w:bdr w:val="none" w:sz="0" w:space="0" w:color="auto" w:frame="1"/>
        </w:rPr>
        <w:t xml:space="preserve"> Department of Entomology, University of Georgia, Griffin, GA 30223, USA</w:t>
      </w:r>
    </w:p>
    <w:p w14:paraId="733030E7" w14:textId="77777777" w:rsidR="007F6110" w:rsidRPr="00920495" w:rsidRDefault="007F6110" w:rsidP="007F6110">
      <w:pPr>
        <w:shd w:val="clear" w:color="auto" w:fill="FFFFFF"/>
        <w:adjustRightInd w:val="0"/>
        <w:snapToGrid w:val="0"/>
        <w:spacing w:line="480" w:lineRule="auto"/>
        <w:rPr>
          <w:bdr w:val="none" w:sz="0" w:space="0" w:color="auto" w:frame="1"/>
        </w:rPr>
      </w:pPr>
      <w:r w:rsidRPr="0019249C">
        <w:rPr>
          <w:bdr w:val="none" w:sz="0" w:space="0" w:color="auto" w:frame="1"/>
          <w:vertAlign w:val="superscript"/>
        </w:rPr>
        <w:t>2</w:t>
      </w:r>
      <w:r>
        <w:rPr>
          <w:bdr w:val="none" w:sz="0" w:space="0" w:color="auto" w:frame="1"/>
        </w:rPr>
        <w:t xml:space="preserve"> U.S. Department of Agriculture, Charleston, SC 29414, USA</w:t>
      </w:r>
    </w:p>
    <w:p w14:paraId="1AD0F386" w14:textId="77777777" w:rsidR="007F6110" w:rsidRPr="00920495" w:rsidRDefault="007F6110" w:rsidP="007F6110">
      <w:pPr>
        <w:pStyle w:val="Heading1"/>
        <w:rPr>
          <w:rFonts w:cs="Times New Roman"/>
          <w:bdr w:val="none" w:sz="0" w:space="0" w:color="auto" w:frame="1"/>
        </w:rPr>
      </w:pPr>
      <w:r w:rsidRPr="00920495">
        <w:rPr>
          <w:rFonts w:cs="Times New Roman"/>
          <w:bdr w:val="none" w:sz="0" w:space="0" w:color="auto" w:frame="1"/>
        </w:rPr>
        <w:t>Corresponding Authors</w:t>
      </w:r>
    </w:p>
    <w:p w14:paraId="5D1B1AD8" w14:textId="77777777" w:rsidR="007F6110" w:rsidRDefault="007F6110" w:rsidP="007F6110">
      <w:pPr>
        <w:shd w:val="clear" w:color="auto" w:fill="FFFFFF"/>
        <w:adjustRightInd w:val="0"/>
        <w:snapToGrid w:val="0"/>
        <w:spacing w:line="480" w:lineRule="auto"/>
        <w:rPr>
          <w:bdr w:val="none" w:sz="0" w:space="0" w:color="auto" w:frame="1"/>
        </w:rPr>
      </w:pPr>
      <w:r w:rsidRPr="00920495">
        <w:rPr>
          <w:bdr w:val="none" w:sz="0" w:space="0" w:color="auto" w:frame="1"/>
          <w:vertAlign w:val="superscript"/>
        </w:rPr>
        <w:t>*</w:t>
      </w:r>
      <w:r w:rsidRPr="00920495">
        <w:rPr>
          <w:bdr w:val="none" w:sz="0" w:space="0" w:color="auto" w:frame="1"/>
        </w:rPr>
        <w:t xml:space="preserve"> </w:t>
      </w:r>
      <w:hyperlink r:id="rId4" w:history="1">
        <w:r w:rsidRPr="00920495">
          <w:rPr>
            <w:rStyle w:val="Hyperlink"/>
            <w:bdr w:val="none" w:sz="0" w:space="0" w:color="auto" w:frame="1"/>
          </w:rPr>
          <w:t>huntbg@uga.edu</w:t>
        </w:r>
      </w:hyperlink>
      <w:r w:rsidRPr="00920495">
        <w:rPr>
          <w:bdr w:val="none" w:sz="0" w:space="0" w:color="auto" w:frame="1"/>
        </w:rPr>
        <w:t xml:space="preserve"> (B.G.H); </w:t>
      </w:r>
      <w:hyperlink r:id="rId5" w:history="1">
        <w:r w:rsidRPr="00920495">
          <w:rPr>
            <w:rStyle w:val="Hyperlink"/>
            <w:bdr w:val="none" w:sz="0" w:space="0" w:color="auto" w:frame="1"/>
          </w:rPr>
          <w:t>babusri@uga.edu</w:t>
        </w:r>
      </w:hyperlink>
      <w:r w:rsidRPr="00920495">
        <w:rPr>
          <w:bdr w:val="none" w:sz="0" w:space="0" w:color="auto" w:frame="1"/>
        </w:rPr>
        <w:t xml:space="preserve"> (R.S)</w:t>
      </w:r>
    </w:p>
    <w:p w14:paraId="0F6446B2" w14:textId="0741AFB0" w:rsidR="00C435AB" w:rsidRDefault="00C435AB" w:rsidP="00C435AB">
      <w:r>
        <w:br w:type="page"/>
      </w:r>
    </w:p>
    <w:p w14:paraId="09EA2A9A" w14:textId="77777777" w:rsidR="00DA0B6C" w:rsidRPr="009D2303" w:rsidRDefault="00DA0B6C" w:rsidP="00DA0B6C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442D60CE" wp14:editId="1BE7A591">
            <wp:extent cx="5107022" cy="3404681"/>
            <wp:effectExtent l="0" t="0" r="0" b="0"/>
            <wp:docPr id="12616608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660814" name="Picture 126166081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6435" cy="3417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70F9D5" w14:textId="161FBF88" w:rsidR="00DA0B6C" w:rsidRDefault="00DA0B6C" w:rsidP="00DA0B6C">
      <w:pPr>
        <w:spacing w:line="480" w:lineRule="auto"/>
      </w:pPr>
      <w:r>
        <w:rPr>
          <w:b/>
          <w:bCs/>
        </w:rPr>
        <w:t>Figure S1</w:t>
      </w:r>
      <w:r w:rsidRPr="00311D91">
        <w:rPr>
          <w:b/>
          <w:bCs/>
        </w:rPr>
        <w:t xml:space="preserve">. </w:t>
      </w:r>
      <w:r w:rsidRPr="00EE7CED">
        <w:rPr>
          <w:b/>
          <w:bCs/>
        </w:rPr>
        <w:t xml:space="preserve">Comparison of </w:t>
      </w:r>
      <w:r>
        <w:rPr>
          <w:b/>
          <w:bCs/>
        </w:rPr>
        <w:t>non-viruliferous and viruliferous treatment groups</w:t>
      </w:r>
      <w:r w:rsidRPr="00EE7CED">
        <w:rPr>
          <w:b/>
          <w:bCs/>
        </w:rPr>
        <w:t xml:space="preserve"> </w:t>
      </w:r>
      <w:r>
        <w:rPr>
          <w:b/>
          <w:bCs/>
        </w:rPr>
        <w:t xml:space="preserve">from </w:t>
      </w:r>
      <w:r w:rsidR="008A1537">
        <w:rPr>
          <w:b/>
          <w:bCs/>
        </w:rPr>
        <w:t>B</w:t>
      </w:r>
      <w:r w:rsidRPr="00EE7CED">
        <w:rPr>
          <w:b/>
          <w:bCs/>
        </w:rPr>
        <w:t xml:space="preserve"> and </w:t>
      </w:r>
      <w:r w:rsidR="008A1537">
        <w:rPr>
          <w:b/>
          <w:bCs/>
        </w:rPr>
        <w:t>Q</w:t>
      </w:r>
      <w:r w:rsidRPr="00EE7CED">
        <w:rPr>
          <w:b/>
          <w:bCs/>
        </w:rPr>
        <w:t xml:space="preserve"> </w:t>
      </w:r>
      <w:r>
        <w:rPr>
          <w:b/>
          <w:bCs/>
        </w:rPr>
        <w:t>g</w:t>
      </w:r>
      <w:r w:rsidRPr="00EE7CED">
        <w:rPr>
          <w:b/>
          <w:bCs/>
        </w:rPr>
        <w:t xml:space="preserve">enomes </w:t>
      </w:r>
      <w:r>
        <w:rPr>
          <w:b/>
          <w:bCs/>
        </w:rPr>
        <w:t>relating to (A) g</w:t>
      </w:r>
      <w:r w:rsidRPr="00EE7CED">
        <w:rPr>
          <w:b/>
          <w:bCs/>
        </w:rPr>
        <w:t xml:space="preserve">lobal </w:t>
      </w:r>
      <w:r>
        <w:rPr>
          <w:b/>
          <w:bCs/>
        </w:rPr>
        <w:t>a</w:t>
      </w:r>
      <w:r w:rsidRPr="00EE7CED">
        <w:rPr>
          <w:b/>
          <w:bCs/>
        </w:rPr>
        <w:t xml:space="preserve">verage </w:t>
      </w:r>
      <w:r>
        <w:rPr>
          <w:b/>
          <w:bCs/>
        </w:rPr>
        <w:t>m</w:t>
      </w:r>
      <w:r w:rsidRPr="00EE7CED">
        <w:rPr>
          <w:b/>
          <w:bCs/>
        </w:rPr>
        <w:t xml:space="preserve">ethylation and </w:t>
      </w:r>
      <w:r>
        <w:rPr>
          <w:b/>
          <w:bCs/>
        </w:rPr>
        <w:t xml:space="preserve">(B) </w:t>
      </w:r>
      <w:r w:rsidRPr="00EE7CED">
        <w:rPr>
          <w:b/>
          <w:bCs/>
        </w:rPr>
        <w:t xml:space="preserve">CpG </w:t>
      </w:r>
      <w:r>
        <w:rPr>
          <w:b/>
          <w:bCs/>
        </w:rPr>
        <w:t>m</w:t>
      </w:r>
      <w:r w:rsidRPr="00EE7CED">
        <w:rPr>
          <w:b/>
          <w:bCs/>
        </w:rPr>
        <w:t>ethylation.</w:t>
      </w:r>
    </w:p>
    <w:p w14:paraId="1BC54AE7" w14:textId="7AD741DA" w:rsidR="00DA0B6C" w:rsidRDefault="00DA0B6C" w:rsidP="00C435AB">
      <w:r>
        <w:br w:type="page"/>
      </w:r>
    </w:p>
    <w:p w14:paraId="7109104B" w14:textId="77777777" w:rsidR="00D11D3B" w:rsidRPr="0073033E" w:rsidRDefault="00D11D3B" w:rsidP="00D11D3B">
      <w:pPr>
        <w:spacing w:line="480" w:lineRule="auto"/>
      </w:pPr>
      <w:r w:rsidRPr="0073033E">
        <w:rPr>
          <w:noProof/>
        </w:rPr>
        <w:lastRenderedPageBreak/>
        <w:drawing>
          <wp:inline distT="0" distB="0" distL="0" distR="0" wp14:anchorId="57ED8E92" wp14:editId="4F836482">
            <wp:extent cx="5141294" cy="5209954"/>
            <wp:effectExtent l="0" t="0" r="2540" b="0"/>
            <wp:docPr id="22" name="Picture 22" descr="Diagram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, tabl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5317" cy="521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31326" w14:textId="31095488" w:rsidR="00D11D3B" w:rsidRDefault="00D11D3B" w:rsidP="00D11D3B">
      <w:pPr>
        <w:spacing w:line="480" w:lineRule="auto"/>
      </w:pPr>
      <w:r w:rsidRPr="00EB754B">
        <w:rPr>
          <w:b/>
          <w:bCs/>
        </w:rPr>
        <w:t xml:space="preserve">Figure </w:t>
      </w:r>
      <w:r>
        <w:rPr>
          <w:b/>
          <w:bCs/>
        </w:rPr>
        <w:t>S</w:t>
      </w:r>
      <w:r w:rsidR="00DA0B6C">
        <w:rPr>
          <w:b/>
          <w:bCs/>
        </w:rPr>
        <w:t>2</w:t>
      </w:r>
      <w:r>
        <w:rPr>
          <w:b/>
          <w:bCs/>
        </w:rPr>
        <w:t>.</w:t>
      </w:r>
      <w:r w:rsidRPr="0073033E">
        <w:t xml:space="preserve"> </w:t>
      </w:r>
      <w:r w:rsidRPr="00E03602">
        <w:rPr>
          <w:b/>
          <w:bCs/>
        </w:rPr>
        <w:t xml:space="preserve">Correlation matrix </w:t>
      </w:r>
      <w:r w:rsidRPr="005C148C">
        <w:rPr>
          <w:b/>
          <w:bCs/>
        </w:rPr>
        <w:t xml:space="preserve">showing the Pearson correlation of CpG methylation in </w:t>
      </w:r>
      <w:r w:rsidR="00211DA8" w:rsidRPr="005C148C">
        <w:rPr>
          <w:b/>
          <w:bCs/>
        </w:rPr>
        <w:t xml:space="preserve">the </w:t>
      </w:r>
      <w:r w:rsidR="008A1537">
        <w:rPr>
          <w:b/>
          <w:bCs/>
        </w:rPr>
        <w:t>B</w:t>
      </w:r>
      <w:r w:rsidR="00211DA8" w:rsidRPr="005C148C">
        <w:rPr>
          <w:b/>
          <w:bCs/>
        </w:rPr>
        <w:t xml:space="preserve"> </w:t>
      </w:r>
      <w:r w:rsidRPr="005C148C">
        <w:rPr>
          <w:b/>
          <w:bCs/>
        </w:rPr>
        <w:t xml:space="preserve">genome for </w:t>
      </w:r>
      <w:r w:rsidR="005C148C" w:rsidRPr="005C148C">
        <w:rPr>
          <w:b/>
          <w:bCs/>
        </w:rPr>
        <w:t>non-viruliferous</w:t>
      </w:r>
      <w:r w:rsidRPr="005C148C">
        <w:rPr>
          <w:b/>
          <w:bCs/>
        </w:rPr>
        <w:t xml:space="preserve"> (BC) and </w:t>
      </w:r>
      <w:r w:rsidR="005C148C" w:rsidRPr="005C148C">
        <w:rPr>
          <w:b/>
          <w:bCs/>
        </w:rPr>
        <w:t xml:space="preserve">viruliferous </w:t>
      </w:r>
      <w:r w:rsidRPr="005C148C">
        <w:rPr>
          <w:b/>
          <w:bCs/>
        </w:rPr>
        <w:t>(BV</w:t>
      </w:r>
      <w:r w:rsidRPr="00E03602">
        <w:rPr>
          <w:b/>
          <w:bCs/>
        </w:rPr>
        <w:t>) samples.</w:t>
      </w:r>
      <w:r w:rsidRPr="0073033E">
        <w:t xml:space="preserve"> Histograms showed the CpG methylation for each sample with 1kb tiling used for CpG detection. The red line indicates linear regression to model the differential methylation between a pairwise comparison between two individual samples. Low levels of differential methylation were detected between sample types.</w:t>
      </w:r>
    </w:p>
    <w:p w14:paraId="6DC23CB1" w14:textId="77777777" w:rsidR="00D11D3B" w:rsidRPr="0073033E" w:rsidRDefault="00D11D3B" w:rsidP="00D11D3B">
      <w:r>
        <w:br w:type="page"/>
      </w:r>
    </w:p>
    <w:p w14:paraId="4F9F52BA" w14:textId="77777777" w:rsidR="00D11D3B" w:rsidRPr="0073033E" w:rsidRDefault="00D11D3B" w:rsidP="00D11D3B">
      <w:pPr>
        <w:spacing w:line="480" w:lineRule="auto"/>
      </w:pPr>
      <w:r w:rsidRPr="0073033E">
        <w:rPr>
          <w:noProof/>
        </w:rPr>
        <w:lastRenderedPageBreak/>
        <w:drawing>
          <wp:inline distT="0" distB="0" distL="0" distR="0" wp14:anchorId="7EB3B786" wp14:editId="4F9489E3">
            <wp:extent cx="5176720" cy="5220413"/>
            <wp:effectExtent l="0" t="0" r="5080" b="0"/>
            <wp:docPr id="24" name="Picture 24" descr="Diagram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, tabl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9274" cy="5233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51B0C" w14:textId="2F8C6C5E" w:rsidR="00A24F5C" w:rsidRDefault="00D11D3B" w:rsidP="00A31449">
      <w:pPr>
        <w:spacing w:line="480" w:lineRule="auto"/>
      </w:pPr>
      <w:r w:rsidRPr="00EB754B">
        <w:rPr>
          <w:b/>
          <w:bCs/>
        </w:rPr>
        <w:t xml:space="preserve">Figure </w:t>
      </w:r>
      <w:r>
        <w:rPr>
          <w:b/>
          <w:bCs/>
        </w:rPr>
        <w:t>S</w:t>
      </w:r>
      <w:r w:rsidR="00DA0B6C">
        <w:rPr>
          <w:b/>
          <w:bCs/>
        </w:rPr>
        <w:t>3</w:t>
      </w:r>
      <w:r w:rsidRPr="00EB754B">
        <w:rPr>
          <w:b/>
          <w:bCs/>
        </w:rPr>
        <w:t>.</w:t>
      </w:r>
      <w:r w:rsidRPr="0073033E">
        <w:t xml:space="preserve"> </w:t>
      </w:r>
      <w:r w:rsidRPr="00E03602">
        <w:rPr>
          <w:b/>
          <w:bCs/>
        </w:rPr>
        <w:t xml:space="preserve">Correlation </w:t>
      </w:r>
      <w:r w:rsidRPr="005C148C">
        <w:rPr>
          <w:b/>
          <w:bCs/>
        </w:rPr>
        <w:t xml:space="preserve">matrix showing the Pearson correlation of CpG methylation in </w:t>
      </w:r>
      <w:r w:rsidR="00211DA8" w:rsidRPr="005C148C">
        <w:rPr>
          <w:b/>
          <w:bCs/>
        </w:rPr>
        <w:t xml:space="preserve">the </w:t>
      </w:r>
      <w:r w:rsidR="008A1537">
        <w:rPr>
          <w:b/>
          <w:bCs/>
        </w:rPr>
        <w:t>Q</w:t>
      </w:r>
      <w:r w:rsidR="00211DA8" w:rsidRPr="005C148C">
        <w:rPr>
          <w:b/>
          <w:bCs/>
        </w:rPr>
        <w:t xml:space="preserve"> </w:t>
      </w:r>
      <w:r w:rsidRPr="005C148C">
        <w:rPr>
          <w:b/>
          <w:bCs/>
        </w:rPr>
        <w:t xml:space="preserve">genome for </w:t>
      </w:r>
      <w:r w:rsidR="005C148C" w:rsidRPr="005C148C">
        <w:rPr>
          <w:b/>
          <w:bCs/>
        </w:rPr>
        <w:t xml:space="preserve">non-viruliferous </w:t>
      </w:r>
      <w:r w:rsidRPr="005C148C">
        <w:rPr>
          <w:b/>
          <w:bCs/>
        </w:rPr>
        <w:t xml:space="preserve">(QC) and </w:t>
      </w:r>
      <w:r w:rsidR="005C148C" w:rsidRPr="005C148C">
        <w:rPr>
          <w:b/>
          <w:bCs/>
        </w:rPr>
        <w:t xml:space="preserve">viruliferous </w:t>
      </w:r>
      <w:r w:rsidRPr="005C148C">
        <w:rPr>
          <w:b/>
          <w:bCs/>
        </w:rPr>
        <w:t>(QV) samples</w:t>
      </w:r>
      <w:r w:rsidRPr="00E03602">
        <w:rPr>
          <w:b/>
          <w:bCs/>
        </w:rPr>
        <w:t>.</w:t>
      </w:r>
      <w:r w:rsidRPr="0073033E">
        <w:t xml:space="preserve"> Histograms showed the CpG methylation for each sample with 1kb tiling used for CpG detection. The red line indicates linear regression to model the differential methylation between a pairwise comparison between two individual samples. Low levels of differential methylation were detected between sample types.</w:t>
      </w:r>
    </w:p>
    <w:p w14:paraId="3493B073" w14:textId="6A143A2D" w:rsidR="00471187" w:rsidRDefault="00A24F5C" w:rsidP="00C50063">
      <w:pPr>
        <w:spacing w:line="480" w:lineRule="auto"/>
      </w:pPr>
      <w:r>
        <w:br w:type="page"/>
      </w:r>
    </w:p>
    <w:p w14:paraId="61CECB9A" w14:textId="2211FB6E" w:rsidR="001B04CF" w:rsidRDefault="00F32DF6" w:rsidP="00C50063">
      <w:pPr>
        <w:spacing w:line="480" w:lineRule="auto"/>
      </w:pPr>
      <w:r>
        <w:rPr>
          <w:noProof/>
          <w14:ligatures w14:val="standardContextual"/>
        </w:rPr>
        <w:lastRenderedPageBreak/>
        <w:drawing>
          <wp:inline distT="0" distB="0" distL="0" distR="0" wp14:anchorId="26E7785D" wp14:editId="65EDF9F1">
            <wp:extent cx="5943600" cy="5943600"/>
            <wp:effectExtent l="0" t="0" r="0" b="0"/>
            <wp:docPr id="142972980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729805" name="Picture 142972980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FF1E9B" w14:textId="0C3F33FE" w:rsidR="00C50063" w:rsidRDefault="006F5D38" w:rsidP="00C50063">
      <w:pPr>
        <w:spacing w:line="480" w:lineRule="auto"/>
      </w:pPr>
      <w:r w:rsidRPr="05D79687">
        <w:rPr>
          <w:b/>
          <w:bCs/>
        </w:rPr>
        <w:t xml:space="preserve">Figure </w:t>
      </w:r>
      <w:r>
        <w:rPr>
          <w:b/>
          <w:bCs/>
        </w:rPr>
        <w:t xml:space="preserve">S4. </w:t>
      </w:r>
      <w:r w:rsidR="00F32DF6">
        <w:rPr>
          <w:b/>
          <w:bCs/>
        </w:rPr>
        <w:t>Spearman</w:t>
      </w:r>
      <w:r>
        <w:rPr>
          <w:b/>
          <w:bCs/>
        </w:rPr>
        <w:t xml:space="preserve">’s </w:t>
      </w:r>
      <w:r w:rsidR="00F32DF6">
        <w:rPr>
          <w:b/>
          <w:bCs/>
        </w:rPr>
        <w:t>rho</w:t>
      </w:r>
      <w:r>
        <w:rPr>
          <w:b/>
          <w:bCs/>
        </w:rPr>
        <w:t xml:space="preserve"> between CpGo/e and methylation levels. </w:t>
      </w:r>
      <w:r w:rsidRPr="006F5D38">
        <w:t>Comparison of promoter methylation and CpGo/e in (</w:t>
      </w:r>
      <w:r w:rsidRPr="00D55B41">
        <w:rPr>
          <w:b/>
          <w:bCs/>
        </w:rPr>
        <w:t>A</w:t>
      </w:r>
      <w:r w:rsidRPr="006F5D38">
        <w:t>) B and (</w:t>
      </w:r>
      <w:r w:rsidRPr="008359A8">
        <w:rPr>
          <w:b/>
          <w:bCs/>
        </w:rPr>
        <w:t>B</w:t>
      </w:r>
      <w:r w:rsidRPr="006F5D38">
        <w:t>) Q. Comparison of gene body methylation and CpGo/e in (</w:t>
      </w:r>
      <w:r w:rsidRPr="00D55B41">
        <w:rPr>
          <w:b/>
          <w:bCs/>
        </w:rPr>
        <w:t>C</w:t>
      </w:r>
      <w:r w:rsidRPr="006F5D38">
        <w:t>) B and (</w:t>
      </w:r>
      <w:r w:rsidRPr="00D55B41">
        <w:rPr>
          <w:b/>
          <w:bCs/>
        </w:rPr>
        <w:t>D</w:t>
      </w:r>
      <w:r w:rsidRPr="00D55B41">
        <w:t>) Q.</w:t>
      </w:r>
    </w:p>
    <w:p w14:paraId="0CD86BE4" w14:textId="057DCF9A" w:rsidR="00C50063" w:rsidRDefault="00C50063" w:rsidP="00C50063">
      <w:pPr>
        <w:spacing w:line="480" w:lineRule="auto"/>
      </w:pPr>
      <w:r>
        <w:br w:type="page"/>
      </w:r>
    </w:p>
    <w:p w14:paraId="5B9CF624" w14:textId="77777777" w:rsidR="00A24F5C" w:rsidRDefault="00A24F5C" w:rsidP="00A24F5C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04354321" wp14:editId="0A5CEA2F">
            <wp:extent cx="6400800" cy="2742908"/>
            <wp:effectExtent l="0" t="0" r="0" b="0"/>
            <wp:docPr id="4102659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265965" name="Picture 41026596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8651" cy="2759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F6CC8" w14:textId="651D4C81" w:rsidR="00A24F5C" w:rsidRDefault="00A24F5C" w:rsidP="00A31449">
      <w:pPr>
        <w:spacing w:line="480" w:lineRule="auto"/>
      </w:pPr>
      <w:r w:rsidRPr="05D79687">
        <w:rPr>
          <w:b/>
          <w:bCs/>
        </w:rPr>
        <w:t xml:space="preserve">Figure </w:t>
      </w:r>
      <w:r>
        <w:rPr>
          <w:b/>
          <w:bCs/>
        </w:rPr>
        <w:t>S</w:t>
      </w:r>
      <w:r w:rsidR="006F5D38">
        <w:rPr>
          <w:b/>
          <w:bCs/>
        </w:rPr>
        <w:t>5</w:t>
      </w:r>
      <w:r>
        <w:rPr>
          <w:b/>
          <w:bCs/>
        </w:rPr>
        <w:t xml:space="preserve">. </w:t>
      </w:r>
      <w:r w:rsidRPr="0011196D">
        <w:rPr>
          <w:b/>
          <w:bCs/>
        </w:rPr>
        <w:t xml:space="preserve">Venn diagrams of </w:t>
      </w:r>
      <w:r w:rsidRPr="001636E9">
        <w:rPr>
          <w:b/>
          <w:bCs/>
        </w:rPr>
        <w:t xml:space="preserve">gene families </w:t>
      </w:r>
      <w:r>
        <w:rPr>
          <w:b/>
          <w:bCs/>
        </w:rPr>
        <w:t xml:space="preserve">within each </w:t>
      </w:r>
      <w:r w:rsidR="006A2C5A">
        <w:rPr>
          <w:b/>
          <w:bCs/>
        </w:rPr>
        <w:t>cryptic species</w:t>
      </w:r>
      <w:r>
        <w:rPr>
          <w:b/>
          <w:bCs/>
        </w:rPr>
        <w:t xml:space="preserve"> </w:t>
      </w:r>
      <w:r w:rsidRPr="001636E9">
        <w:rPr>
          <w:b/>
          <w:bCs/>
        </w:rPr>
        <w:t xml:space="preserve">relating to </w:t>
      </w:r>
      <w:r>
        <w:rPr>
          <w:b/>
          <w:bCs/>
        </w:rPr>
        <w:t xml:space="preserve">the numbers of </w:t>
      </w:r>
      <w:r w:rsidRPr="001636E9">
        <w:rPr>
          <w:b/>
          <w:bCs/>
        </w:rPr>
        <w:t>differential express</w:t>
      </w:r>
      <w:r>
        <w:rPr>
          <w:b/>
          <w:bCs/>
        </w:rPr>
        <w:t>ed genes (high expression and low expression)</w:t>
      </w:r>
      <w:r w:rsidRPr="001636E9">
        <w:rPr>
          <w:b/>
          <w:bCs/>
        </w:rPr>
        <w:t xml:space="preserve"> and differential</w:t>
      </w:r>
      <w:r>
        <w:rPr>
          <w:b/>
          <w:bCs/>
        </w:rPr>
        <w:t>ly</w:t>
      </w:r>
      <w:r w:rsidRPr="001636E9">
        <w:rPr>
          <w:b/>
          <w:bCs/>
        </w:rPr>
        <w:t xml:space="preserve"> methylat</w:t>
      </w:r>
      <w:r>
        <w:rPr>
          <w:b/>
          <w:bCs/>
        </w:rPr>
        <w:t>ed genes (hypermethylated and hypomethylated)</w:t>
      </w:r>
      <w:r w:rsidRPr="001636E9">
        <w:rPr>
          <w:b/>
          <w:bCs/>
        </w:rPr>
        <w:t>.</w:t>
      </w:r>
      <w:r>
        <w:t xml:space="preserve"> (</w:t>
      </w:r>
      <w:r w:rsidRPr="05D79687">
        <w:rPr>
          <w:b/>
          <w:bCs/>
        </w:rPr>
        <w:t>A</w:t>
      </w:r>
      <w:r>
        <w:t xml:space="preserve">) </w:t>
      </w:r>
      <w:r w:rsidR="008A1537">
        <w:t>B</w:t>
      </w:r>
      <w:r>
        <w:t xml:space="preserve"> and (</w:t>
      </w:r>
      <w:r w:rsidRPr="05D79687">
        <w:rPr>
          <w:b/>
          <w:bCs/>
        </w:rPr>
        <w:t>B</w:t>
      </w:r>
      <w:r>
        <w:t xml:space="preserve">) </w:t>
      </w:r>
      <w:r w:rsidR="008A1537">
        <w:t>Q</w:t>
      </w:r>
      <w:r>
        <w:t xml:space="preserve"> differentially methylated gene families compared to transcript derived differentially expressed genes.</w:t>
      </w:r>
    </w:p>
    <w:p w14:paraId="73FD9BC2" w14:textId="116B0C84" w:rsidR="00DA0B6C" w:rsidRDefault="00DA0B6C">
      <w:r>
        <w:br w:type="page"/>
      </w:r>
    </w:p>
    <w:p w14:paraId="01AB6569" w14:textId="38FC382B" w:rsidR="008359A8" w:rsidRDefault="00943351" w:rsidP="008359A8">
      <w:pPr>
        <w:spacing w:line="480" w:lineRule="auto"/>
        <w:jc w:val="center"/>
      </w:pPr>
      <w:r>
        <w:rPr>
          <w:noProof/>
          <w14:ligatures w14:val="standardContextual"/>
        </w:rPr>
        <w:lastRenderedPageBreak/>
        <w:drawing>
          <wp:inline distT="0" distB="0" distL="0" distR="0" wp14:anchorId="3F03AA0E" wp14:editId="5FC5C9EB">
            <wp:extent cx="6705600" cy="4023360"/>
            <wp:effectExtent l="0" t="0" r="0" b="2540"/>
            <wp:docPr id="171802083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020837" name="Picture 1718020837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5600" cy="4023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DBF17" w14:textId="216B1DC2" w:rsidR="008359A8" w:rsidRDefault="008359A8" w:rsidP="008359A8">
      <w:pPr>
        <w:spacing w:line="480" w:lineRule="auto"/>
      </w:pPr>
      <w:r w:rsidRPr="05D79687">
        <w:rPr>
          <w:b/>
          <w:bCs/>
        </w:rPr>
        <w:t xml:space="preserve">Figure </w:t>
      </w:r>
      <w:r>
        <w:rPr>
          <w:b/>
          <w:bCs/>
        </w:rPr>
        <w:t>S6. Upset plot</w:t>
      </w:r>
      <w:r w:rsidRPr="0011196D">
        <w:rPr>
          <w:b/>
          <w:bCs/>
        </w:rPr>
        <w:t xml:space="preserve"> of </w:t>
      </w:r>
      <w:r w:rsidRPr="001636E9">
        <w:rPr>
          <w:b/>
          <w:bCs/>
        </w:rPr>
        <w:t xml:space="preserve">gene families </w:t>
      </w:r>
      <w:r>
        <w:rPr>
          <w:b/>
          <w:bCs/>
        </w:rPr>
        <w:t xml:space="preserve">within B and Q </w:t>
      </w:r>
      <w:r w:rsidRPr="001636E9">
        <w:rPr>
          <w:b/>
          <w:bCs/>
        </w:rPr>
        <w:t xml:space="preserve">relating to </w:t>
      </w:r>
      <w:r>
        <w:rPr>
          <w:b/>
          <w:bCs/>
        </w:rPr>
        <w:t xml:space="preserve">the numbers of </w:t>
      </w:r>
      <w:r w:rsidRPr="001636E9">
        <w:rPr>
          <w:b/>
          <w:bCs/>
        </w:rPr>
        <w:t>differential express</w:t>
      </w:r>
      <w:r>
        <w:rPr>
          <w:b/>
          <w:bCs/>
        </w:rPr>
        <w:t>ed genes (high expression and low expression)</w:t>
      </w:r>
      <w:r w:rsidRPr="001636E9">
        <w:rPr>
          <w:b/>
          <w:bCs/>
        </w:rPr>
        <w:t xml:space="preserve"> and differential</w:t>
      </w:r>
      <w:r>
        <w:rPr>
          <w:b/>
          <w:bCs/>
        </w:rPr>
        <w:t>ly</w:t>
      </w:r>
      <w:r w:rsidRPr="001636E9">
        <w:rPr>
          <w:b/>
          <w:bCs/>
        </w:rPr>
        <w:t xml:space="preserve"> methylat</w:t>
      </w:r>
      <w:r>
        <w:rPr>
          <w:b/>
          <w:bCs/>
        </w:rPr>
        <w:t>ed genes (hypermethylated and hypomethylated)</w:t>
      </w:r>
      <w:r w:rsidRPr="001636E9">
        <w:rPr>
          <w:b/>
          <w:bCs/>
        </w:rPr>
        <w:t>.</w:t>
      </w:r>
    </w:p>
    <w:p w14:paraId="27D8DB54" w14:textId="4562DDF0" w:rsidR="008359A8" w:rsidRDefault="008359A8">
      <w:r>
        <w:br w:type="page"/>
      </w:r>
    </w:p>
    <w:p w14:paraId="60B2E639" w14:textId="5DDCA047" w:rsidR="001D78B9" w:rsidRPr="0073033E" w:rsidRDefault="001D78B9" w:rsidP="00831032">
      <w:r w:rsidRPr="0073033E">
        <w:rPr>
          <w:noProof/>
        </w:rPr>
        <w:lastRenderedPageBreak/>
        <w:drawing>
          <wp:inline distT="0" distB="0" distL="0" distR="0" wp14:anchorId="7604247F" wp14:editId="17F92123">
            <wp:extent cx="6602015" cy="3472406"/>
            <wp:effectExtent l="0" t="0" r="2540" b="0"/>
            <wp:docPr id="25" name="Picture 3" descr="Graphical user interface, application, Team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29BF707-DFC1-D948-A044-6847946FFD9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Graphical user interface, application, Teams&#10;&#10;Description automatically generated">
                      <a:extLst>
                        <a:ext uri="{FF2B5EF4-FFF2-40B4-BE49-F238E27FC236}">
                          <a16:creationId xmlns:a16="http://schemas.microsoft.com/office/drawing/2014/main" id="{929BF707-DFC1-D948-A044-6847946FFD9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05674" cy="3474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36F70B" w14:textId="105DF371" w:rsidR="001D78B9" w:rsidRDefault="001D78B9" w:rsidP="001D78B9">
      <w:pPr>
        <w:spacing w:line="480" w:lineRule="auto"/>
      </w:pPr>
      <w:r w:rsidRPr="00EB754B">
        <w:rPr>
          <w:b/>
          <w:bCs/>
        </w:rPr>
        <w:t xml:space="preserve">Figure </w:t>
      </w:r>
      <w:r>
        <w:rPr>
          <w:b/>
          <w:bCs/>
        </w:rPr>
        <w:t>S</w:t>
      </w:r>
      <w:r w:rsidR="008359A8">
        <w:rPr>
          <w:b/>
          <w:bCs/>
        </w:rPr>
        <w:t>7</w:t>
      </w:r>
      <w:r w:rsidRPr="00EB754B">
        <w:rPr>
          <w:b/>
          <w:bCs/>
        </w:rPr>
        <w:t>.</w:t>
      </w:r>
      <w:r w:rsidRPr="0073033E">
        <w:t xml:space="preserve"> </w:t>
      </w:r>
      <w:r w:rsidRPr="00E03602">
        <w:rPr>
          <w:b/>
          <w:bCs/>
        </w:rPr>
        <w:t>Bioinformatics pipeline for processing bisulfite converted sequences.</w:t>
      </w:r>
      <w:r>
        <w:t xml:space="preserve"> </w:t>
      </w:r>
      <w:r w:rsidR="00FA73C6">
        <w:t xml:space="preserve">B </w:t>
      </w:r>
      <w:r w:rsidRPr="0073033E">
        <w:t xml:space="preserve">and </w:t>
      </w:r>
      <w:r>
        <w:t>Q</w:t>
      </w:r>
      <w:r w:rsidR="00FA73C6">
        <w:t xml:space="preserve"> </w:t>
      </w:r>
      <w:r w:rsidRPr="0073033E">
        <w:t>reads were mapped to the respective genome.</w:t>
      </w:r>
    </w:p>
    <w:p w14:paraId="76FD9A9E" w14:textId="7A2186CC" w:rsidR="00C435AB" w:rsidRDefault="001D78B9">
      <w:r>
        <w:br w:type="page"/>
      </w:r>
    </w:p>
    <w:p w14:paraId="5DCF07B2" w14:textId="4EB2FEB2" w:rsidR="00C32A88" w:rsidRPr="0073033E" w:rsidRDefault="00C32A88" w:rsidP="00C32A88">
      <w:pPr>
        <w:spacing w:line="480" w:lineRule="auto"/>
      </w:pPr>
      <w:r w:rsidRPr="00EB754B">
        <w:rPr>
          <w:b/>
          <w:bCs/>
        </w:rPr>
        <w:lastRenderedPageBreak/>
        <w:t xml:space="preserve">Table </w:t>
      </w:r>
      <w:r w:rsidRPr="00E03602">
        <w:rPr>
          <w:b/>
          <w:bCs/>
        </w:rPr>
        <w:t>S</w:t>
      </w:r>
      <w:r w:rsidR="0089122E">
        <w:rPr>
          <w:b/>
          <w:bCs/>
        </w:rPr>
        <w:t>1</w:t>
      </w:r>
      <w:r w:rsidRPr="00E03602">
        <w:rPr>
          <w:b/>
          <w:bCs/>
        </w:rPr>
        <w:t>. Counts of transposable elements from the B</w:t>
      </w:r>
      <w:r w:rsidR="00FA73C6">
        <w:rPr>
          <w:b/>
          <w:bCs/>
        </w:rPr>
        <w:t xml:space="preserve"> </w:t>
      </w:r>
      <w:r w:rsidRPr="00E03602">
        <w:rPr>
          <w:b/>
          <w:bCs/>
        </w:rPr>
        <w:t>and Q</w:t>
      </w:r>
      <w:r w:rsidR="00FA73C6">
        <w:rPr>
          <w:b/>
          <w:bCs/>
        </w:rPr>
        <w:t xml:space="preserve"> </w:t>
      </w:r>
      <w:r w:rsidRPr="00E03602">
        <w:rPr>
          <w:b/>
          <w:bCs/>
        </w:rPr>
        <w:t>genome assemblies.</w:t>
      </w:r>
    </w:p>
    <w:tbl>
      <w:tblPr>
        <w:tblW w:w="576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89"/>
        <w:gridCol w:w="1391"/>
        <w:gridCol w:w="1080"/>
      </w:tblGrid>
      <w:tr w:rsidR="00C32A88" w14:paraId="0CAC5CC8" w14:textId="77777777" w:rsidTr="00A87FBC">
        <w:trPr>
          <w:trHeight w:val="266"/>
        </w:trPr>
        <w:tc>
          <w:tcPr>
            <w:tcW w:w="32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71DF0" w14:textId="77777777" w:rsidR="00C32A88" w:rsidRDefault="00C32A88" w:rsidP="00A87FBC">
            <w:r>
              <w:t>TE annotation</w:t>
            </w: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47E12" w14:textId="51611CD4" w:rsidR="00C32A88" w:rsidRDefault="00C32A88" w:rsidP="00A87F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53203" w14:textId="4741701D" w:rsidR="00C32A88" w:rsidRDefault="00C32A88" w:rsidP="00A87FBC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Q</w:t>
            </w:r>
          </w:p>
        </w:tc>
      </w:tr>
      <w:tr w:rsidR="00C32A88" w14:paraId="78758D38" w14:textId="77777777" w:rsidTr="00A87FBC">
        <w:trPr>
          <w:trHeight w:val="266"/>
        </w:trPr>
        <w:tc>
          <w:tcPr>
            <w:tcW w:w="328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B702744" w14:textId="77777777" w:rsidR="00C32A88" w:rsidRDefault="00C32A88" w:rsidP="00A87FBC">
            <w:pPr>
              <w:rPr>
                <w:rFonts w:ascii="Calibri" w:hAnsi="Calibri" w:cs="Calibri"/>
                <w:color w:val="000000"/>
              </w:rPr>
            </w:pPr>
            <w:r w:rsidRPr="5C5551D0">
              <w:rPr>
                <w:rFonts w:ascii="Calibri" w:hAnsi="Calibri" w:cs="Calibri"/>
                <w:color w:val="000000" w:themeColor="text1"/>
              </w:rPr>
              <w:t>CACTA TIR transposon</w:t>
            </w:r>
          </w:p>
        </w:tc>
        <w:tc>
          <w:tcPr>
            <w:tcW w:w="139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89F47E7" w14:textId="77777777" w:rsidR="00C32A88" w:rsidRDefault="00C32A88" w:rsidP="00A87FB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1,513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196277D" w14:textId="77777777" w:rsidR="00C32A88" w:rsidRDefault="00C32A88" w:rsidP="00A87FB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1,640</w:t>
            </w:r>
          </w:p>
        </w:tc>
      </w:tr>
      <w:tr w:rsidR="00C32A88" w14:paraId="239535B7" w14:textId="77777777" w:rsidTr="00A87FBC">
        <w:trPr>
          <w:trHeight w:val="266"/>
        </w:trPr>
        <w:tc>
          <w:tcPr>
            <w:tcW w:w="3289" w:type="dxa"/>
            <w:shd w:val="clear" w:color="auto" w:fill="auto"/>
            <w:noWrap/>
            <w:vAlign w:val="bottom"/>
          </w:tcPr>
          <w:p w14:paraId="50B7A0FE" w14:textId="77777777" w:rsidR="00C32A88" w:rsidRDefault="00C32A88" w:rsidP="00A87FBC">
            <w:pPr>
              <w:rPr>
                <w:rFonts w:ascii="Calibri" w:hAnsi="Calibri" w:cs="Calibri"/>
                <w:color w:val="000000"/>
              </w:rPr>
            </w:pPr>
            <w:r w:rsidRPr="5C5551D0">
              <w:rPr>
                <w:rFonts w:ascii="Calibri" w:hAnsi="Calibri" w:cs="Calibri"/>
                <w:color w:val="000000" w:themeColor="text1"/>
              </w:rPr>
              <w:t>Copia LTR retrotransposon</w:t>
            </w:r>
          </w:p>
        </w:tc>
        <w:tc>
          <w:tcPr>
            <w:tcW w:w="1391" w:type="dxa"/>
            <w:shd w:val="clear" w:color="auto" w:fill="auto"/>
            <w:noWrap/>
            <w:vAlign w:val="bottom"/>
          </w:tcPr>
          <w:p w14:paraId="2FA81B33" w14:textId="77777777" w:rsidR="00C32A88" w:rsidRDefault="00C32A88" w:rsidP="00A87FB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46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5F282EB8" w14:textId="77777777" w:rsidR="00C32A88" w:rsidRDefault="00C32A88" w:rsidP="00A87FB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63</w:t>
            </w:r>
          </w:p>
        </w:tc>
      </w:tr>
      <w:tr w:rsidR="00C32A88" w14:paraId="56FFB84B" w14:textId="77777777" w:rsidTr="00A87FBC">
        <w:trPr>
          <w:trHeight w:val="266"/>
        </w:trPr>
        <w:tc>
          <w:tcPr>
            <w:tcW w:w="3289" w:type="dxa"/>
            <w:shd w:val="clear" w:color="auto" w:fill="auto"/>
            <w:noWrap/>
            <w:vAlign w:val="bottom"/>
          </w:tcPr>
          <w:p w14:paraId="2E3A8466" w14:textId="77777777" w:rsidR="00C32A88" w:rsidRDefault="00C32A88" w:rsidP="00A87FBC">
            <w:pPr>
              <w:rPr>
                <w:rFonts w:ascii="Calibri" w:hAnsi="Calibri" w:cs="Calibri"/>
                <w:color w:val="000000"/>
              </w:rPr>
            </w:pPr>
            <w:r w:rsidRPr="5C5551D0">
              <w:rPr>
                <w:rFonts w:ascii="Calibri" w:hAnsi="Calibri" w:cs="Calibri"/>
                <w:color w:val="000000" w:themeColor="text1"/>
              </w:rPr>
              <w:t>Gypsy LTR retrotransposon</w:t>
            </w:r>
          </w:p>
        </w:tc>
        <w:tc>
          <w:tcPr>
            <w:tcW w:w="1391" w:type="dxa"/>
            <w:shd w:val="clear" w:color="auto" w:fill="auto"/>
            <w:noWrap/>
            <w:vAlign w:val="bottom"/>
          </w:tcPr>
          <w:p w14:paraId="15F60B82" w14:textId="77777777" w:rsidR="00C32A88" w:rsidRDefault="00C32A88" w:rsidP="00A87FB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1B243486" w14:textId="77777777" w:rsidR="00C32A88" w:rsidRDefault="00C32A88" w:rsidP="00A87FB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97</w:t>
            </w:r>
          </w:p>
        </w:tc>
      </w:tr>
      <w:tr w:rsidR="00C32A88" w14:paraId="101C3D22" w14:textId="77777777" w:rsidTr="00A87FBC">
        <w:trPr>
          <w:trHeight w:val="266"/>
        </w:trPr>
        <w:tc>
          <w:tcPr>
            <w:tcW w:w="3289" w:type="dxa"/>
            <w:shd w:val="clear" w:color="auto" w:fill="auto"/>
            <w:noWrap/>
            <w:vAlign w:val="bottom"/>
          </w:tcPr>
          <w:p w14:paraId="2B4DF741" w14:textId="77777777" w:rsidR="00C32A88" w:rsidRDefault="00C32A88" w:rsidP="00A87FBC">
            <w:pPr>
              <w:rPr>
                <w:rFonts w:ascii="Calibri" w:hAnsi="Calibri" w:cs="Calibri"/>
                <w:color w:val="000000"/>
              </w:rPr>
            </w:pPr>
            <w:r w:rsidRPr="5C5551D0">
              <w:rPr>
                <w:rFonts w:ascii="Calibri" w:hAnsi="Calibri" w:cs="Calibri"/>
                <w:color w:val="000000" w:themeColor="text1"/>
              </w:rPr>
              <w:t>HAT TIR transposon</w:t>
            </w:r>
          </w:p>
        </w:tc>
        <w:tc>
          <w:tcPr>
            <w:tcW w:w="1391" w:type="dxa"/>
            <w:shd w:val="clear" w:color="auto" w:fill="auto"/>
            <w:noWrap/>
            <w:vAlign w:val="bottom"/>
          </w:tcPr>
          <w:p w14:paraId="69134291" w14:textId="77777777" w:rsidR="00C32A88" w:rsidRDefault="00C32A88" w:rsidP="00A87FB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10,334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22ED993B" w14:textId="77777777" w:rsidR="00C32A88" w:rsidRDefault="00C32A88" w:rsidP="00A87FB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10,391</w:t>
            </w:r>
          </w:p>
        </w:tc>
      </w:tr>
      <w:tr w:rsidR="00C32A88" w14:paraId="7AC934D3" w14:textId="77777777" w:rsidTr="00A87FBC">
        <w:trPr>
          <w:trHeight w:val="266"/>
        </w:trPr>
        <w:tc>
          <w:tcPr>
            <w:tcW w:w="3289" w:type="dxa"/>
            <w:shd w:val="clear" w:color="auto" w:fill="auto"/>
            <w:noWrap/>
            <w:vAlign w:val="bottom"/>
          </w:tcPr>
          <w:p w14:paraId="26620CE2" w14:textId="77777777" w:rsidR="00C32A88" w:rsidRDefault="00C32A88" w:rsidP="00A87FBC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helitron</w:t>
            </w:r>
          </w:p>
        </w:tc>
        <w:tc>
          <w:tcPr>
            <w:tcW w:w="1391" w:type="dxa"/>
            <w:shd w:val="clear" w:color="auto" w:fill="auto"/>
            <w:noWrap/>
            <w:vAlign w:val="bottom"/>
          </w:tcPr>
          <w:p w14:paraId="1A94F12D" w14:textId="77777777" w:rsidR="00C32A88" w:rsidRDefault="00C32A88" w:rsidP="00A87FB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498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5EF5123A" w14:textId="77777777" w:rsidR="00C32A88" w:rsidRDefault="00C32A88" w:rsidP="00A87FB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415</w:t>
            </w:r>
          </w:p>
        </w:tc>
      </w:tr>
      <w:tr w:rsidR="00C32A88" w14:paraId="372E831D" w14:textId="77777777" w:rsidTr="00A87FBC">
        <w:trPr>
          <w:trHeight w:val="266"/>
        </w:trPr>
        <w:tc>
          <w:tcPr>
            <w:tcW w:w="3289" w:type="dxa"/>
            <w:shd w:val="clear" w:color="auto" w:fill="auto"/>
            <w:noWrap/>
            <w:vAlign w:val="bottom"/>
          </w:tcPr>
          <w:p w14:paraId="13FC893A" w14:textId="77777777" w:rsidR="00C32A88" w:rsidRDefault="00C32A88" w:rsidP="00A87FBC">
            <w:pPr>
              <w:rPr>
                <w:rFonts w:ascii="Calibri" w:hAnsi="Calibri" w:cs="Calibri"/>
                <w:color w:val="000000"/>
              </w:rPr>
            </w:pPr>
            <w:r w:rsidRPr="5C5551D0">
              <w:rPr>
                <w:rFonts w:ascii="Calibri" w:hAnsi="Calibri" w:cs="Calibri"/>
                <w:color w:val="000000" w:themeColor="text1"/>
              </w:rPr>
              <w:t>LTR retrotransposon</w:t>
            </w:r>
          </w:p>
        </w:tc>
        <w:tc>
          <w:tcPr>
            <w:tcW w:w="1391" w:type="dxa"/>
            <w:shd w:val="clear" w:color="auto" w:fill="auto"/>
            <w:noWrap/>
            <w:vAlign w:val="bottom"/>
          </w:tcPr>
          <w:p w14:paraId="5A29323D" w14:textId="77777777" w:rsidR="00C32A88" w:rsidRDefault="00C32A88" w:rsidP="00A87FB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193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79792287" w14:textId="77777777" w:rsidR="00C32A88" w:rsidRDefault="00C32A88" w:rsidP="00A87FB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246</w:t>
            </w:r>
          </w:p>
        </w:tc>
      </w:tr>
      <w:tr w:rsidR="00C32A88" w14:paraId="5A093909" w14:textId="77777777" w:rsidTr="00A87FBC">
        <w:trPr>
          <w:trHeight w:val="266"/>
        </w:trPr>
        <w:tc>
          <w:tcPr>
            <w:tcW w:w="3289" w:type="dxa"/>
            <w:shd w:val="clear" w:color="auto" w:fill="auto"/>
            <w:noWrap/>
            <w:vAlign w:val="bottom"/>
          </w:tcPr>
          <w:p w14:paraId="0E68C2EF" w14:textId="77777777" w:rsidR="00C32A88" w:rsidRDefault="00C32A88" w:rsidP="00A87FBC">
            <w:pPr>
              <w:rPr>
                <w:rFonts w:ascii="Calibri" w:hAnsi="Calibri" w:cs="Calibri"/>
                <w:color w:val="000000"/>
              </w:rPr>
            </w:pPr>
            <w:r w:rsidRPr="5C5551D0">
              <w:rPr>
                <w:rFonts w:ascii="Calibri" w:hAnsi="Calibri" w:cs="Calibri"/>
                <w:color w:val="000000" w:themeColor="text1"/>
              </w:rPr>
              <w:t>Mutator TIR transposon</w:t>
            </w:r>
          </w:p>
        </w:tc>
        <w:tc>
          <w:tcPr>
            <w:tcW w:w="1391" w:type="dxa"/>
            <w:shd w:val="clear" w:color="auto" w:fill="auto"/>
            <w:noWrap/>
            <w:vAlign w:val="bottom"/>
          </w:tcPr>
          <w:p w14:paraId="640B04AB" w14:textId="77777777" w:rsidR="00C32A88" w:rsidRDefault="00C32A88" w:rsidP="00A87FB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1,461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15BEF6A8" w14:textId="77777777" w:rsidR="00C32A88" w:rsidRDefault="00C32A88" w:rsidP="00A87FB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1,931</w:t>
            </w:r>
          </w:p>
        </w:tc>
      </w:tr>
      <w:tr w:rsidR="00C32A88" w14:paraId="37693AE5" w14:textId="77777777" w:rsidTr="00A87FBC">
        <w:trPr>
          <w:trHeight w:val="266"/>
        </w:trPr>
        <w:tc>
          <w:tcPr>
            <w:tcW w:w="3289" w:type="dxa"/>
            <w:shd w:val="clear" w:color="auto" w:fill="auto"/>
            <w:noWrap/>
            <w:vAlign w:val="bottom"/>
          </w:tcPr>
          <w:p w14:paraId="2EDDFC57" w14:textId="77777777" w:rsidR="00C32A88" w:rsidRDefault="00C32A88" w:rsidP="00A87FBC">
            <w:pPr>
              <w:rPr>
                <w:rFonts w:ascii="Calibri" w:hAnsi="Calibri" w:cs="Calibri"/>
                <w:color w:val="000000"/>
              </w:rPr>
            </w:pPr>
            <w:r w:rsidRPr="5C5551D0">
              <w:rPr>
                <w:rFonts w:ascii="Calibri" w:hAnsi="Calibri" w:cs="Calibri"/>
                <w:color w:val="000000" w:themeColor="text1"/>
              </w:rPr>
              <w:t>PIF Harbinger TIR transposon</w:t>
            </w:r>
          </w:p>
        </w:tc>
        <w:tc>
          <w:tcPr>
            <w:tcW w:w="1391" w:type="dxa"/>
            <w:shd w:val="clear" w:color="auto" w:fill="auto"/>
            <w:noWrap/>
            <w:vAlign w:val="bottom"/>
          </w:tcPr>
          <w:p w14:paraId="152668EE" w14:textId="77777777" w:rsidR="00C32A88" w:rsidRDefault="00C32A88" w:rsidP="00A87FB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212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7D942555" w14:textId="77777777" w:rsidR="00C32A88" w:rsidRDefault="00C32A88" w:rsidP="00A87FB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</w:tr>
      <w:tr w:rsidR="00C32A88" w14:paraId="67E5DD6B" w14:textId="77777777" w:rsidTr="00A87FBC">
        <w:trPr>
          <w:trHeight w:val="266"/>
        </w:trPr>
        <w:tc>
          <w:tcPr>
            <w:tcW w:w="3289" w:type="dxa"/>
            <w:shd w:val="clear" w:color="auto" w:fill="auto"/>
            <w:noWrap/>
            <w:vAlign w:val="bottom"/>
          </w:tcPr>
          <w:p w14:paraId="5B053756" w14:textId="77777777" w:rsidR="00C32A88" w:rsidRDefault="00C32A88" w:rsidP="00A87FBC">
            <w:pPr>
              <w:rPr>
                <w:rFonts w:ascii="Calibri" w:hAnsi="Calibri" w:cs="Calibri"/>
                <w:color w:val="000000"/>
              </w:rPr>
            </w:pPr>
            <w:r w:rsidRPr="5C5551D0">
              <w:rPr>
                <w:rFonts w:ascii="Calibri" w:hAnsi="Calibri" w:cs="Calibri"/>
                <w:color w:val="000000" w:themeColor="text1"/>
              </w:rPr>
              <w:t>Tc1 Mariner TIR transposon</w:t>
            </w:r>
          </w:p>
        </w:tc>
        <w:tc>
          <w:tcPr>
            <w:tcW w:w="1391" w:type="dxa"/>
            <w:shd w:val="clear" w:color="auto" w:fill="auto"/>
            <w:noWrap/>
            <w:vAlign w:val="bottom"/>
          </w:tcPr>
          <w:p w14:paraId="7228B767" w14:textId="77777777" w:rsidR="00C32A88" w:rsidRDefault="00C32A88" w:rsidP="00A87FB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</w:p>
        </w:tc>
        <w:tc>
          <w:tcPr>
            <w:tcW w:w="1080" w:type="dxa"/>
            <w:shd w:val="clear" w:color="auto" w:fill="auto"/>
            <w:noWrap/>
            <w:vAlign w:val="bottom"/>
          </w:tcPr>
          <w:p w14:paraId="1F10F078" w14:textId="77777777" w:rsidR="00C32A88" w:rsidRDefault="00C32A88" w:rsidP="00A87FBC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</w:t>
            </w:r>
          </w:p>
        </w:tc>
      </w:tr>
    </w:tbl>
    <w:p w14:paraId="79300838" w14:textId="77777777" w:rsidR="00C32A88" w:rsidRDefault="00C32A88">
      <w:pPr>
        <w:rPr>
          <w:b/>
          <w:bCs/>
        </w:rPr>
      </w:pPr>
      <w:r>
        <w:rPr>
          <w:b/>
          <w:bCs/>
        </w:rPr>
        <w:br w:type="page"/>
      </w:r>
    </w:p>
    <w:p w14:paraId="45377663" w14:textId="0967A41C" w:rsidR="00EE6305" w:rsidRDefault="00EE6305" w:rsidP="0089122E">
      <w:pPr>
        <w:spacing w:line="480" w:lineRule="auto"/>
        <w:rPr>
          <w:b/>
          <w:bCs/>
        </w:rPr>
      </w:pPr>
      <w:r w:rsidRPr="40A1C986">
        <w:rPr>
          <w:b/>
          <w:bCs/>
        </w:rPr>
        <w:lastRenderedPageBreak/>
        <w:t>Table S</w:t>
      </w:r>
      <w:r>
        <w:rPr>
          <w:b/>
          <w:bCs/>
        </w:rPr>
        <w:t>2</w:t>
      </w:r>
      <w:r w:rsidRPr="40A1C986">
        <w:rPr>
          <w:b/>
          <w:bCs/>
        </w:rPr>
        <w:t>.</w:t>
      </w:r>
      <w:r>
        <w:t xml:space="preserve"> </w:t>
      </w:r>
      <w:r w:rsidR="00E5528A">
        <w:t xml:space="preserve">Methylation patterns of transposable elements in the </w:t>
      </w:r>
      <w:r>
        <w:t xml:space="preserve">B genome. </w:t>
      </w:r>
      <w:r w:rsidRPr="40A1C986">
        <w:rPr>
          <w:b/>
          <w:bCs/>
        </w:rPr>
        <w:t>See Additional file 2.</w:t>
      </w:r>
    </w:p>
    <w:p w14:paraId="137F728A" w14:textId="2F0E5619" w:rsidR="00EE6305" w:rsidRPr="00EE6305" w:rsidRDefault="00EE6305" w:rsidP="0089122E">
      <w:pPr>
        <w:spacing w:line="480" w:lineRule="auto"/>
      </w:pPr>
      <w:r w:rsidRPr="40A1C986">
        <w:rPr>
          <w:b/>
          <w:bCs/>
        </w:rPr>
        <w:t>Table S</w:t>
      </w:r>
      <w:r>
        <w:rPr>
          <w:b/>
          <w:bCs/>
        </w:rPr>
        <w:t>3</w:t>
      </w:r>
      <w:r w:rsidRPr="40A1C986">
        <w:rPr>
          <w:b/>
          <w:bCs/>
        </w:rPr>
        <w:t>.</w:t>
      </w:r>
      <w:r>
        <w:t xml:space="preserve"> </w:t>
      </w:r>
      <w:r w:rsidR="00E5528A">
        <w:t>Methylation patterns of transposable elements in the</w:t>
      </w:r>
      <w:r>
        <w:t xml:space="preserve"> </w:t>
      </w:r>
      <w:r w:rsidR="00E5528A">
        <w:t>Q</w:t>
      </w:r>
      <w:r>
        <w:t xml:space="preserve"> genome. </w:t>
      </w:r>
      <w:r w:rsidRPr="40A1C986">
        <w:rPr>
          <w:b/>
          <w:bCs/>
        </w:rPr>
        <w:t>See Additional file 2.</w:t>
      </w:r>
    </w:p>
    <w:p w14:paraId="2ACAB777" w14:textId="373DB3F3" w:rsidR="0089122E" w:rsidRPr="0073033E" w:rsidRDefault="0089122E" w:rsidP="0089122E">
      <w:pPr>
        <w:spacing w:line="480" w:lineRule="auto"/>
      </w:pPr>
      <w:r w:rsidRPr="40A1C986">
        <w:rPr>
          <w:b/>
          <w:bCs/>
        </w:rPr>
        <w:t>Table S</w:t>
      </w:r>
      <w:r w:rsidR="00430CD6">
        <w:rPr>
          <w:b/>
          <w:bCs/>
        </w:rPr>
        <w:t>4</w:t>
      </w:r>
      <w:r w:rsidRPr="40A1C986">
        <w:rPr>
          <w:b/>
          <w:bCs/>
        </w:rPr>
        <w:t>.</w:t>
      </w:r>
      <w:r>
        <w:t xml:space="preserve"> CpGo/e of the coding sequences in B genome. </w:t>
      </w:r>
      <w:r w:rsidRPr="40A1C986">
        <w:rPr>
          <w:b/>
          <w:bCs/>
        </w:rPr>
        <w:t xml:space="preserve">See Additional file </w:t>
      </w:r>
      <w:r w:rsidR="00EE6305">
        <w:rPr>
          <w:b/>
          <w:bCs/>
        </w:rPr>
        <w:t>3</w:t>
      </w:r>
      <w:r w:rsidRPr="40A1C986">
        <w:rPr>
          <w:b/>
          <w:bCs/>
        </w:rPr>
        <w:t>.</w:t>
      </w:r>
    </w:p>
    <w:p w14:paraId="6BB21B35" w14:textId="4268D4F2" w:rsidR="0089122E" w:rsidRDefault="0089122E" w:rsidP="0089122E">
      <w:pPr>
        <w:spacing w:line="480" w:lineRule="auto"/>
        <w:rPr>
          <w:b/>
          <w:bCs/>
        </w:rPr>
      </w:pPr>
      <w:r w:rsidRPr="40A1C986">
        <w:rPr>
          <w:b/>
          <w:bCs/>
        </w:rPr>
        <w:t>Table S</w:t>
      </w:r>
      <w:r w:rsidR="00430CD6">
        <w:rPr>
          <w:b/>
          <w:bCs/>
        </w:rPr>
        <w:t>5</w:t>
      </w:r>
      <w:r w:rsidRPr="40A1C986">
        <w:rPr>
          <w:b/>
          <w:bCs/>
        </w:rPr>
        <w:t>.</w:t>
      </w:r>
      <w:r>
        <w:t xml:space="preserve"> CpGo/e of the coding sequences in </w:t>
      </w:r>
      <w:r w:rsidR="008A1537">
        <w:t>Q</w:t>
      </w:r>
      <w:r>
        <w:t xml:space="preserve"> genome. </w:t>
      </w:r>
      <w:r w:rsidRPr="40A1C986">
        <w:rPr>
          <w:b/>
          <w:bCs/>
        </w:rPr>
        <w:t xml:space="preserve">See Additional file </w:t>
      </w:r>
      <w:r w:rsidR="00EE6305">
        <w:rPr>
          <w:b/>
          <w:bCs/>
        </w:rPr>
        <w:t>3</w:t>
      </w:r>
      <w:r w:rsidRPr="40A1C986">
        <w:rPr>
          <w:b/>
          <w:bCs/>
        </w:rPr>
        <w:t>.</w:t>
      </w:r>
    </w:p>
    <w:p w14:paraId="46DCCBA4" w14:textId="7B529895" w:rsidR="00C32A88" w:rsidRDefault="00C32A88" w:rsidP="00C32A88">
      <w:pPr>
        <w:spacing w:line="480" w:lineRule="auto"/>
        <w:rPr>
          <w:b/>
          <w:bCs/>
        </w:rPr>
      </w:pPr>
      <w:r w:rsidRPr="40A1C986">
        <w:rPr>
          <w:b/>
          <w:bCs/>
        </w:rPr>
        <w:t>Table S</w:t>
      </w:r>
      <w:r w:rsidR="00430CD6">
        <w:rPr>
          <w:b/>
          <w:bCs/>
        </w:rPr>
        <w:t>6</w:t>
      </w:r>
      <w:r w:rsidRPr="40A1C986">
        <w:rPr>
          <w:b/>
          <w:bCs/>
        </w:rPr>
        <w:t>.</w:t>
      </w:r>
      <w:r>
        <w:t xml:space="preserve"> Differentially methylated regions found within the </w:t>
      </w:r>
      <w:r w:rsidR="008A1537">
        <w:t>B</w:t>
      </w:r>
      <w:r>
        <w:t xml:space="preserve"> genome. </w:t>
      </w:r>
      <w:r w:rsidRPr="40A1C986">
        <w:rPr>
          <w:b/>
          <w:bCs/>
        </w:rPr>
        <w:t xml:space="preserve">See Additional file </w:t>
      </w:r>
      <w:r w:rsidR="00EE6305">
        <w:rPr>
          <w:b/>
          <w:bCs/>
        </w:rPr>
        <w:t>4</w:t>
      </w:r>
      <w:r w:rsidRPr="40A1C986">
        <w:rPr>
          <w:b/>
          <w:bCs/>
        </w:rPr>
        <w:t>.</w:t>
      </w:r>
    </w:p>
    <w:p w14:paraId="4536056C" w14:textId="6C66FFF7" w:rsidR="00FA73C6" w:rsidRPr="00FA73C6" w:rsidRDefault="00FA73C6" w:rsidP="00C32A88">
      <w:pPr>
        <w:spacing w:line="480" w:lineRule="auto"/>
        <w:rPr>
          <w:b/>
          <w:bCs/>
        </w:rPr>
      </w:pPr>
      <w:r w:rsidRPr="40A1C986">
        <w:rPr>
          <w:b/>
          <w:bCs/>
        </w:rPr>
        <w:t>Table S</w:t>
      </w:r>
      <w:r w:rsidR="00430CD6">
        <w:rPr>
          <w:b/>
          <w:bCs/>
        </w:rPr>
        <w:t>7</w:t>
      </w:r>
      <w:r w:rsidRPr="40A1C986">
        <w:rPr>
          <w:b/>
          <w:bCs/>
        </w:rPr>
        <w:t>.</w:t>
      </w:r>
      <w:r>
        <w:t xml:space="preserve"> Differentially methylated regions found within the </w:t>
      </w:r>
      <w:r w:rsidR="008A1537">
        <w:t>Q</w:t>
      </w:r>
      <w:r>
        <w:t xml:space="preserve"> genome. </w:t>
      </w:r>
      <w:r w:rsidRPr="40A1C986">
        <w:rPr>
          <w:b/>
          <w:bCs/>
        </w:rPr>
        <w:t xml:space="preserve">See Additional file </w:t>
      </w:r>
      <w:r w:rsidR="00EE6305">
        <w:rPr>
          <w:b/>
          <w:bCs/>
        </w:rPr>
        <w:t>4</w:t>
      </w:r>
      <w:r w:rsidRPr="40A1C986">
        <w:rPr>
          <w:b/>
          <w:bCs/>
        </w:rPr>
        <w:t>.</w:t>
      </w:r>
    </w:p>
    <w:p w14:paraId="1F7D2EF8" w14:textId="4DB03605" w:rsidR="00C32A88" w:rsidRDefault="00C32A88" w:rsidP="00C32A88">
      <w:pPr>
        <w:spacing w:line="480" w:lineRule="auto"/>
      </w:pPr>
      <w:r w:rsidRPr="40A1C986">
        <w:rPr>
          <w:b/>
          <w:bCs/>
        </w:rPr>
        <w:t>Table S</w:t>
      </w:r>
      <w:r w:rsidR="00430CD6">
        <w:rPr>
          <w:b/>
          <w:bCs/>
        </w:rPr>
        <w:t>8</w:t>
      </w:r>
      <w:r w:rsidRPr="40A1C986">
        <w:rPr>
          <w:b/>
          <w:bCs/>
        </w:rPr>
        <w:t>.</w:t>
      </w:r>
      <w:r>
        <w:t xml:space="preserve"> Differentially methylated regions with annotations found within the </w:t>
      </w:r>
      <w:r w:rsidR="008A1537">
        <w:t>B</w:t>
      </w:r>
      <w:r>
        <w:t xml:space="preserve"> genome. </w:t>
      </w:r>
      <w:r w:rsidRPr="40A1C986">
        <w:rPr>
          <w:b/>
          <w:bCs/>
        </w:rPr>
        <w:t xml:space="preserve">See Additional file </w:t>
      </w:r>
      <w:r w:rsidR="00EE6305">
        <w:rPr>
          <w:b/>
          <w:bCs/>
        </w:rPr>
        <w:t>4</w:t>
      </w:r>
      <w:r w:rsidRPr="40A1C986">
        <w:rPr>
          <w:b/>
          <w:bCs/>
        </w:rPr>
        <w:t>.</w:t>
      </w:r>
    </w:p>
    <w:p w14:paraId="6F3106BF" w14:textId="574C7F73" w:rsidR="00C32A88" w:rsidRDefault="00C32A88" w:rsidP="00845DCB">
      <w:pPr>
        <w:spacing w:line="480" w:lineRule="auto"/>
        <w:rPr>
          <w:b/>
          <w:bCs/>
        </w:rPr>
      </w:pPr>
      <w:r w:rsidRPr="40A1C986">
        <w:rPr>
          <w:b/>
          <w:bCs/>
        </w:rPr>
        <w:t>Table S</w:t>
      </w:r>
      <w:r w:rsidR="00430CD6">
        <w:rPr>
          <w:b/>
          <w:bCs/>
        </w:rPr>
        <w:t>9</w:t>
      </w:r>
      <w:r w:rsidRPr="40A1C986">
        <w:rPr>
          <w:b/>
          <w:bCs/>
        </w:rPr>
        <w:t>.</w:t>
      </w:r>
      <w:r>
        <w:t xml:space="preserve"> Differentially methylated regions with annotations found within the </w:t>
      </w:r>
      <w:r w:rsidR="008A1537">
        <w:t>Q</w:t>
      </w:r>
      <w:r>
        <w:t xml:space="preserve"> genome. </w:t>
      </w:r>
      <w:r w:rsidRPr="40A1C986">
        <w:rPr>
          <w:b/>
          <w:bCs/>
        </w:rPr>
        <w:t xml:space="preserve">See Additional file </w:t>
      </w:r>
      <w:r w:rsidR="00EE6305">
        <w:rPr>
          <w:b/>
          <w:bCs/>
        </w:rPr>
        <w:t>4</w:t>
      </w:r>
      <w:r w:rsidRPr="40A1C986">
        <w:rPr>
          <w:b/>
          <w:bCs/>
        </w:rPr>
        <w:t>.</w:t>
      </w:r>
    </w:p>
    <w:p w14:paraId="6661A8CC" w14:textId="2FDC88A7" w:rsidR="00C32A88" w:rsidRPr="0073033E" w:rsidRDefault="00C32A88" w:rsidP="00C32A88">
      <w:pPr>
        <w:spacing w:line="480" w:lineRule="auto"/>
      </w:pPr>
      <w:r w:rsidRPr="40A1C986">
        <w:rPr>
          <w:b/>
          <w:bCs/>
        </w:rPr>
        <w:t>Table S</w:t>
      </w:r>
      <w:r w:rsidR="00430CD6">
        <w:rPr>
          <w:b/>
          <w:bCs/>
        </w:rPr>
        <w:t>10</w:t>
      </w:r>
      <w:r w:rsidRPr="40A1C986">
        <w:rPr>
          <w:b/>
          <w:bCs/>
        </w:rPr>
        <w:t>.</w:t>
      </w:r>
      <w:r>
        <w:t xml:space="preserve"> Transcript expression statistics in the </w:t>
      </w:r>
      <w:r w:rsidR="008A1537">
        <w:t>B</w:t>
      </w:r>
      <w:r w:rsidR="00FA73C6">
        <w:t xml:space="preserve"> </w:t>
      </w:r>
      <w:r>
        <w:t>genome.</w:t>
      </w:r>
      <w:r w:rsidRPr="40A1C986">
        <w:rPr>
          <w:b/>
          <w:bCs/>
        </w:rPr>
        <w:t xml:space="preserve"> See Additional file </w:t>
      </w:r>
      <w:r w:rsidR="00EE6305">
        <w:rPr>
          <w:b/>
          <w:bCs/>
        </w:rPr>
        <w:t>5</w:t>
      </w:r>
      <w:r w:rsidRPr="40A1C986">
        <w:rPr>
          <w:b/>
          <w:bCs/>
        </w:rPr>
        <w:t>.</w:t>
      </w:r>
    </w:p>
    <w:p w14:paraId="4B959930" w14:textId="717B2E5F" w:rsidR="00C32A88" w:rsidRDefault="00C32A88" w:rsidP="00C32A88">
      <w:pPr>
        <w:spacing w:line="480" w:lineRule="auto"/>
        <w:rPr>
          <w:b/>
          <w:bCs/>
        </w:rPr>
      </w:pPr>
      <w:r w:rsidRPr="40A1C986">
        <w:rPr>
          <w:b/>
          <w:bCs/>
        </w:rPr>
        <w:t xml:space="preserve">Table </w:t>
      </w:r>
      <w:r>
        <w:rPr>
          <w:b/>
          <w:bCs/>
        </w:rPr>
        <w:t>S</w:t>
      </w:r>
      <w:r w:rsidR="00534919">
        <w:rPr>
          <w:b/>
          <w:bCs/>
        </w:rPr>
        <w:t>1</w:t>
      </w:r>
      <w:r w:rsidR="00430CD6">
        <w:rPr>
          <w:b/>
          <w:bCs/>
        </w:rPr>
        <w:t>1</w:t>
      </w:r>
      <w:r w:rsidRPr="40A1C986">
        <w:rPr>
          <w:b/>
          <w:bCs/>
        </w:rPr>
        <w:t>.</w:t>
      </w:r>
      <w:r>
        <w:t xml:space="preserve"> Transcript expression statistics in the </w:t>
      </w:r>
      <w:r w:rsidR="008A1537">
        <w:t>Q</w:t>
      </w:r>
      <w:r w:rsidR="00FA73C6">
        <w:t xml:space="preserve"> </w:t>
      </w:r>
      <w:r>
        <w:t>genome.</w:t>
      </w:r>
      <w:r w:rsidRPr="40A1C986">
        <w:rPr>
          <w:b/>
          <w:bCs/>
        </w:rPr>
        <w:t xml:space="preserve"> See Additional file </w:t>
      </w:r>
      <w:r w:rsidR="00EE6305">
        <w:rPr>
          <w:b/>
          <w:bCs/>
        </w:rPr>
        <w:t>5</w:t>
      </w:r>
      <w:r w:rsidRPr="40A1C986">
        <w:rPr>
          <w:b/>
          <w:bCs/>
        </w:rPr>
        <w:t>.</w:t>
      </w:r>
    </w:p>
    <w:p w14:paraId="132E49DE" w14:textId="095B2303" w:rsidR="006A2C5A" w:rsidRDefault="006A2C5A" w:rsidP="006A2C5A">
      <w:pPr>
        <w:spacing w:line="480" w:lineRule="auto"/>
      </w:pPr>
      <w:r w:rsidRPr="4C14AADB">
        <w:rPr>
          <w:b/>
          <w:bCs/>
        </w:rPr>
        <w:t>Table S</w:t>
      </w:r>
      <w:r>
        <w:rPr>
          <w:b/>
          <w:bCs/>
        </w:rPr>
        <w:t>12</w:t>
      </w:r>
      <w:r w:rsidRPr="4C14AADB">
        <w:rPr>
          <w:b/>
          <w:bCs/>
        </w:rPr>
        <w:t>.</w:t>
      </w:r>
      <w:r>
        <w:t xml:space="preserve"> Differential exon usage in the B genome.</w:t>
      </w:r>
      <w:r w:rsidRPr="4C14AADB">
        <w:rPr>
          <w:b/>
          <w:bCs/>
        </w:rPr>
        <w:t xml:space="preserve"> See Additional file </w:t>
      </w:r>
      <w:r>
        <w:rPr>
          <w:b/>
          <w:bCs/>
        </w:rPr>
        <w:t>5</w:t>
      </w:r>
      <w:r w:rsidRPr="4C14AADB">
        <w:rPr>
          <w:b/>
          <w:bCs/>
        </w:rPr>
        <w:t>.</w:t>
      </w:r>
    </w:p>
    <w:p w14:paraId="5CE33327" w14:textId="1E7791EE" w:rsidR="006A2C5A" w:rsidRDefault="006A2C5A" w:rsidP="00C32A88">
      <w:pPr>
        <w:spacing w:line="480" w:lineRule="auto"/>
        <w:rPr>
          <w:b/>
          <w:bCs/>
        </w:rPr>
      </w:pPr>
      <w:r w:rsidRPr="4C14AADB">
        <w:rPr>
          <w:b/>
          <w:bCs/>
        </w:rPr>
        <w:t>Table S</w:t>
      </w:r>
      <w:r>
        <w:rPr>
          <w:b/>
          <w:bCs/>
        </w:rPr>
        <w:t>13</w:t>
      </w:r>
      <w:r w:rsidRPr="4C14AADB">
        <w:rPr>
          <w:b/>
          <w:bCs/>
        </w:rPr>
        <w:t>.</w:t>
      </w:r>
      <w:r>
        <w:t xml:space="preserve"> </w:t>
      </w:r>
      <w:r w:rsidRPr="4C14AADB">
        <w:t xml:space="preserve">Differential exon usage </w:t>
      </w:r>
      <w:r>
        <w:t>in the Q genome.</w:t>
      </w:r>
      <w:r w:rsidRPr="4C14AADB">
        <w:rPr>
          <w:b/>
          <w:bCs/>
        </w:rPr>
        <w:t xml:space="preserve"> See Additional file </w:t>
      </w:r>
      <w:r>
        <w:rPr>
          <w:b/>
          <w:bCs/>
        </w:rPr>
        <w:t>5</w:t>
      </w:r>
      <w:r w:rsidRPr="4C14AADB">
        <w:rPr>
          <w:b/>
          <w:bCs/>
        </w:rPr>
        <w:t>.</w:t>
      </w:r>
    </w:p>
    <w:p w14:paraId="3B5168C4" w14:textId="0EAE9AA0" w:rsidR="00CE5421" w:rsidRDefault="00CE5421" w:rsidP="00CE5421">
      <w:pPr>
        <w:spacing w:line="480" w:lineRule="auto"/>
        <w:rPr>
          <w:b/>
          <w:bCs/>
        </w:rPr>
      </w:pPr>
      <w:r w:rsidRPr="4C14AADB">
        <w:rPr>
          <w:b/>
          <w:bCs/>
        </w:rPr>
        <w:t>Table S</w:t>
      </w:r>
      <w:r>
        <w:rPr>
          <w:b/>
          <w:bCs/>
        </w:rPr>
        <w:t>1</w:t>
      </w:r>
      <w:r w:rsidR="006A2C5A">
        <w:rPr>
          <w:b/>
          <w:bCs/>
        </w:rPr>
        <w:t>4</w:t>
      </w:r>
      <w:r w:rsidRPr="4C14AADB">
        <w:rPr>
          <w:b/>
          <w:bCs/>
        </w:rPr>
        <w:t>.</w:t>
      </w:r>
      <w:r>
        <w:t xml:space="preserve"> </w:t>
      </w:r>
      <w:r w:rsidRPr="4C14AADB">
        <w:rPr>
          <w:color w:val="000000" w:themeColor="text1"/>
        </w:rPr>
        <w:t xml:space="preserve">Methylation compared to differential expression and alternative splicing events </w:t>
      </w:r>
      <w:r>
        <w:rPr>
          <w:color w:val="000000" w:themeColor="text1"/>
        </w:rPr>
        <w:t xml:space="preserve">in the </w:t>
      </w:r>
      <w:r w:rsidR="008A1537">
        <w:t>B</w:t>
      </w:r>
      <w:r w:rsidR="00FA73C6">
        <w:t xml:space="preserve"> </w:t>
      </w:r>
      <w:r>
        <w:t>genome.</w:t>
      </w:r>
      <w:r w:rsidRPr="4C14AADB">
        <w:rPr>
          <w:b/>
          <w:bCs/>
        </w:rPr>
        <w:t xml:space="preserve"> See Additional file </w:t>
      </w:r>
      <w:r w:rsidR="00EE6305">
        <w:rPr>
          <w:b/>
          <w:bCs/>
        </w:rPr>
        <w:t>5</w:t>
      </w:r>
      <w:r w:rsidRPr="4C14AADB">
        <w:rPr>
          <w:b/>
          <w:bCs/>
        </w:rPr>
        <w:t>.</w:t>
      </w:r>
    </w:p>
    <w:p w14:paraId="1E123394" w14:textId="3D7AADCA" w:rsidR="00CE5421" w:rsidRDefault="00CE5421" w:rsidP="00C32A88">
      <w:pPr>
        <w:spacing w:line="480" w:lineRule="auto"/>
        <w:rPr>
          <w:b/>
          <w:bCs/>
        </w:rPr>
      </w:pPr>
      <w:r w:rsidRPr="4C14AADB">
        <w:rPr>
          <w:b/>
          <w:bCs/>
        </w:rPr>
        <w:t>Table S</w:t>
      </w:r>
      <w:r>
        <w:rPr>
          <w:b/>
          <w:bCs/>
        </w:rPr>
        <w:t>1</w:t>
      </w:r>
      <w:r w:rsidR="006A2C5A">
        <w:rPr>
          <w:b/>
          <w:bCs/>
        </w:rPr>
        <w:t>5</w:t>
      </w:r>
      <w:r w:rsidRPr="4C14AADB">
        <w:rPr>
          <w:b/>
          <w:bCs/>
        </w:rPr>
        <w:t>.</w:t>
      </w:r>
      <w:r>
        <w:t xml:space="preserve"> </w:t>
      </w:r>
      <w:r w:rsidRPr="4C14AADB">
        <w:rPr>
          <w:color w:val="000000" w:themeColor="text1"/>
        </w:rPr>
        <w:t xml:space="preserve">Methylation compared to differential expression and alternative splicing events in </w:t>
      </w:r>
      <w:r w:rsidR="008A1537">
        <w:t>Q</w:t>
      </w:r>
      <w:r w:rsidR="00FA73C6">
        <w:t xml:space="preserve"> </w:t>
      </w:r>
      <w:r>
        <w:rPr>
          <w:color w:val="000000" w:themeColor="text1"/>
        </w:rPr>
        <w:t>genome</w:t>
      </w:r>
      <w:r w:rsidRPr="4C14AADB">
        <w:rPr>
          <w:color w:val="000000" w:themeColor="text1"/>
        </w:rPr>
        <w:t xml:space="preserve">. </w:t>
      </w:r>
      <w:r w:rsidRPr="4C14AADB">
        <w:rPr>
          <w:b/>
          <w:bCs/>
        </w:rPr>
        <w:t xml:space="preserve">See Additional file </w:t>
      </w:r>
      <w:r w:rsidR="00EE6305">
        <w:rPr>
          <w:b/>
          <w:bCs/>
        </w:rPr>
        <w:t>5</w:t>
      </w:r>
      <w:r w:rsidRPr="4C14AADB">
        <w:rPr>
          <w:b/>
          <w:bCs/>
        </w:rPr>
        <w:t>.</w:t>
      </w:r>
    </w:p>
    <w:p w14:paraId="73B1C8AD" w14:textId="0BE100A4" w:rsidR="00E21D8E" w:rsidRDefault="00E21D8E" w:rsidP="00E21D8E">
      <w:pPr>
        <w:spacing w:line="480" w:lineRule="auto"/>
        <w:rPr>
          <w:b/>
          <w:bCs/>
        </w:rPr>
      </w:pPr>
      <w:r w:rsidRPr="4C14AADB">
        <w:rPr>
          <w:b/>
          <w:bCs/>
        </w:rPr>
        <w:t>Table S</w:t>
      </w:r>
      <w:r>
        <w:rPr>
          <w:b/>
          <w:bCs/>
        </w:rPr>
        <w:t>1</w:t>
      </w:r>
      <w:r w:rsidR="00430CD6">
        <w:rPr>
          <w:b/>
          <w:bCs/>
        </w:rPr>
        <w:t>6</w:t>
      </w:r>
      <w:r w:rsidRPr="4C14AADB">
        <w:rPr>
          <w:b/>
          <w:bCs/>
        </w:rPr>
        <w:t>.</w:t>
      </w:r>
      <w:r>
        <w:t xml:space="preserve"> Alignment statistics of orthologous genes detected between </w:t>
      </w:r>
      <w:r w:rsidR="008A1537">
        <w:t>B</w:t>
      </w:r>
      <w:r>
        <w:t xml:space="preserve"> and </w:t>
      </w:r>
      <w:r w:rsidR="008A1537">
        <w:t>Q</w:t>
      </w:r>
      <w:r>
        <w:t xml:space="preserve">. </w:t>
      </w:r>
      <w:r w:rsidRPr="4C14AADB">
        <w:rPr>
          <w:b/>
          <w:bCs/>
        </w:rPr>
        <w:t xml:space="preserve">See Additional file </w:t>
      </w:r>
      <w:r w:rsidR="00EE6305">
        <w:rPr>
          <w:b/>
          <w:bCs/>
        </w:rPr>
        <w:t>5</w:t>
      </w:r>
      <w:r w:rsidR="00534919">
        <w:rPr>
          <w:b/>
          <w:bCs/>
        </w:rPr>
        <w:t>.</w:t>
      </w:r>
    </w:p>
    <w:p w14:paraId="0A86E2A7" w14:textId="727EC23A" w:rsidR="00E21D8E" w:rsidRPr="00E21D8E" w:rsidRDefault="00E21D8E" w:rsidP="00CE5421">
      <w:pPr>
        <w:spacing w:line="480" w:lineRule="auto"/>
      </w:pPr>
      <w:r w:rsidRPr="4C14AADB">
        <w:rPr>
          <w:b/>
          <w:bCs/>
        </w:rPr>
        <w:t>Table S</w:t>
      </w:r>
      <w:r>
        <w:rPr>
          <w:b/>
          <w:bCs/>
        </w:rPr>
        <w:t>1</w:t>
      </w:r>
      <w:r w:rsidR="00430CD6">
        <w:rPr>
          <w:b/>
          <w:bCs/>
        </w:rPr>
        <w:t>7</w:t>
      </w:r>
      <w:r w:rsidRPr="4C14AADB">
        <w:rPr>
          <w:b/>
          <w:bCs/>
        </w:rPr>
        <w:t>.</w:t>
      </w:r>
      <w:r>
        <w:t xml:space="preserve"> </w:t>
      </w:r>
      <w:r w:rsidR="008A1537">
        <w:t>B</w:t>
      </w:r>
      <w:r>
        <w:t xml:space="preserve"> and </w:t>
      </w:r>
      <w:r w:rsidR="008A1537">
        <w:t>Q</w:t>
      </w:r>
      <w:r>
        <w:t xml:space="preserve"> orthologous gene family clusters between the differentially methylated and transcript differential expression.</w:t>
      </w:r>
      <w:r w:rsidRPr="4C14AADB">
        <w:rPr>
          <w:b/>
          <w:bCs/>
        </w:rPr>
        <w:t xml:space="preserve"> See Additional file </w:t>
      </w:r>
      <w:r w:rsidR="00EE6305">
        <w:rPr>
          <w:b/>
          <w:bCs/>
        </w:rPr>
        <w:t>5</w:t>
      </w:r>
      <w:r w:rsidRPr="4C14AADB">
        <w:rPr>
          <w:b/>
          <w:bCs/>
        </w:rPr>
        <w:t>.</w:t>
      </w:r>
    </w:p>
    <w:p w14:paraId="5CC04937" w14:textId="57C59819" w:rsidR="00C32A88" w:rsidRDefault="00B92EF5">
      <w:pPr>
        <w:rPr>
          <w:b/>
          <w:bCs/>
        </w:rPr>
      </w:pPr>
      <w:r>
        <w:rPr>
          <w:b/>
          <w:bCs/>
        </w:rPr>
        <w:br w:type="page"/>
      </w:r>
    </w:p>
    <w:p w14:paraId="0E3968C3" w14:textId="61A8DD7D" w:rsidR="00A31449" w:rsidRPr="0073033E" w:rsidRDefault="00A31449" w:rsidP="00A31449">
      <w:pPr>
        <w:spacing w:line="480" w:lineRule="auto"/>
      </w:pPr>
      <w:r w:rsidRPr="00EB754B">
        <w:rPr>
          <w:b/>
          <w:bCs/>
        </w:rPr>
        <w:lastRenderedPageBreak/>
        <w:t xml:space="preserve">Table </w:t>
      </w:r>
      <w:r>
        <w:rPr>
          <w:b/>
          <w:bCs/>
        </w:rPr>
        <w:t>S</w:t>
      </w:r>
      <w:r w:rsidR="00311BD4">
        <w:rPr>
          <w:b/>
          <w:bCs/>
        </w:rPr>
        <w:t>1</w:t>
      </w:r>
      <w:r w:rsidR="00430CD6">
        <w:rPr>
          <w:b/>
          <w:bCs/>
        </w:rPr>
        <w:t>8</w:t>
      </w:r>
      <w:r w:rsidRPr="00EB754B">
        <w:rPr>
          <w:b/>
          <w:bCs/>
        </w:rPr>
        <w:t>.</w:t>
      </w:r>
      <w:r w:rsidRPr="0073033E">
        <w:t xml:space="preserve"> </w:t>
      </w:r>
      <w:r w:rsidRPr="00E03602">
        <w:rPr>
          <w:b/>
          <w:bCs/>
        </w:rPr>
        <w:t>Read alignment of sequences from</w:t>
      </w:r>
      <w:r w:rsidR="00211DA8" w:rsidRPr="00E03602">
        <w:rPr>
          <w:b/>
          <w:bCs/>
        </w:rPr>
        <w:t xml:space="preserve"> </w:t>
      </w:r>
      <w:r w:rsidRPr="00E03602">
        <w:rPr>
          <w:b/>
          <w:bCs/>
        </w:rPr>
        <w:t>non</w:t>
      </w:r>
      <w:r w:rsidR="00250C62" w:rsidRPr="00E03602">
        <w:rPr>
          <w:b/>
          <w:bCs/>
        </w:rPr>
        <w:t>-</w:t>
      </w:r>
      <w:r w:rsidRPr="00E03602">
        <w:rPr>
          <w:b/>
          <w:bCs/>
        </w:rPr>
        <w:t>infected and TYLCV-infected samples to th</w:t>
      </w:r>
      <w:r w:rsidR="00250C62" w:rsidRPr="00E03602">
        <w:rPr>
          <w:b/>
          <w:bCs/>
        </w:rPr>
        <w:t xml:space="preserve">e </w:t>
      </w:r>
      <w:r w:rsidR="008A1537">
        <w:rPr>
          <w:b/>
          <w:bCs/>
        </w:rPr>
        <w:t>B</w:t>
      </w:r>
      <w:r w:rsidR="00250C62" w:rsidRPr="00E03602">
        <w:rPr>
          <w:b/>
          <w:bCs/>
        </w:rPr>
        <w:t xml:space="preserve"> </w:t>
      </w:r>
      <w:r w:rsidRPr="00E03602">
        <w:rPr>
          <w:b/>
          <w:bCs/>
        </w:rPr>
        <w:t>genome.</w:t>
      </w:r>
    </w:p>
    <w:tbl>
      <w:tblPr>
        <w:tblStyle w:val="PlainTable2"/>
        <w:tblW w:w="10439" w:type="dxa"/>
        <w:tblLook w:val="06A0" w:firstRow="1" w:lastRow="0" w:firstColumn="1" w:lastColumn="0" w:noHBand="1" w:noVBand="1"/>
      </w:tblPr>
      <w:tblGrid>
        <w:gridCol w:w="1371"/>
        <w:gridCol w:w="2305"/>
        <w:gridCol w:w="3993"/>
        <w:gridCol w:w="1385"/>
        <w:gridCol w:w="1385"/>
      </w:tblGrid>
      <w:tr w:rsidR="00A31449" w:rsidRPr="0001567A" w14:paraId="7BE77C50" w14:textId="77777777" w:rsidTr="000156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4B74CC24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ID</w:t>
            </w:r>
          </w:p>
        </w:tc>
        <w:tc>
          <w:tcPr>
            <w:tcW w:w="2305" w:type="dxa"/>
            <w:noWrap/>
            <w:hideMark/>
          </w:tcPr>
          <w:p w14:paraId="5AC86FF8" w14:textId="77777777" w:rsidR="00A31449" w:rsidRPr="0001567A" w:rsidRDefault="00A31449" w:rsidP="00B255B8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Sequence pairs analyzed in total</w:t>
            </w:r>
          </w:p>
        </w:tc>
        <w:tc>
          <w:tcPr>
            <w:tcW w:w="3993" w:type="dxa"/>
            <w:noWrap/>
            <w:hideMark/>
          </w:tcPr>
          <w:p w14:paraId="567C76B4" w14:textId="77777777" w:rsidR="00A31449" w:rsidRPr="0001567A" w:rsidRDefault="00A31449" w:rsidP="00B255B8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Number of paired-end alignments with a unique best hit</w:t>
            </w:r>
          </w:p>
        </w:tc>
        <w:tc>
          <w:tcPr>
            <w:tcW w:w="1385" w:type="dxa"/>
            <w:noWrap/>
            <w:hideMark/>
          </w:tcPr>
          <w:p w14:paraId="7FE2A9A9" w14:textId="77777777" w:rsidR="00A31449" w:rsidRPr="0001567A" w:rsidRDefault="00A31449" w:rsidP="00B255B8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Mapping efficiency</w:t>
            </w:r>
          </w:p>
        </w:tc>
        <w:tc>
          <w:tcPr>
            <w:tcW w:w="1385" w:type="dxa"/>
          </w:tcPr>
          <w:p w14:paraId="3593A32B" w14:textId="77777777" w:rsidR="00A31449" w:rsidRPr="0001567A" w:rsidRDefault="00A31449" w:rsidP="00B255B8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Percent deduplicated</w:t>
            </w:r>
          </w:p>
        </w:tc>
      </w:tr>
      <w:tr w:rsidR="00A31449" w:rsidRPr="0001567A" w14:paraId="4563694E" w14:textId="77777777" w:rsidTr="00B255B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7A990524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BC1</w:t>
            </w:r>
          </w:p>
        </w:tc>
        <w:tc>
          <w:tcPr>
            <w:tcW w:w="2305" w:type="dxa"/>
            <w:noWrap/>
            <w:hideMark/>
          </w:tcPr>
          <w:p w14:paraId="5B672E7D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73,988,392</w:t>
            </w:r>
          </w:p>
        </w:tc>
        <w:tc>
          <w:tcPr>
            <w:tcW w:w="3993" w:type="dxa"/>
            <w:noWrap/>
            <w:hideMark/>
          </w:tcPr>
          <w:p w14:paraId="206F475B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35,132,312</w:t>
            </w:r>
          </w:p>
        </w:tc>
        <w:tc>
          <w:tcPr>
            <w:tcW w:w="1385" w:type="dxa"/>
            <w:noWrap/>
            <w:hideMark/>
          </w:tcPr>
          <w:p w14:paraId="68112EA5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47.5%</w:t>
            </w:r>
          </w:p>
        </w:tc>
        <w:tc>
          <w:tcPr>
            <w:tcW w:w="1385" w:type="dxa"/>
          </w:tcPr>
          <w:p w14:paraId="76375FCE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83.1%</w:t>
            </w:r>
          </w:p>
        </w:tc>
      </w:tr>
      <w:tr w:rsidR="00A31449" w:rsidRPr="0001567A" w14:paraId="3C3E8A48" w14:textId="77777777" w:rsidTr="00B255B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11CBBEC3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BC2</w:t>
            </w:r>
          </w:p>
        </w:tc>
        <w:tc>
          <w:tcPr>
            <w:tcW w:w="2305" w:type="dxa"/>
            <w:noWrap/>
            <w:hideMark/>
          </w:tcPr>
          <w:p w14:paraId="5062081E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74,174,172</w:t>
            </w:r>
          </w:p>
        </w:tc>
        <w:tc>
          <w:tcPr>
            <w:tcW w:w="3993" w:type="dxa"/>
            <w:noWrap/>
            <w:hideMark/>
          </w:tcPr>
          <w:p w14:paraId="5BDE5976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34,458,873</w:t>
            </w:r>
          </w:p>
        </w:tc>
        <w:tc>
          <w:tcPr>
            <w:tcW w:w="1385" w:type="dxa"/>
            <w:noWrap/>
            <w:hideMark/>
          </w:tcPr>
          <w:p w14:paraId="7C1AF9A7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46.5%</w:t>
            </w:r>
          </w:p>
        </w:tc>
        <w:tc>
          <w:tcPr>
            <w:tcW w:w="1385" w:type="dxa"/>
          </w:tcPr>
          <w:p w14:paraId="31E86A30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83.8%</w:t>
            </w:r>
          </w:p>
        </w:tc>
      </w:tr>
      <w:tr w:rsidR="00A31449" w:rsidRPr="0001567A" w14:paraId="1F5D7E01" w14:textId="77777777" w:rsidTr="00B255B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464BB3A3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BC3</w:t>
            </w:r>
          </w:p>
        </w:tc>
        <w:tc>
          <w:tcPr>
            <w:tcW w:w="2305" w:type="dxa"/>
            <w:noWrap/>
            <w:hideMark/>
          </w:tcPr>
          <w:p w14:paraId="613758FE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71,576,564</w:t>
            </w:r>
          </w:p>
        </w:tc>
        <w:tc>
          <w:tcPr>
            <w:tcW w:w="3993" w:type="dxa"/>
            <w:noWrap/>
            <w:hideMark/>
          </w:tcPr>
          <w:p w14:paraId="235DEDE1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32,791,596</w:t>
            </w:r>
          </w:p>
        </w:tc>
        <w:tc>
          <w:tcPr>
            <w:tcW w:w="1385" w:type="dxa"/>
            <w:noWrap/>
            <w:hideMark/>
          </w:tcPr>
          <w:p w14:paraId="657B8FE7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45.8%</w:t>
            </w:r>
          </w:p>
        </w:tc>
        <w:tc>
          <w:tcPr>
            <w:tcW w:w="1385" w:type="dxa"/>
          </w:tcPr>
          <w:p w14:paraId="504C6F7A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82.4%</w:t>
            </w:r>
          </w:p>
        </w:tc>
      </w:tr>
      <w:tr w:rsidR="00A31449" w:rsidRPr="0001567A" w14:paraId="72BFE781" w14:textId="77777777" w:rsidTr="00B255B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60B7A84E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BC4</w:t>
            </w:r>
          </w:p>
        </w:tc>
        <w:tc>
          <w:tcPr>
            <w:tcW w:w="2305" w:type="dxa"/>
            <w:noWrap/>
            <w:hideMark/>
          </w:tcPr>
          <w:p w14:paraId="00C09E2B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72,066322</w:t>
            </w:r>
          </w:p>
        </w:tc>
        <w:tc>
          <w:tcPr>
            <w:tcW w:w="3993" w:type="dxa"/>
            <w:noWrap/>
            <w:hideMark/>
          </w:tcPr>
          <w:p w14:paraId="78808553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33,869,793</w:t>
            </w:r>
          </w:p>
        </w:tc>
        <w:tc>
          <w:tcPr>
            <w:tcW w:w="1385" w:type="dxa"/>
            <w:noWrap/>
            <w:hideMark/>
          </w:tcPr>
          <w:p w14:paraId="7587B9B6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47.0%</w:t>
            </w:r>
          </w:p>
        </w:tc>
        <w:tc>
          <w:tcPr>
            <w:tcW w:w="1385" w:type="dxa"/>
          </w:tcPr>
          <w:p w14:paraId="72EC6A88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82.0%</w:t>
            </w:r>
          </w:p>
        </w:tc>
      </w:tr>
      <w:tr w:rsidR="00A31449" w:rsidRPr="0001567A" w14:paraId="28C9304A" w14:textId="77777777" w:rsidTr="00B255B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472122B2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BC6</w:t>
            </w:r>
          </w:p>
        </w:tc>
        <w:tc>
          <w:tcPr>
            <w:tcW w:w="2305" w:type="dxa"/>
            <w:noWrap/>
            <w:hideMark/>
          </w:tcPr>
          <w:p w14:paraId="5D3CD09E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75,869,517</w:t>
            </w:r>
          </w:p>
        </w:tc>
        <w:tc>
          <w:tcPr>
            <w:tcW w:w="3993" w:type="dxa"/>
            <w:noWrap/>
            <w:hideMark/>
          </w:tcPr>
          <w:p w14:paraId="011C21F5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35,104,189</w:t>
            </w:r>
          </w:p>
        </w:tc>
        <w:tc>
          <w:tcPr>
            <w:tcW w:w="1385" w:type="dxa"/>
            <w:noWrap/>
            <w:hideMark/>
          </w:tcPr>
          <w:p w14:paraId="2F4F5E57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46.3%</w:t>
            </w:r>
          </w:p>
        </w:tc>
        <w:tc>
          <w:tcPr>
            <w:tcW w:w="1385" w:type="dxa"/>
          </w:tcPr>
          <w:p w14:paraId="12E2FB23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83.7%</w:t>
            </w:r>
          </w:p>
        </w:tc>
      </w:tr>
      <w:tr w:rsidR="00A31449" w:rsidRPr="0001567A" w14:paraId="7F5F7D40" w14:textId="77777777" w:rsidTr="00B255B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494E5C6A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BV1</w:t>
            </w:r>
          </w:p>
        </w:tc>
        <w:tc>
          <w:tcPr>
            <w:tcW w:w="2305" w:type="dxa"/>
            <w:noWrap/>
            <w:hideMark/>
          </w:tcPr>
          <w:p w14:paraId="5E3C2250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71,942,050</w:t>
            </w:r>
          </w:p>
        </w:tc>
        <w:tc>
          <w:tcPr>
            <w:tcW w:w="3993" w:type="dxa"/>
            <w:noWrap/>
            <w:hideMark/>
          </w:tcPr>
          <w:p w14:paraId="43FD4A74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33,314,594</w:t>
            </w:r>
          </w:p>
        </w:tc>
        <w:tc>
          <w:tcPr>
            <w:tcW w:w="1385" w:type="dxa"/>
            <w:noWrap/>
            <w:hideMark/>
          </w:tcPr>
          <w:p w14:paraId="671E137D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46.3%</w:t>
            </w:r>
          </w:p>
        </w:tc>
        <w:tc>
          <w:tcPr>
            <w:tcW w:w="1385" w:type="dxa"/>
          </w:tcPr>
          <w:p w14:paraId="07DE89F7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81.8%</w:t>
            </w:r>
          </w:p>
        </w:tc>
      </w:tr>
      <w:tr w:rsidR="00A31449" w:rsidRPr="0001567A" w14:paraId="2FBF9B88" w14:textId="77777777" w:rsidTr="00B255B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0D550D1E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BV2</w:t>
            </w:r>
          </w:p>
        </w:tc>
        <w:tc>
          <w:tcPr>
            <w:tcW w:w="2305" w:type="dxa"/>
            <w:noWrap/>
            <w:hideMark/>
          </w:tcPr>
          <w:p w14:paraId="12E4FDF6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74,275,916</w:t>
            </w:r>
          </w:p>
        </w:tc>
        <w:tc>
          <w:tcPr>
            <w:tcW w:w="3993" w:type="dxa"/>
            <w:noWrap/>
            <w:hideMark/>
          </w:tcPr>
          <w:p w14:paraId="75EF7379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34,263,050</w:t>
            </w:r>
          </w:p>
        </w:tc>
        <w:tc>
          <w:tcPr>
            <w:tcW w:w="1385" w:type="dxa"/>
            <w:noWrap/>
            <w:hideMark/>
          </w:tcPr>
          <w:p w14:paraId="7E2DD021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46.1%</w:t>
            </w:r>
          </w:p>
        </w:tc>
        <w:tc>
          <w:tcPr>
            <w:tcW w:w="1385" w:type="dxa"/>
          </w:tcPr>
          <w:p w14:paraId="3E9686D6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79.5%</w:t>
            </w:r>
          </w:p>
        </w:tc>
      </w:tr>
      <w:tr w:rsidR="00A31449" w:rsidRPr="0001567A" w14:paraId="65636F97" w14:textId="77777777" w:rsidTr="00B255B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64BE7770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BV3</w:t>
            </w:r>
          </w:p>
        </w:tc>
        <w:tc>
          <w:tcPr>
            <w:tcW w:w="2305" w:type="dxa"/>
            <w:noWrap/>
            <w:hideMark/>
          </w:tcPr>
          <w:p w14:paraId="79F8E504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72,266,872</w:t>
            </w:r>
          </w:p>
        </w:tc>
        <w:tc>
          <w:tcPr>
            <w:tcW w:w="3993" w:type="dxa"/>
            <w:noWrap/>
            <w:hideMark/>
          </w:tcPr>
          <w:p w14:paraId="5C76C8C8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34,970,387</w:t>
            </w:r>
          </w:p>
        </w:tc>
        <w:tc>
          <w:tcPr>
            <w:tcW w:w="1385" w:type="dxa"/>
            <w:noWrap/>
            <w:hideMark/>
          </w:tcPr>
          <w:p w14:paraId="54018416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48.4%</w:t>
            </w:r>
          </w:p>
        </w:tc>
        <w:tc>
          <w:tcPr>
            <w:tcW w:w="1385" w:type="dxa"/>
          </w:tcPr>
          <w:p w14:paraId="59351B41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79.9%</w:t>
            </w:r>
          </w:p>
        </w:tc>
      </w:tr>
      <w:tr w:rsidR="00A31449" w:rsidRPr="0001567A" w14:paraId="27F0BC5D" w14:textId="77777777" w:rsidTr="00B255B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32BCF209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BV4</w:t>
            </w:r>
          </w:p>
        </w:tc>
        <w:tc>
          <w:tcPr>
            <w:tcW w:w="2305" w:type="dxa"/>
            <w:noWrap/>
            <w:hideMark/>
          </w:tcPr>
          <w:p w14:paraId="159E189E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74,213,834</w:t>
            </w:r>
          </w:p>
        </w:tc>
        <w:tc>
          <w:tcPr>
            <w:tcW w:w="3993" w:type="dxa"/>
            <w:noWrap/>
            <w:hideMark/>
          </w:tcPr>
          <w:p w14:paraId="6D23149A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33,351,468</w:t>
            </w:r>
          </w:p>
        </w:tc>
        <w:tc>
          <w:tcPr>
            <w:tcW w:w="1385" w:type="dxa"/>
            <w:noWrap/>
            <w:hideMark/>
          </w:tcPr>
          <w:p w14:paraId="75DA426A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44.9%</w:t>
            </w:r>
          </w:p>
        </w:tc>
        <w:tc>
          <w:tcPr>
            <w:tcW w:w="1385" w:type="dxa"/>
          </w:tcPr>
          <w:p w14:paraId="5132E10E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81.7%</w:t>
            </w:r>
          </w:p>
        </w:tc>
      </w:tr>
      <w:tr w:rsidR="00A31449" w:rsidRPr="0001567A" w14:paraId="32DA6008" w14:textId="77777777" w:rsidTr="00B255B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noWrap/>
            <w:hideMark/>
          </w:tcPr>
          <w:p w14:paraId="5977134D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BV5</w:t>
            </w:r>
          </w:p>
        </w:tc>
        <w:tc>
          <w:tcPr>
            <w:tcW w:w="2305" w:type="dxa"/>
            <w:noWrap/>
            <w:hideMark/>
          </w:tcPr>
          <w:p w14:paraId="482C50CE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73,985,566</w:t>
            </w:r>
          </w:p>
        </w:tc>
        <w:tc>
          <w:tcPr>
            <w:tcW w:w="3993" w:type="dxa"/>
            <w:noWrap/>
            <w:hideMark/>
          </w:tcPr>
          <w:p w14:paraId="6724D4E3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35,051,302</w:t>
            </w:r>
          </w:p>
        </w:tc>
        <w:tc>
          <w:tcPr>
            <w:tcW w:w="1385" w:type="dxa"/>
            <w:noWrap/>
            <w:hideMark/>
          </w:tcPr>
          <w:p w14:paraId="0B07F171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47.4%</w:t>
            </w:r>
          </w:p>
        </w:tc>
        <w:tc>
          <w:tcPr>
            <w:tcW w:w="1385" w:type="dxa"/>
          </w:tcPr>
          <w:p w14:paraId="4AC641E2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81.6%</w:t>
            </w:r>
          </w:p>
        </w:tc>
      </w:tr>
    </w:tbl>
    <w:p w14:paraId="01D22A94" w14:textId="77777777" w:rsidR="00C435AB" w:rsidRDefault="00C435AB">
      <w:pPr>
        <w:rPr>
          <w:b/>
          <w:bCs/>
        </w:rPr>
      </w:pPr>
      <w:r>
        <w:rPr>
          <w:b/>
          <w:bCs/>
        </w:rPr>
        <w:br w:type="page"/>
      </w:r>
    </w:p>
    <w:p w14:paraId="7EA2E014" w14:textId="65DB7BD6" w:rsidR="00A31449" w:rsidRPr="0073033E" w:rsidRDefault="00A31449" w:rsidP="00A31449">
      <w:pPr>
        <w:spacing w:line="480" w:lineRule="auto"/>
      </w:pPr>
      <w:r w:rsidRPr="00EB754B">
        <w:rPr>
          <w:b/>
          <w:bCs/>
        </w:rPr>
        <w:lastRenderedPageBreak/>
        <w:t xml:space="preserve">Table </w:t>
      </w:r>
      <w:r w:rsidRPr="00E03602">
        <w:rPr>
          <w:b/>
          <w:bCs/>
        </w:rPr>
        <w:t>S</w:t>
      </w:r>
      <w:r w:rsidR="00311BD4">
        <w:rPr>
          <w:b/>
          <w:bCs/>
        </w:rPr>
        <w:t>1</w:t>
      </w:r>
      <w:r w:rsidR="00430CD6">
        <w:rPr>
          <w:b/>
          <w:bCs/>
        </w:rPr>
        <w:t>9</w:t>
      </w:r>
      <w:r w:rsidRPr="00E03602">
        <w:rPr>
          <w:b/>
          <w:bCs/>
        </w:rPr>
        <w:t xml:space="preserve">. Read alignment of sequences </w:t>
      </w:r>
      <w:r w:rsidR="00250C62" w:rsidRPr="00E03602">
        <w:rPr>
          <w:b/>
          <w:bCs/>
        </w:rPr>
        <w:t>from</w:t>
      </w:r>
      <w:r w:rsidRPr="00E03602">
        <w:rPr>
          <w:b/>
          <w:bCs/>
        </w:rPr>
        <w:t xml:space="preserve"> non</w:t>
      </w:r>
      <w:r w:rsidR="00250C62" w:rsidRPr="00E03602">
        <w:rPr>
          <w:b/>
          <w:bCs/>
        </w:rPr>
        <w:t>-</w:t>
      </w:r>
      <w:r w:rsidRPr="00E03602">
        <w:rPr>
          <w:b/>
          <w:bCs/>
        </w:rPr>
        <w:t>infected and TYLCV-infected samples to th</w:t>
      </w:r>
      <w:r w:rsidR="00250C62" w:rsidRPr="00E03602">
        <w:rPr>
          <w:b/>
          <w:bCs/>
        </w:rPr>
        <w:t xml:space="preserve">e </w:t>
      </w:r>
      <w:r w:rsidR="008A1537">
        <w:rPr>
          <w:b/>
          <w:bCs/>
        </w:rPr>
        <w:t>Q</w:t>
      </w:r>
      <w:r w:rsidR="00250C62" w:rsidRPr="00E03602">
        <w:rPr>
          <w:b/>
          <w:bCs/>
        </w:rPr>
        <w:t xml:space="preserve"> </w:t>
      </w:r>
      <w:r w:rsidRPr="00E03602">
        <w:rPr>
          <w:b/>
          <w:bCs/>
        </w:rPr>
        <w:t>genome.</w:t>
      </w:r>
    </w:p>
    <w:tbl>
      <w:tblPr>
        <w:tblStyle w:val="PlainTable2"/>
        <w:tblW w:w="10581" w:type="dxa"/>
        <w:tblLook w:val="06A0" w:firstRow="1" w:lastRow="0" w:firstColumn="1" w:lastColumn="0" w:noHBand="1" w:noVBand="1"/>
      </w:tblPr>
      <w:tblGrid>
        <w:gridCol w:w="1375"/>
        <w:gridCol w:w="2311"/>
        <w:gridCol w:w="4004"/>
        <w:gridCol w:w="1389"/>
        <w:gridCol w:w="1502"/>
      </w:tblGrid>
      <w:tr w:rsidR="00A31449" w:rsidRPr="0001567A" w14:paraId="6340628C" w14:textId="77777777" w:rsidTr="00B255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dxa"/>
            <w:noWrap/>
            <w:hideMark/>
          </w:tcPr>
          <w:p w14:paraId="497B62EA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ID</w:t>
            </w:r>
          </w:p>
        </w:tc>
        <w:tc>
          <w:tcPr>
            <w:tcW w:w="2311" w:type="dxa"/>
            <w:noWrap/>
            <w:hideMark/>
          </w:tcPr>
          <w:p w14:paraId="1D8E8A65" w14:textId="77777777" w:rsidR="00A31449" w:rsidRPr="0001567A" w:rsidRDefault="00A31449" w:rsidP="00B255B8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Sequence pairs analyzed in total</w:t>
            </w:r>
          </w:p>
        </w:tc>
        <w:tc>
          <w:tcPr>
            <w:tcW w:w="4004" w:type="dxa"/>
            <w:noWrap/>
            <w:hideMark/>
          </w:tcPr>
          <w:p w14:paraId="006000F0" w14:textId="77777777" w:rsidR="00A31449" w:rsidRPr="0001567A" w:rsidRDefault="00A31449" w:rsidP="00B255B8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Number of paired-end alignments with a unique best hit</w:t>
            </w:r>
          </w:p>
        </w:tc>
        <w:tc>
          <w:tcPr>
            <w:tcW w:w="1389" w:type="dxa"/>
            <w:noWrap/>
            <w:hideMark/>
          </w:tcPr>
          <w:p w14:paraId="7E10AC29" w14:textId="77777777" w:rsidR="00A31449" w:rsidRPr="0001567A" w:rsidRDefault="00A31449" w:rsidP="00B255B8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Mapping efficiency</w:t>
            </w:r>
          </w:p>
        </w:tc>
        <w:tc>
          <w:tcPr>
            <w:tcW w:w="1502" w:type="dxa"/>
          </w:tcPr>
          <w:p w14:paraId="60A98AD8" w14:textId="77777777" w:rsidR="00A31449" w:rsidRPr="0001567A" w:rsidRDefault="00A31449" w:rsidP="00B255B8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Percent deduplicated</w:t>
            </w:r>
          </w:p>
        </w:tc>
      </w:tr>
      <w:tr w:rsidR="00A31449" w:rsidRPr="0001567A" w14:paraId="68719AF3" w14:textId="77777777" w:rsidTr="00B255B8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dxa"/>
            <w:noWrap/>
            <w:hideMark/>
          </w:tcPr>
          <w:p w14:paraId="38118C25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QC1</w:t>
            </w:r>
          </w:p>
        </w:tc>
        <w:tc>
          <w:tcPr>
            <w:tcW w:w="2311" w:type="dxa"/>
            <w:noWrap/>
            <w:hideMark/>
          </w:tcPr>
          <w:p w14:paraId="143A47E1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73,857,679</w:t>
            </w:r>
          </w:p>
        </w:tc>
        <w:tc>
          <w:tcPr>
            <w:tcW w:w="4004" w:type="dxa"/>
            <w:noWrap/>
            <w:hideMark/>
          </w:tcPr>
          <w:p w14:paraId="1AE42D73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23,687,306</w:t>
            </w:r>
          </w:p>
        </w:tc>
        <w:tc>
          <w:tcPr>
            <w:tcW w:w="1389" w:type="dxa"/>
            <w:noWrap/>
            <w:hideMark/>
          </w:tcPr>
          <w:p w14:paraId="3EB05CC9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32.1%</w:t>
            </w:r>
          </w:p>
        </w:tc>
        <w:tc>
          <w:tcPr>
            <w:tcW w:w="1502" w:type="dxa"/>
          </w:tcPr>
          <w:p w14:paraId="0EE453DA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82.0%</w:t>
            </w:r>
          </w:p>
        </w:tc>
      </w:tr>
      <w:tr w:rsidR="00A31449" w:rsidRPr="0001567A" w14:paraId="28E8E1C8" w14:textId="77777777" w:rsidTr="00B255B8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dxa"/>
            <w:noWrap/>
            <w:hideMark/>
          </w:tcPr>
          <w:p w14:paraId="6952446D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QC2</w:t>
            </w:r>
          </w:p>
        </w:tc>
        <w:tc>
          <w:tcPr>
            <w:tcW w:w="2311" w:type="dxa"/>
            <w:noWrap/>
            <w:hideMark/>
          </w:tcPr>
          <w:p w14:paraId="1417F5DF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69,627,706</w:t>
            </w:r>
          </w:p>
        </w:tc>
        <w:tc>
          <w:tcPr>
            <w:tcW w:w="4004" w:type="dxa"/>
            <w:noWrap/>
            <w:hideMark/>
          </w:tcPr>
          <w:p w14:paraId="7640318B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20,334,958</w:t>
            </w:r>
          </w:p>
        </w:tc>
        <w:tc>
          <w:tcPr>
            <w:tcW w:w="1389" w:type="dxa"/>
            <w:noWrap/>
            <w:hideMark/>
          </w:tcPr>
          <w:p w14:paraId="17B990EB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29.2%</w:t>
            </w:r>
          </w:p>
        </w:tc>
        <w:tc>
          <w:tcPr>
            <w:tcW w:w="1502" w:type="dxa"/>
          </w:tcPr>
          <w:p w14:paraId="44F93EBE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81.6%</w:t>
            </w:r>
          </w:p>
        </w:tc>
      </w:tr>
      <w:tr w:rsidR="00A31449" w:rsidRPr="0001567A" w14:paraId="583A1835" w14:textId="77777777" w:rsidTr="00B255B8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dxa"/>
            <w:noWrap/>
            <w:hideMark/>
          </w:tcPr>
          <w:p w14:paraId="092A7892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QC3</w:t>
            </w:r>
          </w:p>
        </w:tc>
        <w:tc>
          <w:tcPr>
            <w:tcW w:w="2311" w:type="dxa"/>
            <w:noWrap/>
            <w:hideMark/>
          </w:tcPr>
          <w:p w14:paraId="3D603462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74,393,629</w:t>
            </w:r>
          </w:p>
        </w:tc>
        <w:tc>
          <w:tcPr>
            <w:tcW w:w="4004" w:type="dxa"/>
            <w:noWrap/>
            <w:hideMark/>
          </w:tcPr>
          <w:p w14:paraId="2EC6680C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22,084,114</w:t>
            </w:r>
          </w:p>
        </w:tc>
        <w:tc>
          <w:tcPr>
            <w:tcW w:w="1389" w:type="dxa"/>
            <w:noWrap/>
            <w:hideMark/>
          </w:tcPr>
          <w:p w14:paraId="0C92630A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29.7%</w:t>
            </w:r>
          </w:p>
        </w:tc>
        <w:tc>
          <w:tcPr>
            <w:tcW w:w="1502" w:type="dxa"/>
          </w:tcPr>
          <w:p w14:paraId="66EE1F77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81.2%</w:t>
            </w:r>
          </w:p>
        </w:tc>
      </w:tr>
      <w:tr w:rsidR="00A31449" w:rsidRPr="0001567A" w14:paraId="31C65AA0" w14:textId="77777777" w:rsidTr="00B255B8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dxa"/>
            <w:noWrap/>
            <w:hideMark/>
          </w:tcPr>
          <w:p w14:paraId="47BF8C62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QC4</w:t>
            </w:r>
          </w:p>
        </w:tc>
        <w:tc>
          <w:tcPr>
            <w:tcW w:w="2311" w:type="dxa"/>
            <w:noWrap/>
            <w:hideMark/>
          </w:tcPr>
          <w:p w14:paraId="1A79715B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71,010,135</w:t>
            </w:r>
          </w:p>
        </w:tc>
        <w:tc>
          <w:tcPr>
            <w:tcW w:w="4004" w:type="dxa"/>
            <w:noWrap/>
            <w:hideMark/>
          </w:tcPr>
          <w:p w14:paraId="3FFE7D29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19,498,248</w:t>
            </w:r>
          </w:p>
        </w:tc>
        <w:tc>
          <w:tcPr>
            <w:tcW w:w="1389" w:type="dxa"/>
            <w:noWrap/>
            <w:hideMark/>
          </w:tcPr>
          <w:p w14:paraId="21146437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27.5%</w:t>
            </w:r>
          </w:p>
        </w:tc>
        <w:tc>
          <w:tcPr>
            <w:tcW w:w="1502" w:type="dxa"/>
          </w:tcPr>
          <w:p w14:paraId="26554F0D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82.3%</w:t>
            </w:r>
          </w:p>
        </w:tc>
      </w:tr>
      <w:tr w:rsidR="00A31449" w:rsidRPr="0001567A" w14:paraId="4EBA30E7" w14:textId="77777777" w:rsidTr="00B255B8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dxa"/>
            <w:noWrap/>
            <w:hideMark/>
          </w:tcPr>
          <w:p w14:paraId="218F68BF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QC5</w:t>
            </w:r>
          </w:p>
        </w:tc>
        <w:tc>
          <w:tcPr>
            <w:tcW w:w="2311" w:type="dxa"/>
            <w:noWrap/>
            <w:hideMark/>
          </w:tcPr>
          <w:p w14:paraId="15B218D8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75,185,708</w:t>
            </w:r>
          </w:p>
        </w:tc>
        <w:tc>
          <w:tcPr>
            <w:tcW w:w="4004" w:type="dxa"/>
            <w:noWrap/>
            <w:hideMark/>
          </w:tcPr>
          <w:p w14:paraId="6C6FC572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23,978,055</w:t>
            </w:r>
          </w:p>
        </w:tc>
        <w:tc>
          <w:tcPr>
            <w:tcW w:w="1389" w:type="dxa"/>
            <w:noWrap/>
            <w:hideMark/>
          </w:tcPr>
          <w:p w14:paraId="16F6A259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31.9%</w:t>
            </w:r>
          </w:p>
        </w:tc>
        <w:tc>
          <w:tcPr>
            <w:tcW w:w="1502" w:type="dxa"/>
          </w:tcPr>
          <w:p w14:paraId="0EBEF498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81.1%</w:t>
            </w:r>
          </w:p>
        </w:tc>
      </w:tr>
      <w:tr w:rsidR="00A31449" w:rsidRPr="0001567A" w14:paraId="341D0D3D" w14:textId="77777777" w:rsidTr="00B255B8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dxa"/>
            <w:noWrap/>
            <w:hideMark/>
          </w:tcPr>
          <w:p w14:paraId="57F2E4E9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QV1</w:t>
            </w:r>
          </w:p>
        </w:tc>
        <w:tc>
          <w:tcPr>
            <w:tcW w:w="2311" w:type="dxa"/>
            <w:noWrap/>
            <w:hideMark/>
          </w:tcPr>
          <w:p w14:paraId="1C449411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75,775,299</w:t>
            </w:r>
          </w:p>
        </w:tc>
        <w:tc>
          <w:tcPr>
            <w:tcW w:w="4004" w:type="dxa"/>
            <w:noWrap/>
            <w:hideMark/>
          </w:tcPr>
          <w:p w14:paraId="0DF1065A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22,132,159</w:t>
            </w:r>
          </w:p>
        </w:tc>
        <w:tc>
          <w:tcPr>
            <w:tcW w:w="1389" w:type="dxa"/>
            <w:noWrap/>
            <w:hideMark/>
          </w:tcPr>
          <w:p w14:paraId="728D6AAE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29.2%</w:t>
            </w:r>
          </w:p>
        </w:tc>
        <w:tc>
          <w:tcPr>
            <w:tcW w:w="1502" w:type="dxa"/>
          </w:tcPr>
          <w:p w14:paraId="36429A0F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82.0%</w:t>
            </w:r>
          </w:p>
        </w:tc>
      </w:tr>
      <w:tr w:rsidR="00A31449" w:rsidRPr="0001567A" w14:paraId="3162C67D" w14:textId="77777777" w:rsidTr="00B255B8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dxa"/>
            <w:noWrap/>
            <w:hideMark/>
          </w:tcPr>
          <w:p w14:paraId="5991A431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QV2</w:t>
            </w:r>
          </w:p>
        </w:tc>
        <w:tc>
          <w:tcPr>
            <w:tcW w:w="2311" w:type="dxa"/>
            <w:noWrap/>
            <w:hideMark/>
          </w:tcPr>
          <w:p w14:paraId="4354CD22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70,183,130</w:t>
            </w:r>
          </w:p>
        </w:tc>
        <w:tc>
          <w:tcPr>
            <w:tcW w:w="4004" w:type="dxa"/>
            <w:noWrap/>
            <w:hideMark/>
          </w:tcPr>
          <w:p w14:paraId="274E6952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21,552,895</w:t>
            </w:r>
          </w:p>
        </w:tc>
        <w:tc>
          <w:tcPr>
            <w:tcW w:w="1389" w:type="dxa"/>
            <w:noWrap/>
            <w:hideMark/>
          </w:tcPr>
          <w:p w14:paraId="062B2BB6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29.1%</w:t>
            </w:r>
          </w:p>
        </w:tc>
        <w:tc>
          <w:tcPr>
            <w:tcW w:w="1502" w:type="dxa"/>
          </w:tcPr>
          <w:p w14:paraId="41388C15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82.9%</w:t>
            </w:r>
          </w:p>
        </w:tc>
      </w:tr>
      <w:tr w:rsidR="00A31449" w:rsidRPr="0001567A" w14:paraId="5774AB96" w14:textId="77777777" w:rsidTr="00B255B8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dxa"/>
            <w:noWrap/>
            <w:hideMark/>
          </w:tcPr>
          <w:p w14:paraId="3565807A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QV3</w:t>
            </w:r>
          </w:p>
        </w:tc>
        <w:tc>
          <w:tcPr>
            <w:tcW w:w="2311" w:type="dxa"/>
            <w:noWrap/>
            <w:hideMark/>
          </w:tcPr>
          <w:p w14:paraId="11FEA4B6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75,608,576</w:t>
            </w:r>
          </w:p>
        </w:tc>
        <w:tc>
          <w:tcPr>
            <w:tcW w:w="4004" w:type="dxa"/>
            <w:noWrap/>
            <w:hideMark/>
          </w:tcPr>
          <w:p w14:paraId="71018C2B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22,021,104</w:t>
            </w:r>
          </w:p>
        </w:tc>
        <w:tc>
          <w:tcPr>
            <w:tcW w:w="1389" w:type="dxa"/>
            <w:noWrap/>
            <w:hideMark/>
          </w:tcPr>
          <w:p w14:paraId="636B3459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29.1%</w:t>
            </w:r>
          </w:p>
        </w:tc>
        <w:tc>
          <w:tcPr>
            <w:tcW w:w="1502" w:type="dxa"/>
          </w:tcPr>
          <w:p w14:paraId="22C4155F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83.1%</w:t>
            </w:r>
          </w:p>
        </w:tc>
      </w:tr>
      <w:tr w:rsidR="00A31449" w:rsidRPr="0001567A" w14:paraId="093A37DD" w14:textId="77777777" w:rsidTr="00B255B8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dxa"/>
            <w:noWrap/>
            <w:hideMark/>
          </w:tcPr>
          <w:p w14:paraId="31E77DAC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QV4</w:t>
            </w:r>
          </w:p>
        </w:tc>
        <w:tc>
          <w:tcPr>
            <w:tcW w:w="2311" w:type="dxa"/>
            <w:noWrap/>
            <w:hideMark/>
          </w:tcPr>
          <w:p w14:paraId="18CD03B5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72,731,434</w:t>
            </w:r>
          </w:p>
        </w:tc>
        <w:tc>
          <w:tcPr>
            <w:tcW w:w="4004" w:type="dxa"/>
            <w:noWrap/>
            <w:hideMark/>
          </w:tcPr>
          <w:p w14:paraId="0C13F087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21,142,005</w:t>
            </w:r>
          </w:p>
        </w:tc>
        <w:tc>
          <w:tcPr>
            <w:tcW w:w="1389" w:type="dxa"/>
            <w:noWrap/>
            <w:hideMark/>
          </w:tcPr>
          <w:p w14:paraId="73FF203D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29.1%</w:t>
            </w:r>
          </w:p>
        </w:tc>
        <w:tc>
          <w:tcPr>
            <w:tcW w:w="1502" w:type="dxa"/>
          </w:tcPr>
          <w:p w14:paraId="1D84C304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83.2%</w:t>
            </w:r>
          </w:p>
        </w:tc>
      </w:tr>
      <w:tr w:rsidR="00A31449" w:rsidRPr="0001567A" w14:paraId="05E79394" w14:textId="77777777" w:rsidTr="00B255B8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" w:type="dxa"/>
            <w:noWrap/>
            <w:hideMark/>
          </w:tcPr>
          <w:p w14:paraId="197DD0BC" w14:textId="77777777" w:rsidR="00A31449" w:rsidRPr="0001567A" w:rsidRDefault="00A31449" w:rsidP="00B255B8">
            <w:pPr>
              <w:spacing w:line="480" w:lineRule="auto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QV5</w:t>
            </w:r>
          </w:p>
        </w:tc>
        <w:tc>
          <w:tcPr>
            <w:tcW w:w="2311" w:type="dxa"/>
            <w:noWrap/>
            <w:hideMark/>
          </w:tcPr>
          <w:p w14:paraId="0ABD7FA9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79,938,274</w:t>
            </w:r>
          </w:p>
        </w:tc>
        <w:tc>
          <w:tcPr>
            <w:tcW w:w="4004" w:type="dxa"/>
            <w:noWrap/>
            <w:hideMark/>
          </w:tcPr>
          <w:p w14:paraId="22D73530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25,045,045</w:t>
            </w:r>
          </w:p>
        </w:tc>
        <w:tc>
          <w:tcPr>
            <w:tcW w:w="1389" w:type="dxa"/>
            <w:noWrap/>
            <w:hideMark/>
          </w:tcPr>
          <w:p w14:paraId="35202E28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31.3%</w:t>
            </w:r>
          </w:p>
        </w:tc>
        <w:tc>
          <w:tcPr>
            <w:tcW w:w="1502" w:type="dxa"/>
          </w:tcPr>
          <w:p w14:paraId="2E978575" w14:textId="77777777" w:rsidR="00A31449" w:rsidRPr="0001567A" w:rsidRDefault="00A31449" w:rsidP="00B255B8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01567A">
              <w:rPr>
                <w:sz w:val="16"/>
                <w:szCs w:val="16"/>
              </w:rPr>
              <w:t>79.8%</w:t>
            </w:r>
          </w:p>
        </w:tc>
      </w:tr>
    </w:tbl>
    <w:p w14:paraId="7E918767" w14:textId="77777777" w:rsidR="00C435AB" w:rsidRDefault="00C435AB">
      <w:r>
        <w:br w:type="page"/>
      </w:r>
    </w:p>
    <w:p w14:paraId="3FAFDC89" w14:textId="1AFDCD11" w:rsidR="00537D06" w:rsidRDefault="00537D06" w:rsidP="00537D06">
      <w:pPr>
        <w:spacing w:line="480" w:lineRule="auto"/>
      </w:pPr>
      <w:r w:rsidRPr="00EB754B">
        <w:rPr>
          <w:b/>
          <w:bCs/>
        </w:rPr>
        <w:lastRenderedPageBreak/>
        <w:t xml:space="preserve">Table </w:t>
      </w:r>
      <w:r w:rsidR="001C0056">
        <w:rPr>
          <w:b/>
          <w:bCs/>
        </w:rPr>
        <w:t>S</w:t>
      </w:r>
      <w:r w:rsidR="00430CD6">
        <w:rPr>
          <w:b/>
          <w:bCs/>
        </w:rPr>
        <w:t>20</w:t>
      </w:r>
      <w:r w:rsidRPr="00EB754B">
        <w:rPr>
          <w:b/>
          <w:bCs/>
        </w:rPr>
        <w:t>.</w:t>
      </w:r>
      <w:r w:rsidRPr="0073033E">
        <w:t xml:space="preserve"> </w:t>
      </w:r>
      <w:r w:rsidRPr="00C25D2A">
        <w:rPr>
          <w:b/>
          <w:bCs/>
        </w:rPr>
        <w:t>Total number of methylated cytosine found within the</w:t>
      </w:r>
      <w:r w:rsidR="001F20CF" w:rsidRPr="00C25D2A">
        <w:rPr>
          <w:b/>
          <w:bCs/>
        </w:rPr>
        <w:t xml:space="preserve"> </w:t>
      </w:r>
      <w:r w:rsidR="008A1537">
        <w:rPr>
          <w:b/>
          <w:bCs/>
        </w:rPr>
        <w:t>B</w:t>
      </w:r>
      <w:r w:rsidR="001F20CF" w:rsidRPr="00C25D2A">
        <w:rPr>
          <w:b/>
          <w:bCs/>
        </w:rPr>
        <w:t xml:space="preserve"> </w:t>
      </w:r>
      <w:r w:rsidRPr="00C25D2A">
        <w:rPr>
          <w:b/>
          <w:bCs/>
        </w:rPr>
        <w:t>genome for noninfected (BC) and TYLCV-infected (BV) samples.</w:t>
      </w:r>
    </w:p>
    <w:tbl>
      <w:tblPr>
        <w:tblW w:w="9883" w:type="dxa"/>
        <w:tblLook w:val="04A0" w:firstRow="1" w:lastRow="0" w:firstColumn="1" w:lastColumn="0" w:noHBand="0" w:noVBand="1"/>
      </w:tblPr>
      <w:tblGrid>
        <w:gridCol w:w="723"/>
        <w:gridCol w:w="776"/>
        <w:gridCol w:w="856"/>
        <w:gridCol w:w="856"/>
        <w:gridCol w:w="981"/>
        <w:gridCol w:w="981"/>
        <w:gridCol w:w="981"/>
        <w:gridCol w:w="1016"/>
        <w:gridCol w:w="936"/>
        <w:gridCol w:w="936"/>
        <w:gridCol w:w="936"/>
      </w:tblGrid>
      <w:tr w:rsidR="00DB7E07" w:rsidRPr="00DD3948" w14:paraId="691BBA6F" w14:textId="77777777" w:rsidTr="00DB7E07">
        <w:trPr>
          <w:trHeight w:val="258"/>
        </w:trPr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7466E" w14:textId="77777777" w:rsidR="00F21FCE" w:rsidRPr="00BB57C9" w:rsidRDefault="00F21FCE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Sample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5A588" w14:textId="5787C760" w:rsidR="00F21FCE" w:rsidRPr="00BB57C9" w:rsidRDefault="00F21FCE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meth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chg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C1564" w14:textId="73919A13" w:rsidR="00F21FCE" w:rsidRPr="00BB57C9" w:rsidRDefault="00F21FCE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meth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chh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D8602" w14:textId="5D220B7B" w:rsidR="00F21FCE" w:rsidRPr="00BB57C9" w:rsidRDefault="00F21FCE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meth</w:t>
            </w:r>
            <w:r w:rsidR="00E633B0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cpg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1AA4B0" w14:textId="522B8942" w:rsidR="00F21FCE" w:rsidRPr="00BB57C9" w:rsidRDefault="00F21FCE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percent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chg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meth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CC2FD" w14:textId="62C89E1B" w:rsidR="00F21FCE" w:rsidRPr="00BB57C9" w:rsidRDefault="00F21FCE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percent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chh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meth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412F97" w14:textId="4F362EC4" w:rsidR="00F21FCE" w:rsidRPr="00BB57C9" w:rsidRDefault="00F21FCE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percent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cpg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meth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CB78DE" w14:textId="40C011A7" w:rsidR="00F21FCE" w:rsidRPr="00BB57C9" w:rsidRDefault="00F21FCE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total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c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89B4B" w14:textId="684693DD" w:rsidR="00F21FCE" w:rsidRPr="00BB57C9" w:rsidRDefault="00F21FCE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unmeth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chg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A3A07" w14:textId="77E9393D" w:rsidR="00F21FCE" w:rsidRPr="00BB57C9" w:rsidRDefault="00F21FCE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unmeth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chh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0F7B5" w14:textId="1515B48A" w:rsidR="00F21FCE" w:rsidRPr="00BB57C9" w:rsidRDefault="00F21FCE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unmeth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cpg</w:t>
            </w:r>
          </w:p>
        </w:tc>
      </w:tr>
      <w:tr w:rsidR="00DB7E07" w:rsidRPr="00DD3948" w14:paraId="24F83479" w14:textId="77777777" w:rsidTr="00DB7E07">
        <w:trPr>
          <w:trHeight w:val="258"/>
        </w:trPr>
        <w:tc>
          <w:tcPr>
            <w:tcW w:w="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C32CD" w14:textId="77777777" w:rsidR="00F21FCE" w:rsidRPr="00BB57C9" w:rsidRDefault="00F21FCE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BC1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5D3B1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8495244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6F264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38265606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8593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31450688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A286C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3.4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DB723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4.1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795F5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10.5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07C20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1485715910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679DE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240780784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13DD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897276761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D36F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269446827</w:t>
            </w:r>
          </w:p>
        </w:tc>
      </w:tr>
      <w:tr w:rsidR="00DB7E07" w:rsidRPr="00DD3948" w14:paraId="6DB5511D" w14:textId="77777777" w:rsidTr="00DB7E07">
        <w:trPr>
          <w:trHeight w:val="258"/>
        </w:trPr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1D634" w14:textId="77777777" w:rsidR="00F21FCE" w:rsidRPr="00BB57C9" w:rsidRDefault="00F21FCE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BC2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7756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8933585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5EE0B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39807674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9E0A2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30059710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B6903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880D7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4.2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38F65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9.5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106FB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1527684478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5BD99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247667718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7E83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913308277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D1899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287907514</w:t>
            </w:r>
          </w:p>
        </w:tc>
      </w:tr>
      <w:tr w:rsidR="00DB7E07" w:rsidRPr="00DD3948" w14:paraId="472A82A7" w14:textId="77777777" w:rsidTr="00DB7E07">
        <w:trPr>
          <w:trHeight w:val="258"/>
        </w:trPr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5B3D4" w14:textId="77777777" w:rsidR="00F21FCE" w:rsidRPr="00BB57C9" w:rsidRDefault="00F21FCE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BC3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0B43D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8403541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F7B66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37063079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DDFFA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27665832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6778C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52E45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4.2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CE303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9.1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DAAAE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1429211234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99EB8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232498056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AB396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848738637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86AEB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274842089</w:t>
            </w:r>
          </w:p>
        </w:tc>
      </w:tr>
      <w:tr w:rsidR="00DB7E07" w:rsidRPr="00DD3948" w14:paraId="6508772C" w14:textId="77777777" w:rsidTr="00DB7E07">
        <w:trPr>
          <w:trHeight w:val="258"/>
        </w:trPr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0CDF" w14:textId="77777777" w:rsidR="00F21FCE" w:rsidRPr="00BB57C9" w:rsidRDefault="00F21FCE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BC4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966F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8412607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50ED9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37239611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74B3D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29464348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23AD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B71E2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4.2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DEF1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9.9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1967E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1418299167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762E7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232108154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9E699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842915873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05BA3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268158574</w:t>
            </w:r>
          </w:p>
        </w:tc>
      </w:tr>
      <w:tr w:rsidR="00DB7E07" w:rsidRPr="00DD3948" w14:paraId="71B8D5A8" w14:textId="77777777" w:rsidTr="00DB7E07">
        <w:trPr>
          <w:trHeight w:val="258"/>
        </w:trPr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0AF99" w14:textId="77777777" w:rsidR="00F21FCE" w:rsidRPr="00BB57C9" w:rsidRDefault="00F21FCE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BC6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478A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8904454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E5380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39940525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60B3A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31772414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6C9E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893E3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4.2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2A12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10.2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B205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1531390364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31DC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247954713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A46B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921908235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76C8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280910023</w:t>
            </w:r>
          </w:p>
        </w:tc>
      </w:tr>
      <w:tr w:rsidR="00DB7E07" w:rsidRPr="00DD3948" w14:paraId="0279F9F6" w14:textId="77777777" w:rsidTr="00DB7E07">
        <w:trPr>
          <w:trHeight w:val="258"/>
        </w:trPr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89BD" w14:textId="77777777" w:rsidR="00F21FCE" w:rsidRPr="00BB57C9" w:rsidRDefault="00F21FCE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BV1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5ED4E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8126020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946B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36326950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3807F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28979714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567BF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DB8A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4.2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7E5BE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10.1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59518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1388715882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A949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225649144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4132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832728835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DCF64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256905219</w:t>
            </w:r>
          </w:p>
        </w:tc>
      </w:tr>
      <w:tr w:rsidR="00DB7E07" w:rsidRPr="00DD3948" w14:paraId="2C716F90" w14:textId="77777777" w:rsidTr="00DB7E07">
        <w:trPr>
          <w:trHeight w:val="258"/>
        </w:trPr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7028C" w14:textId="77777777" w:rsidR="00F21FCE" w:rsidRPr="00BB57C9" w:rsidRDefault="00F21FCE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BV2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986D6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7500975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7F48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34030237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DC832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31966238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F43D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7AC56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B59D4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11.8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1D3C9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1385277187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A195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223849033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A99E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849795920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50018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238134784</w:t>
            </w:r>
          </w:p>
        </w:tc>
      </w:tr>
      <w:tr w:rsidR="00DB7E07" w:rsidRPr="00DD3948" w14:paraId="09D1A48D" w14:textId="77777777" w:rsidTr="00DB7E07">
        <w:trPr>
          <w:trHeight w:val="258"/>
        </w:trPr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1AECC" w14:textId="77777777" w:rsidR="00F21FCE" w:rsidRPr="00BB57C9" w:rsidRDefault="00F21FCE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BV3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B8687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8365391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4A848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37138667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8B7B0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30043674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B9336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B41E6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4.1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C191A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10.1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E0B8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1447782528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8F0B9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235146392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7C90B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870069265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86AAF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267019139</w:t>
            </w:r>
          </w:p>
        </w:tc>
      </w:tr>
      <w:tr w:rsidR="00DB7E07" w:rsidRPr="00DD3948" w14:paraId="680637C4" w14:textId="77777777" w:rsidTr="00DB7E07">
        <w:trPr>
          <w:trHeight w:val="258"/>
        </w:trPr>
        <w:tc>
          <w:tcPr>
            <w:tcW w:w="6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27B0E" w14:textId="77777777" w:rsidR="00F21FCE" w:rsidRPr="00BB57C9" w:rsidRDefault="00F21FCE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BV4</w:t>
            </w:r>
          </w:p>
        </w:tc>
        <w:tc>
          <w:tcPr>
            <w:tcW w:w="7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7AD03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8285569</w:t>
            </w:r>
          </w:p>
        </w:tc>
        <w:tc>
          <w:tcPr>
            <w:tcW w:w="8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53FA0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36907529</w:t>
            </w:r>
          </w:p>
        </w:tc>
        <w:tc>
          <w:tcPr>
            <w:tcW w:w="84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E0C7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29554277</w:t>
            </w:r>
          </w:p>
        </w:tc>
        <w:tc>
          <w:tcPr>
            <w:tcW w:w="9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9EB4F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3.4</w:t>
            </w:r>
          </w:p>
        </w:tc>
        <w:tc>
          <w:tcPr>
            <w:tcW w:w="9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3EAC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4.1</w:t>
            </w:r>
          </w:p>
        </w:tc>
        <w:tc>
          <w:tcPr>
            <w:tcW w:w="9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0176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0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CF73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1436185792</w:t>
            </w:r>
          </w:p>
        </w:tc>
        <w:tc>
          <w:tcPr>
            <w:tcW w:w="9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968D6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233047669</w:t>
            </w:r>
          </w:p>
        </w:tc>
        <w:tc>
          <w:tcPr>
            <w:tcW w:w="9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7AF8A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862838498</w:t>
            </w:r>
          </w:p>
        </w:tc>
        <w:tc>
          <w:tcPr>
            <w:tcW w:w="9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5F3C9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265552250</w:t>
            </w:r>
          </w:p>
        </w:tc>
      </w:tr>
      <w:tr w:rsidR="00DB7E07" w:rsidRPr="00DD3948" w14:paraId="7CC5F6D1" w14:textId="77777777" w:rsidTr="00DB7E07">
        <w:trPr>
          <w:trHeight w:val="258"/>
        </w:trPr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63A8F" w14:textId="77777777" w:rsidR="00F21FCE" w:rsidRPr="00BB57C9" w:rsidRDefault="00F21FCE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BV5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1706C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8669431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284FF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38701470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51975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31060960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E69C7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3.5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DCF40C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4.1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8B5AD5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10.2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287B91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1491896977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92984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241685563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A7D81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898494444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D7B75" w14:textId="77777777" w:rsidR="00F21FCE" w:rsidRPr="00DD3948" w:rsidRDefault="00F21FCE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273285109</w:t>
            </w:r>
          </w:p>
        </w:tc>
      </w:tr>
    </w:tbl>
    <w:p w14:paraId="3DD64F47" w14:textId="77777777" w:rsidR="00537D06" w:rsidRPr="0073033E" w:rsidRDefault="00537D06" w:rsidP="00537D06">
      <w:r>
        <w:br w:type="page"/>
      </w:r>
    </w:p>
    <w:p w14:paraId="61AC3606" w14:textId="38580874" w:rsidR="00537D06" w:rsidRPr="0073033E" w:rsidRDefault="00537D06" w:rsidP="00DD3948">
      <w:pPr>
        <w:spacing w:line="480" w:lineRule="auto"/>
      </w:pPr>
      <w:r w:rsidRPr="00EB754B">
        <w:rPr>
          <w:b/>
          <w:bCs/>
        </w:rPr>
        <w:lastRenderedPageBreak/>
        <w:t xml:space="preserve">Table </w:t>
      </w:r>
      <w:r w:rsidR="001C0056">
        <w:rPr>
          <w:b/>
          <w:bCs/>
        </w:rPr>
        <w:t>S</w:t>
      </w:r>
      <w:r w:rsidR="00534919">
        <w:rPr>
          <w:b/>
          <w:bCs/>
        </w:rPr>
        <w:t>2</w:t>
      </w:r>
      <w:r w:rsidR="00430CD6">
        <w:rPr>
          <w:b/>
          <w:bCs/>
        </w:rPr>
        <w:t>1</w:t>
      </w:r>
      <w:r w:rsidRPr="00EB754B">
        <w:rPr>
          <w:b/>
          <w:bCs/>
        </w:rPr>
        <w:t>.</w:t>
      </w:r>
      <w:r w:rsidRPr="0073033E">
        <w:t xml:space="preserve"> </w:t>
      </w:r>
      <w:r w:rsidRPr="00C25D2A">
        <w:rPr>
          <w:b/>
          <w:bCs/>
        </w:rPr>
        <w:t xml:space="preserve">Total number of methylated cytosine found within the </w:t>
      </w:r>
      <w:r w:rsidR="008A1537">
        <w:rPr>
          <w:b/>
          <w:bCs/>
        </w:rPr>
        <w:t>Q</w:t>
      </w:r>
      <w:r w:rsidR="001F20CF" w:rsidRPr="00C25D2A">
        <w:rPr>
          <w:b/>
          <w:bCs/>
        </w:rPr>
        <w:t xml:space="preserve"> </w:t>
      </w:r>
      <w:r w:rsidRPr="00C25D2A">
        <w:rPr>
          <w:b/>
          <w:bCs/>
        </w:rPr>
        <w:t>genome for noninfected (QC) and TYLCV-infected (QV) samples.</w:t>
      </w:r>
    </w:p>
    <w:tbl>
      <w:tblPr>
        <w:tblW w:w="9979" w:type="dxa"/>
        <w:tblLook w:val="04A0" w:firstRow="1" w:lastRow="0" w:firstColumn="1" w:lastColumn="0" w:noHBand="0" w:noVBand="1"/>
      </w:tblPr>
      <w:tblGrid>
        <w:gridCol w:w="723"/>
        <w:gridCol w:w="779"/>
        <w:gridCol w:w="859"/>
        <w:gridCol w:w="859"/>
        <w:gridCol w:w="983"/>
        <w:gridCol w:w="983"/>
        <w:gridCol w:w="983"/>
        <w:gridCol w:w="1019"/>
        <w:gridCol w:w="939"/>
        <w:gridCol w:w="939"/>
        <w:gridCol w:w="939"/>
      </w:tblGrid>
      <w:tr w:rsidR="00DB7E07" w:rsidRPr="00DD3948" w14:paraId="74B6DCE8" w14:textId="77777777" w:rsidTr="00DB7E07">
        <w:trPr>
          <w:trHeight w:val="257"/>
        </w:trPr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302BF" w14:textId="77777777" w:rsidR="00DD3948" w:rsidRPr="00BB57C9" w:rsidRDefault="00DD3948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Sample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D406B" w14:textId="4B1FDD44" w:rsidR="00DD3948" w:rsidRPr="00BB57C9" w:rsidRDefault="00DD3948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meth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chg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6CF2FB" w14:textId="42D3910C" w:rsidR="00DD3948" w:rsidRPr="00BB57C9" w:rsidRDefault="00DD3948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meth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chh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B2642B" w14:textId="766B0F3B" w:rsidR="00DD3948" w:rsidRPr="00BB57C9" w:rsidRDefault="00DD3948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meth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cpg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B9AF6C" w14:textId="50871301" w:rsidR="00DD3948" w:rsidRPr="00BB57C9" w:rsidRDefault="00DD3948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percent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chg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meth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B87FE" w14:textId="2B9D4014" w:rsidR="00DD3948" w:rsidRPr="00BB57C9" w:rsidRDefault="00DD3948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percent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chh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meth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CF93B" w14:textId="4EAEA14B" w:rsidR="00DD3948" w:rsidRPr="00BB57C9" w:rsidRDefault="00DD3948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percent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cpg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meth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24418" w14:textId="5975FEB0" w:rsidR="00DD3948" w:rsidRPr="00BB57C9" w:rsidRDefault="00DD3948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total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c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B29B5" w14:textId="2A0484B2" w:rsidR="00DD3948" w:rsidRPr="00BB57C9" w:rsidRDefault="00DD3948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unmeth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chg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9BC831" w14:textId="229F3839" w:rsidR="00DD3948" w:rsidRPr="00BB57C9" w:rsidRDefault="00DD3948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unmeth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chh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BC58E" w14:textId="1E1DA672" w:rsidR="00DD3948" w:rsidRPr="00BB57C9" w:rsidRDefault="00DD3948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unmeth</w:t>
            </w:r>
            <w:r w:rsidR="00DB7E07" w:rsidRPr="00BB57C9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BB57C9">
              <w:rPr>
                <w:b/>
                <w:bCs/>
                <w:color w:val="000000"/>
                <w:sz w:val="16"/>
                <w:szCs w:val="16"/>
              </w:rPr>
              <w:t>cpg</w:t>
            </w:r>
          </w:p>
        </w:tc>
      </w:tr>
      <w:tr w:rsidR="00DB7E07" w:rsidRPr="00DD3948" w14:paraId="4C19720E" w14:textId="77777777" w:rsidTr="00DB7E07">
        <w:trPr>
          <w:trHeight w:val="257"/>
        </w:trPr>
        <w:tc>
          <w:tcPr>
            <w:tcW w:w="6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A818" w14:textId="77777777" w:rsidR="00DD3948" w:rsidRPr="00BB57C9" w:rsidRDefault="00DD3948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QC1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6547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5269619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0365A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23523486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1E134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22520233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95ECE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3.1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F9A6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3.6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43609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11.4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E437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1012230348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4F004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164054613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A1B8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621814880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0E8A3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175047517</w:t>
            </w:r>
          </w:p>
        </w:tc>
      </w:tr>
      <w:tr w:rsidR="00DB7E07" w:rsidRPr="00DD3948" w14:paraId="2AD40443" w14:textId="77777777" w:rsidTr="00DB7E07">
        <w:trPr>
          <w:trHeight w:val="257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6FD0" w14:textId="77777777" w:rsidR="00DD3948" w:rsidRPr="00BB57C9" w:rsidRDefault="00DD3948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QC2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3212E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4548475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B867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20643248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2754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19032907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0882C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4E4D6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D277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11.5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5E835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835295730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A364F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136234421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254B0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508468353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78B34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146368326</w:t>
            </w:r>
          </w:p>
        </w:tc>
      </w:tr>
      <w:tr w:rsidR="00DB7E07" w:rsidRPr="00DD3948" w14:paraId="2514BC04" w14:textId="77777777" w:rsidTr="00DB7E07">
        <w:trPr>
          <w:trHeight w:val="257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444ED" w14:textId="77777777" w:rsidR="00DD3948" w:rsidRPr="00BB57C9" w:rsidRDefault="00DD3948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QC3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5069F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4680690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BE963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21048368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55CE6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21250021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9A68A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E4CF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4A985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48BB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911232521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AF99C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148527770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6C10C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559340413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A812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156385259</w:t>
            </w:r>
          </w:p>
        </w:tc>
      </w:tr>
      <w:tr w:rsidR="00DB7E07" w:rsidRPr="00DD3948" w14:paraId="5AA705E2" w14:textId="77777777" w:rsidTr="00DB7E07">
        <w:trPr>
          <w:trHeight w:val="257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DBA80" w14:textId="77777777" w:rsidR="00DD3948" w:rsidRPr="00BB57C9" w:rsidRDefault="00DD3948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QC4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87A32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4386612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4A4C2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19966534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18317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18554615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ED050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676D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E9CB0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11.3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DC87B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838216287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E788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136104644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F25E0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513289607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B134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145914275</w:t>
            </w:r>
          </w:p>
        </w:tc>
      </w:tr>
      <w:tr w:rsidR="00DB7E07" w:rsidRPr="00DD3948" w14:paraId="342A783E" w14:textId="77777777" w:rsidTr="00DB7E07">
        <w:trPr>
          <w:trHeight w:val="257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A1D1" w14:textId="77777777" w:rsidR="00DD3948" w:rsidRPr="00BB57C9" w:rsidRDefault="00DD3948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QC5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1AC4A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5162503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B52CD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23072586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433A0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21759316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D60F6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D8886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3745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453EA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1004758909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42FF9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163137956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10F97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615595550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FED2B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176030998</w:t>
            </w:r>
          </w:p>
        </w:tc>
      </w:tr>
      <w:tr w:rsidR="00DB7E07" w:rsidRPr="00DD3948" w14:paraId="7249F610" w14:textId="77777777" w:rsidTr="00DB7E07">
        <w:trPr>
          <w:trHeight w:val="257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3B278" w14:textId="77777777" w:rsidR="00DD3948" w:rsidRPr="00BB57C9" w:rsidRDefault="00DD3948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QV1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9E88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5507363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88154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25156459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636A6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20355444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74EB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2387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4.2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C8D0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10.8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09414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949443358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D85CD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153144764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2EEB4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576562811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3214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168716517</w:t>
            </w:r>
          </w:p>
        </w:tc>
      </w:tr>
      <w:tr w:rsidR="00DB7E07" w:rsidRPr="00DD3948" w14:paraId="182E82BB" w14:textId="77777777" w:rsidTr="00DB7E07">
        <w:trPr>
          <w:trHeight w:val="257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1CAFC" w14:textId="77777777" w:rsidR="00DD3948" w:rsidRPr="00BB57C9" w:rsidRDefault="00DD3948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QV2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4F31A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5302142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EDFD8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23887308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E5289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19574457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2F5B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3.4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28AE0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4.1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A4E4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10.6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09FDD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916458133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19D62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148622050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5FA4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554105658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4E268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164966518</w:t>
            </w:r>
          </w:p>
        </w:tc>
      </w:tr>
      <w:tr w:rsidR="00DB7E07" w:rsidRPr="00DD3948" w14:paraId="2F64B01B" w14:textId="77777777" w:rsidTr="00DB7E07">
        <w:trPr>
          <w:trHeight w:val="257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9F655" w14:textId="77777777" w:rsidR="00DD3948" w:rsidRPr="00BB57C9" w:rsidRDefault="00DD3948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QV3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BEFC6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5608700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A510D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25384150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43C90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19390275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415CF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59A90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4.3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76385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9.9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1E405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949083314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573A6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154627179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28D5C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567324869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C509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176748141</w:t>
            </w:r>
          </w:p>
        </w:tc>
      </w:tr>
      <w:tr w:rsidR="00DB7E07" w:rsidRPr="00DD3948" w14:paraId="6B73BE2B" w14:textId="77777777" w:rsidTr="00DB7E07">
        <w:trPr>
          <w:trHeight w:val="257"/>
        </w:trPr>
        <w:tc>
          <w:tcPr>
            <w:tcW w:w="6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BA60" w14:textId="77777777" w:rsidR="00DD3948" w:rsidRPr="00BB57C9" w:rsidRDefault="00DD3948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QV4</w:t>
            </w:r>
          </w:p>
        </w:tc>
        <w:tc>
          <w:tcPr>
            <w:tcW w:w="7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EC20D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5013579</w:t>
            </w:r>
          </w:p>
        </w:tc>
        <w:tc>
          <w:tcPr>
            <w:tcW w:w="8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74A01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23065703</w:t>
            </w:r>
          </w:p>
        </w:tc>
        <w:tc>
          <w:tcPr>
            <w:tcW w:w="8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F0E0A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19966849</w:t>
            </w:r>
          </w:p>
        </w:tc>
        <w:tc>
          <w:tcPr>
            <w:tcW w:w="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A4AE9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3.3</w:t>
            </w:r>
          </w:p>
        </w:tc>
        <w:tc>
          <w:tcPr>
            <w:tcW w:w="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85BC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8D3D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11.2</w:t>
            </w:r>
          </w:p>
        </w:tc>
        <w:tc>
          <w:tcPr>
            <w:tcW w:w="10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A0E16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903903586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B5348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146492356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E392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551513558</w:t>
            </w:r>
          </w:p>
        </w:tc>
        <w:tc>
          <w:tcPr>
            <w:tcW w:w="9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53FF7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157851541</w:t>
            </w:r>
          </w:p>
        </w:tc>
      </w:tr>
      <w:tr w:rsidR="00DB7E07" w:rsidRPr="00DD3948" w14:paraId="2BB5486D" w14:textId="77777777" w:rsidTr="00DB7E07">
        <w:trPr>
          <w:trHeight w:val="257"/>
        </w:trPr>
        <w:tc>
          <w:tcPr>
            <w:tcW w:w="69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376D9" w14:textId="77777777" w:rsidR="00DD3948" w:rsidRPr="00BB57C9" w:rsidRDefault="00DD3948" w:rsidP="00DB7E07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BB57C9">
              <w:rPr>
                <w:b/>
                <w:bCs/>
                <w:color w:val="000000"/>
                <w:sz w:val="16"/>
                <w:szCs w:val="16"/>
              </w:rPr>
              <w:t>QV5</w:t>
            </w:r>
          </w:p>
        </w:tc>
        <w:tc>
          <w:tcPr>
            <w:tcW w:w="77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034D27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5408230</w:t>
            </w:r>
          </w:p>
        </w:tc>
        <w:tc>
          <w:tcPr>
            <w:tcW w:w="8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3C7B5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23916841</w:t>
            </w:r>
          </w:p>
        </w:tc>
        <w:tc>
          <w:tcPr>
            <w:tcW w:w="8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12BDF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22784704</w:t>
            </w:r>
          </w:p>
        </w:tc>
        <w:tc>
          <w:tcPr>
            <w:tcW w:w="9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FCB791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3.1</w:t>
            </w:r>
          </w:p>
        </w:tc>
        <w:tc>
          <w:tcPr>
            <w:tcW w:w="9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1B204D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3.6</w:t>
            </w:r>
          </w:p>
        </w:tc>
        <w:tc>
          <w:tcPr>
            <w:tcW w:w="9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B2FD85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10.8</w:t>
            </w:r>
          </w:p>
        </w:tc>
        <w:tc>
          <w:tcPr>
            <w:tcW w:w="101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49F19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1056921179</w:t>
            </w:r>
          </w:p>
        </w:tc>
        <w:tc>
          <w:tcPr>
            <w:tcW w:w="93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485C5E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171899293</w:t>
            </w:r>
          </w:p>
        </w:tc>
        <w:tc>
          <w:tcPr>
            <w:tcW w:w="93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C7DA2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644965061</w:t>
            </w:r>
          </w:p>
        </w:tc>
        <w:tc>
          <w:tcPr>
            <w:tcW w:w="93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C7083" w14:textId="77777777" w:rsidR="00DD3948" w:rsidRPr="00DD3948" w:rsidRDefault="00DD3948" w:rsidP="00DB7E07">
            <w:pPr>
              <w:rPr>
                <w:color w:val="000000"/>
                <w:sz w:val="16"/>
                <w:szCs w:val="16"/>
              </w:rPr>
            </w:pPr>
            <w:r w:rsidRPr="00DD3948">
              <w:rPr>
                <w:color w:val="000000"/>
                <w:sz w:val="16"/>
                <w:szCs w:val="16"/>
              </w:rPr>
              <w:t>187947050</w:t>
            </w:r>
          </w:p>
        </w:tc>
      </w:tr>
    </w:tbl>
    <w:p w14:paraId="4A8864CE" w14:textId="44DEB52F" w:rsidR="00DB7E07" w:rsidRDefault="00DB7E07" w:rsidP="00DB7E07">
      <w:pPr>
        <w:rPr>
          <w:b/>
          <w:bCs/>
        </w:rPr>
      </w:pPr>
    </w:p>
    <w:sectPr w:rsidR="00DB7E07" w:rsidSect="008117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449"/>
    <w:rsid w:val="000145F0"/>
    <w:rsid w:val="0001567A"/>
    <w:rsid w:val="0003422E"/>
    <w:rsid w:val="0003431C"/>
    <w:rsid w:val="00037A22"/>
    <w:rsid w:val="00082011"/>
    <w:rsid w:val="000A1820"/>
    <w:rsid w:val="000A2826"/>
    <w:rsid w:val="000B1058"/>
    <w:rsid w:val="000B4849"/>
    <w:rsid w:val="000C3014"/>
    <w:rsid w:val="000C3F4E"/>
    <w:rsid w:val="000E6314"/>
    <w:rsid w:val="000F43DD"/>
    <w:rsid w:val="00102605"/>
    <w:rsid w:val="001044BB"/>
    <w:rsid w:val="001068C1"/>
    <w:rsid w:val="001101EC"/>
    <w:rsid w:val="00121E91"/>
    <w:rsid w:val="00126428"/>
    <w:rsid w:val="00126482"/>
    <w:rsid w:val="00126D18"/>
    <w:rsid w:val="00133208"/>
    <w:rsid w:val="001355A5"/>
    <w:rsid w:val="001446FE"/>
    <w:rsid w:val="0015084A"/>
    <w:rsid w:val="001662FC"/>
    <w:rsid w:val="001727C6"/>
    <w:rsid w:val="001739BD"/>
    <w:rsid w:val="001A0309"/>
    <w:rsid w:val="001B04CF"/>
    <w:rsid w:val="001B4497"/>
    <w:rsid w:val="001B4D99"/>
    <w:rsid w:val="001C0056"/>
    <w:rsid w:val="001C7BB9"/>
    <w:rsid w:val="001D5473"/>
    <w:rsid w:val="001D78B9"/>
    <w:rsid w:val="001E2142"/>
    <w:rsid w:val="001F20CF"/>
    <w:rsid w:val="002041BF"/>
    <w:rsid w:val="00207396"/>
    <w:rsid w:val="00211DA8"/>
    <w:rsid w:val="00212378"/>
    <w:rsid w:val="0022219A"/>
    <w:rsid w:val="002231DA"/>
    <w:rsid w:val="00232939"/>
    <w:rsid w:val="0023496F"/>
    <w:rsid w:val="00234CE0"/>
    <w:rsid w:val="0023642D"/>
    <w:rsid w:val="00241951"/>
    <w:rsid w:val="00247DFB"/>
    <w:rsid w:val="00250C62"/>
    <w:rsid w:val="00262CFA"/>
    <w:rsid w:val="00271814"/>
    <w:rsid w:val="0028619B"/>
    <w:rsid w:val="002875CE"/>
    <w:rsid w:val="00295781"/>
    <w:rsid w:val="002A128E"/>
    <w:rsid w:val="002B0308"/>
    <w:rsid w:val="002B1866"/>
    <w:rsid w:val="002C0B79"/>
    <w:rsid w:val="002C1C7D"/>
    <w:rsid w:val="002C31A1"/>
    <w:rsid w:val="002C3214"/>
    <w:rsid w:val="002C7BCC"/>
    <w:rsid w:val="002D69FE"/>
    <w:rsid w:val="002F0EBE"/>
    <w:rsid w:val="002F213C"/>
    <w:rsid w:val="00310071"/>
    <w:rsid w:val="00311BD4"/>
    <w:rsid w:val="00325C21"/>
    <w:rsid w:val="003332FF"/>
    <w:rsid w:val="00342ED5"/>
    <w:rsid w:val="003453B7"/>
    <w:rsid w:val="003453D3"/>
    <w:rsid w:val="00363291"/>
    <w:rsid w:val="00374668"/>
    <w:rsid w:val="0038435B"/>
    <w:rsid w:val="00387DAB"/>
    <w:rsid w:val="00391C01"/>
    <w:rsid w:val="00396F42"/>
    <w:rsid w:val="003971C5"/>
    <w:rsid w:val="003A4CC0"/>
    <w:rsid w:val="003B0182"/>
    <w:rsid w:val="003C1674"/>
    <w:rsid w:val="003C700A"/>
    <w:rsid w:val="003D4150"/>
    <w:rsid w:val="003F5C36"/>
    <w:rsid w:val="003F61FD"/>
    <w:rsid w:val="00400FCE"/>
    <w:rsid w:val="00430149"/>
    <w:rsid w:val="00430CD6"/>
    <w:rsid w:val="00444CC2"/>
    <w:rsid w:val="00471187"/>
    <w:rsid w:val="00473788"/>
    <w:rsid w:val="00474676"/>
    <w:rsid w:val="00496907"/>
    <w:rsid w:val="00496FC0"/>
    <w:rsid w:val="004A0991"/>
    <w:rsid w:val="004A5B70"/>
    <w:rsid w:val="004B4286"/>
    <w:rsid w:val="004B7E71"/>
    <w:rsid w:val="004C2422"/>
    <w:rsid w:val="004D1A00"/>
    <w:rsid w:val="00515D62"/>
    <w:rsid w:val="00534919"/>
    <w:rsid w:val="00537D06"/>
    <w:rsid w:val="00544C51"/>
    <w:rsid w:val="00546422"/>
    <w:rsid w:val="00567DFE"/>
    <w:rsid w:val="005854CD"/>
    <w:rsid w:val="005B7B1A"/>
    <w:rsid w:val="005C148C"/>
    <w:rsid w:val="005C1E8D"/>
    <w:rsid w:val="005D02D6"/>
    <w:rsid w:val="005D477F"/>
    <w:rsid w:val="005F4D1D"/>
    <w:rsid w:val="005F5C1F"/>
    <w:rsid w:val="00605DFE"/>
    <w:rsid w:val="0063343A"/>
    <w:rsid w:val="006375BE"/>
    <w:rsid w:val="006425D1"/>
    <w:rsid w:val="00644EB7"/>
    <w:rsid w:val="00646C51"/>
    <w:rsid w:val="00650102"/>
    <w:rsid w:val="00664F3D"/>
    <w:rsid w:val="00684A75"/>
    <w:rsid w:val="006860D8"/>
    <w:rsid w:val="006A2C5A"/>
    <w:rsid w:val="006A4B07"/>
    <w:rsid w:val="006B016B"/>
    <w:rsid w:val="006B036C"/>
    <w:rsid w:val="006B2E48"/>
    <w:rsid w:val="006C0AFB"/>
    <w:rsid w:val="006C4BC7"/>
    <w:rsid w:val="006D6B0A"/>
    <w:rsid w:val="006E200B"/>
    <w:rsid w:val="006E4972"/>
    <w:rsid w:val="006F4468"/>
    <w:rsid w:val="006F5D38"/>
    <w:rsid w:val="00723676"/>
    <w:rsid w:val="007243D2"/>
    <w:rsid w:val="007306A3"/>
    <w:rsid w:val="00765023"/>
    <w:rsid w:val="00777FAB"/>
    <w:rsid w:val="00783A75"/>
    <w:rsid w:val="007A272C"/>
    <w:rsid w:val="007A6873"/>
    <w:rsid w:val="007A744D"/>
    <w:rsid w:val="007B6256"/>
    <w:rsid w:val="007D4C5E"/>
    <w:rsid w:val="007D570F"/>
    <w:rsid w:val="007E1FD4"/>
    <w:rsid w:val="007E5EC4"/>
    <w:rsid w:val="007E64E3"/>
    <w:rsid w:val="007F3DA8"/>
    <w:rsid w:val="007F6110"/>
    <w:rsid w:val="0081137B"/>
    <w:rsid w:val="00811703"/>
    <w:rsid w:val="00822DAA"/>
    <w:rsid w:val="00827705"/>
    <w:rsid w:val="00831032"/>
    <w:rsid w:val="00832530"/>
    <w:rsid w:val="00833337"/>
    <w:rsid w:val="008343D7"/>
    <w:rsid w:val="008359A8"/>
    <w:rsid w:val="00840678"/>
    <w:rsid w:val="00845DCB"/>
    <w:rsid w:val="00846A43"/>
    <w:rsid w:val="00870C28"/>
    <w:rsid w:val="0089122E"/>
    <w:rsid w:val="00893EDC"/>
    <w:rsid w:val="0089533B"/>
    <w:rsid w:val="008A1537"/>
    <w:rsid w:val="008A7E39"/>
    <w:rsid w:val="008C4D6C"/>
    <w:rsid w:val="008D5A4B"/>
    <w:rsid w:val="008F592D"/>
    <w:rsid w:val="00906CF8"/>
    <w:rsid w:val="0090790C"/>
    <w:rsid w:val="00911FE2"/>
    <w:rsid w:val="00930CB9"/>
    <w:rsid w:val="009315C5"/>
    <w:rsid w:val="009329EC"/>
    <w:rsid w:val="00943351"/>
    <w:rsid w:val="0095505B"/>
    <w:rsid w:val="0096552E"/>
    <w:rsid w:val="00997D70"/>
    <w:rsid w:val="009A4A72"/>
    <w:rsid w:val="009A4ECB"/>
    <w:rsid w:val="009B4CE6"/>
    <w:rsid w:val="009D0532"/>
    <w:rsid w:val="00A1042C"/>
    <w:rsid w:val="00A12B59"/>
    <w:rsid w:val="00A17A60"/>
    <w:rsid w:val="00A202E4"/>
    <w:rsid w:val="00A204CC"/>
    <w:rsid w:val="00A24F5C"/>
    <w:rsid w:val="00A31350"/>
    <w:rsid w:val="00A31449"/>
    <w:rsid w:val="00A528EE"/>
    <w:rsid w:val="00A6176B"/>
    <w:rsid w:val="00A62DFA"/>
    <w:rsid w:val="00A67C59"/>
    <w:rsid w:val="00A748CF"/>
    <w:rsid w:val="00A74E7D"/>
    <w:rsid w:val="00A946B0"/>
    <w:rsid w:val="00AB574A"/>
    <w:rsid w:val="00AC6825"/>
    <w:rsid w:val="00AE238C"/>
    <w:rsid w:val="00AE2D8B"/>
    <w:rsid w:val="00B01BDB"/>
    <w:rsid w:val="00B023C6"/>
    <w:rsid w:val="00B0396A"/>
    <w:rsid w:val="00B13456"/>
    <w:rsid w:val="00B20398"/>
    <w:rsid w:val="00B30790"/>
    <w:rsid w:val="00B37C4C"/>
    <w:rsid w:val="00B45E7D"/>
    <w:rsid w:val="00B519B2"/>
    <w:rsid w:val="00B5723B"/>
    <w:rsid w:val="00B6785F"/>
    <w:rsid w:val="00B70B6C"/>
    <w:rsid w:val="00B752D5"/>
    <w:rsid w:val="00B92EF5"/>
    <w:rsid w:val="00BB57C9"/>
    <w:rsid w:val="00BE0B46"/>
    <w:rsid w:val="00BF2BBF"/>
    <w:rsid w:val="00C25D2A"/>
    <w:rsid w:val="00C32A88"/>
    <w:rsid w:val="00C40227"/>
    <w:rsid w:val="00C435AB"/>
    <w:rsid w:val="00C50063"/>
    <w:rsid w:val="00C57A69"/>
    <w:rsid w:val="00C66B19"/>
    <w:rsid w:val="00CC4F6F"/>
    <w:rsid w:val="00CD0E5E"/>
    <w:rsid w:val="00CD41AD"/>
    <w:rsid w:val="00CE5421"/>
    <w:rsid w:val="00CE5AEA"/>
    <w:rsid w:val="00D021EF"/>
    <w:rsid w:val="00D056F2"/>
    <w:rsid w:val="00D11D3B"/>
    <w:rsid w:val="00D2680D"/>
    <w:rsid w:val="00D352BB"/>
    <w:rsid w:val="00D37354"/>
    <w:rsid w:val="00D54706"/>
    <w:rsid w:val="00D55B41"/>
    <w:rsid w:val="00D7210B"/>
    <w:rsid w:val="00D7585D"/>
    <w:rsid w:val="00D75C9D"/>
    <w:rsid w:val="00D932F8"/>
    <w:rsid w:val="00DA0026"/>
    <w:rsid w:val="00DA0B6C"/>
    <w:rsid w:val="00DA6C9D"/>
    <w:rsid w:val="00DA759E"/>
    <w:rsid w:val="00DA7CBE"/>
    <w:rsid w:val="00DB7E07"/>
    <w:rsid w:val="00DD3948"/>
    <w:rsid w:val="00DD4D02"/>
    <w:rsid w:val="00DE3F88"/>
    <w:rsid w:val="00DF2210"/>
    <w:rsid w:val="00E00427"/>
    <w:rsid w:val="00E017E1"/>
    <w:rsid w:val="00E01DE9"/>
    <w:rsid w:val="00E03602"/>
    <w:rsid w:val="00E10CE2"/>
    <w:rsid w:val="00E21D8E"/>
    <w:rsid w:val="00E231B6"/>
    <w:rsid w:val="00E46B52"/>
    <w:rsid w:val="00E514B1"/>
    <w:rsid w:val="00E5528A"/>
    <w:rsid w:val="00E633B0"/>
    <w:rsid w:val="00E668EC"/>
    <w:rsid w:val="00EA433D"/>
    <w:rsid w:val="00EA5DE0"/>
    <w:rsid w:val="00EA5DE3"/>
    <w:rsid w:val="00EB0504"/>
    <w:rsid w:val="00EB48D2"/>
    <w:rsid w:val="00EC73FD"/>
    <w:rsid w:val="00EC7531"/>
    <w:rsid w:val="00EC7758"/>
    <w:rsid w:val="00ED0BF6"/>
    <w:rsid w:val="00ED78FB"/>
    <w:rsid w:val="00EE5207"/>
    <w:rsid w:val="00EE6305"/>
    <w:rsid w:val="00EE70F0"/>
    <w:rsid w:val="00EF3E56"/>
    <w:rsid w:val="00F01F1B"/>
    <w:rsid w:val="00F129C4"/>
    <w:rsid w:val="00F143C0"/>
    <w:rsid w:val="00F21FCE"/>
    <w:rsid w:val="00F248FE"/>
    <w:rsid w:val="00F27345"/>
    <w:rsid w:val="00F32DF6"/>
    <w:rsid w:val="00F3346A"/>
    <w:rsid w:val="00F40C76"/>
    <w:rsid w:val="00F44963"/>
    <w:rsid w:val="00F5284B"/>
    <w:rsid w:val="00F6403F"/>
    <w:rsid w:val="00F6699F"/>
    <w:rsid w:val="00F702DF"/>
    <w:rsid w:val="00F74DFF"/>
    <w:rsid w:val="00F87FE9"/>
    <w:rsid w:val="00FA73C6"/>
    <w:rsid w:val="00FA7F4F"/>
    <w:rsid w:val="00FB103A"/>
    <w:rsid w:val="00FB3E06"/>
    <w:rsid w:val="00FB4AE1"/>
    <w:rsid w:val="00FE1DB7"/>
    <w:rsid w:val="00FE4C1B"/>
    <w:rsid w:val="00FF5BD0"/>
    <w:rsid w:val="03998BC1"/>
    <w:rsid w:val="050B7B73"/>
    <w:rsid w:val="08B7F940"/>
    <w:rsid w:val="0990BC54"/>
    <w:rsid w:val="0CB84AE4"/>
    <w:rsid w:val="0E0AAD18"/>
    <w:rsid w:val="1161FD78"/>
    <w:rsid w:val="186C3CAF"/>
    <w:rsid w:val="1A4C9823"/>
    <w:rsid w:val="1C503942"/>
    <w:rsid w:val="1FD0043A"/>
    <w:rsid w:val="23C4CFAA"/>
    <w:rsid w:val="24B5C800"/>
    <w:rsid w:val="289CF53A"/>
    <w:rsid w:val="28CEDFAA"/>
    <w:rsid w:val="2C0679D4"/>
    <w:rsid w:val="2C48C543"/>
    <w:rsid w:val="2E938C96"/>
    <w:rsid w:val="324AED6D"/>
    <w:rsid w:val="34A42141"/>
    <w:rsid w:val="35CEF156"/>
    <w:rsid w:val="3B0AC41E"/>
    <w:rsid w:val="3B20445A"/>
    <w:rsid w:val="3CF80058"/>
    <w:rsid w:val="3E9FEBB7"/>
    <w:rsid w:val="3F76E3DA"/>
    <w:rsid w:val="40701B2B"/>
    <w:rsid w:val="40A1C986"/>
    <w:rsid w:val="4174AF44"/>
    <w:rsid w:val="41A9EB44"/>
    <w:rsid w:val="43D2ACAD"/>
    <w:rsid w:val="46F28644"/>
    <w:rsid w:val="48CF1F33"/>
    <w:rsid w:val="4A79A573"/>
    <w:rsid w:val="4AC77941"/>
    <w:rsid w:val="4AD483B9"/>
    <w:rsid w:val="4AE325E5"/>
    <w:rsid w:val="4BF2EC5D"/>
    <w:rsid w:val="4C14AADB"/>
    <w:rsid w:val="5091681F"/>
    <w:rsid w:val="521726CB"/>
    <w:rsid w:val="53B69677"/>
    <w:rsid w:val="5877A1D0"/>
    <w:rsid w:val="5BDDF2BB"/>
    <w:rsid w:val="5C5551D0"/>
    <w:rsid w:val="5EBAF459"/>
    <w:rsid w:val="617667DB"/>
    <w:rsid w:val="617BDC17"/>
    <w:rsid w:val="65C7E452"/>
    <w:rsid w:val="681DB4F9"/>
    <w:rsid w:val="68EADA27"/>
    <w:rsid w:val="6B53C097"/>
    <w:rsid w:val="6C1F2DE2"/>
    <w:rsid w:val="6D6066B3"/>
    <w:rsid w:val="6FD69C37"/>
    <w:rsid w:val="712C47E0"/>
    <w:rsid w:val="74B7D909"/>
    <w:rsid w:val="768CA71D"/>
    <w:rsid w:val="770EAC22"/>
    <w:rsid w:val="7752AC7A"/>
    <w:rsid w:val="7C554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0B7798"/>
  <w15:chartTrackingRefBased/>
  <w15:docId w15:val="{6F1A135D-8AB9-664F-B83E-CC8DACC78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0398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3602"/>
    <w:pPr>
      <w:keepNext/>
      <w:keepLines/>
      <w:spacing w:line="480" w:lineRule="auto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3602"/>
    <w:pPr>
      <w:keepNext/>
      <w:keepLines/>
      <w:spacing w:line="480" w:lineRule="auto"/>
      <w:outlineLvl w:val="1"/>
    </w:pPr>
    <w:rPr>
      <w:rFonts w:eastAsiaTheme="majorEastAsia" w:cstheme="majorBidi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A31449"/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E03602"/>
    <w:rPr>
      <w:rFonts w:ascii="Times New Roman" w:eastAsiaTheme="majorEastAsia" w:hAnsi="Times New Roman" w:cstheme="majorBidi"/>
      <w:kern w:val="0"/>
      <w:sz w:val="28"/>
      <w:szCs w:val="26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E03602"/>
    <w:rPr>
      <w:rFonts w:ascii="Times New Roman" w:eastAsiaTheme="majorEastAsia" w:hAnsi="Times New Roman" w:cstheme="majorBidi"/>
      <w:b/>
      <w:kern w:val="0"/>
      <w:sz w:val="32"/>
      <w:szCs w:val="32"/>
      <w14:ligatures w14:val="none"/>
    </w:rPr>
  </w:style>
  <w:style w:type="character" w:styleId="Hyperlink">
    <w:name w:val="Hyperlink"/>
    <w:basedOn w:val="DefaultParagraphFont"/>
    <w:uiPriority w:val="99"/>
    <w:unhideWhenUsed/>
    <w:rsid w:val="00E03602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97D70"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997D7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43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4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23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hyperlink" Target="mailto:babusri@uga.edu" TargetMode="External"/><Relationship Id="rId10" Type="http://schemas.openxmlformats.org/officeDocument/2006/relationships/image" Target="media/image5.emf"/><Relationship Id="rId4" Type="http://schemas.openxmlformats.org/officeDocument/2006/relationships/hyperlink" Target="mailto:huntbg@uga.edu" TargetMode="Externa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14</Pages>
  <Words>1202</Words>
  <Characters>6858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Catto</dc:creator>
  <cp:keywords/>
  <dc:description/>
  <cp:lastModifiedBy>Michael Catto</cp:lastModifiedBy>
  <cp:revision>99</cp:revision>
  <dcterms:created xsi:type="dcterms:W3CDTF">2023-03-28T19:15:00Z</dcterms:created>
  <dcterms:modified xsi:type="dcterms:W3CDTF">2024-01-31T15:33:00Z</dcterms:modified>
</cp:coreProperties>
</file>