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ADD" w:rsidRDefault="004E0ADD" w:rsidP="0000395F">
      <w:pPr>
        <w:rPr>
          <w:rFonts w:ascii="Times New Roman" w:hAnsi="Times New Roman"/>
          <w:sz w:val="24"/>
          <w:szCs w:val="24"/>
        </w:rPr>
      </w:pPr>
    </w:p>
    <w:p w:rsidR="004E0ADD" w:rsidRPr="003E35AF" w:rsidRDefault="00DF366C" w:rsidP="004E0A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Supplementary </w:t>
      </w:r>
      <w:r w:rsidR="004E0ADD" w:rsidRPr="003E35AF">
        <w:rPr>
          <w:rFonts w:ascii="Times New Roman" w:hAnsi="Times New Roman"/>
          <w:sz w:val="24"/>
          <w:szCs w:val="24"/>
        </w:rPr>
        <w:t xml:space="preserve">Table </w:t>
      </w:r>
      <w:r w:rsidR="004E0ADD">
        <w:rPr>
          <w:rFonts w:ascii="Times New Roman" w:hAnsi="Times New Roman"/>
          <w:sz w:val="24"/>
          <w:szCs w:val="24"/>
        </w:rPr>
        <w:t>S1</w:t>
      </w:r>
      <w:r w:rsidR="004E0ADD" w:rsidRPr="003E35AF">
        <w:rPr>
          <w:rFonts w:ascii="Times New Roman" w:hAnsi="Times New Roman"/>
          <w:sz w:val="24"/>
          <w:szCs w:val="24"/>
        </w:rPr>
        <w:t>.</w:t>
      </w:r>
      <w:proofErr w:type="gramEnd"/>
      <w:r w:rsidR="004E0ADD" w:rsidRPr="003E35AF">
        <w:rPr>
          <w:rFonts w:ascii="Times New Roman" w:hAnsi="Times New Roman"/>
          <w:sz w:val="24"/>
          <w:szCs w:val="24"/>
        </w:rPr>
        <w:t xml:space="preserve"> Salient socio-economic</w:t>
      </w:r>
      <w:r w:rsidR="004E0ADD">
        <w:rPr>
          <w:rFonts w:ascii="Times New Roman" w:hAnsi="Times New Roman"/>
          <w:sz w:val="24"/>
          <w:szCs w:val="24"/>
        </w:rPr>
        <w:t xml:space="preserve">, cultural </w:t>
      </w:r>
      <w:r w:rsidR="004E0ADD" w:rsidRPr="003E35AF">
        <w:rPr>
          <w:rFonts w:ascii="Times New Roman" w:hAnsi="Times New Roman"/>
          <w:sz w:val="24"/>
          <w:szCs w:val="24"/>
        </w:rPr>
        <w:t xml:space="preserve">and ecological attributes of species transplanted in degraded community forest in village </w:t>
      </w:r>
      <w:proofErr w:type="spellStart"/>
      <w:r w:rsidR="004E0ADD" w:rsidRPr="003E35AF">
        <w:rPr>
          <w:rFonts w:ascii="Times New Roman" w:hAnsi="Times New Roman"/>
          <w:sz w:val="24"/>
          <w:szCs w:val="24"/>
        </w:rPr>
        <w:t>Khaljhuni</w:t>
      </w:r>
      <w:proofErr w:type="spellEnd"/>
      <w:r w:rsidR="004E0ADD" w:rsidRPr="003E35AF">
        <w:rPr>
          <w:rFonts w:ascii="Times New Roman" w:hAnsi="Times New Roman"/>
          <w:sz w:val="24"/>
          <w:szCs w:val="24"/>
        </w:rPr>
        <w:t>, Central Himalaya, India</w:t>
      </w:r>
      <w:r w:rsidR="00493839">
        <w:rPr>
          <w:rFonts w:ascii="Times New Roman" w:hAnsi="Times New Roman"/>
          <w:sz w:val="24"/>
          <w:szCs w:val="24"/>
        </w:rPr>
        <w:t xml:space="preserve"> (based partly on </w:t>
      </w:r>
      <w:proofErr w:type="spellStart"/>
      <w:r w:rsidR="00493839">
        <w:rPr>
          <w:rFonts w:ascii="Times New Roman" w:hAnsi="Times New Roman"/>
          <w:sz w:val="24"/>
          <w:szCs w:val="24"/>
        </w:rPr>
        <w:t>Rao</w:t>
      </w:r>
      <w:proofErr w:type="spellEnd"/>
      <w:r w:rsidR="00493839">
        <w:rPr>
          <w:rFonts w:ascii="Times New Roman" w:hAnsi="Times New Roman"/>
          <w:sz w:val="24"/>
          <w:szCs w:val="24"/>
        </w:rPr>
        <w:t xml:space="preserve"> et al. 2022)</w:t>
      </w:r>
      <w:r w:rsidR="004E0ADD" w:rsidRPr="003E35AF">
        <w:rPr>
          <w:rFonts w:ascii="Times New Roman" w:hAnsi="Times New Roman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46"/>
        <w:gridCol w:w="5168"/>
        <w:gridCol w:w="5162"/>
      </w:tblGrid>
      <w:tr w:rsidR="004E0ADD" w:rsidRPr="003E35AF" w:rsidTr="00DF366C">
        <w:tc>
          <w:tcPr>
            <w:tcW w:w="1080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Socio-economic-cultural attributes</w:t>
            </w:r>
          </w:p>
        </w:tc>
        <w:tc>
          <w:tcPr>
            <w:tcW w:w="1959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Ecological attributes</w:t>
            </w:r>
          </w:p>
        </w:tc>
      </w:tr>
      <w:tr w:rsidR="004E0ADD" w:rsidRPr="003E35AF" w:rsidTr="00DF366C">
        <w:tc>
          <w:tcPr>
            <w:tcW w:w="5000" w:type="pct"/>
            <w:gridSpan w:val="3"/>
            <w:vAlign w:val="center"/>
          </w:tcPr>
          <w:p w:rsidR="004E0ADD" w:rsidRPr="003E35AF" w:rsidRDefault="004E0ADD" w:rsidP="00DF3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Transplanted tree species</w:t>
            </w:r>
          </w:p>
        </w:tc>
      </w:tr>
      <w:tr w:rsidR="004E0ADD" w:rsidRPr="003E35AF" w:rsidTr="00DF366C">
        <w:tc>
          <w:tcPr>
            <w:tcW w:w="1080" w:type="pct"/>
            <w:vAlign w:val="center"/>
          </w:tcPr>
          <w:p w:rsidR="004E0ADD" w:rsidRPr="003E35AF" w:rsidRDefault="004E0ADD" w:rsidP="00DF36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Aesculus</w:t>
            </w:r>
            <w:proofErr w:type="spellEnd"/>
            <w:r w:rsidR="00DF36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indica</w:t>
            </w:r>
            <w:proofErr w:type="spellEnd"/>
            <w:r w:rsidR="00DF36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 xml:space="preserve">(Wall. ex </w:t>
            </w:r>
            <w:proofErr w:type="spellStart"/>
            <w:r w:rsidRPr="003E35AF">
              <w:rPr>
                <w:rFonts w:ascii="Times New Roman" w:hAnsi="Times New Roman"/>
                <w:sz w:val="24"/>
                <w:szCs w:val="24"/>
              </w:rPr>
              <w:t>Cambess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>.) Hook.</w:t>
            </w:r>
            <w:r w:rsidRPr="003E35A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61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Seeds used as veterinary medicine and as staple food when crops fail; medium quality leaf litter</w:t>
            </w:r>
            <w:r w:rsidRPr="003E35AF">
              <w:rPr>
                <w:rFonts w:ascii="Times New Roman" w:hAnsi="Times New Roman"/>
                <w:sz w:val="24"/>
                <w:szCs w:val="24"/>
                <w:vertAlign w:val="superscript"/>
              </w:rPr>
              <w:t>α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 xml:space="preserve"> and  minor timber, poor quality </w:t>
            </w:r>
            <w:proofErr w:type="spellStart"/>
            <w:r w:rsidRPr="003E35AF">
              <w:rPr>
                <w:rFonts w:ascii="Times New Roman" w:hAnsi="Times New Roman"/>
                <w:sz w:val="24"/>
                <w:szCs w:val="24"/>
              </w:rPr>
              <w:t>fuelwood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 xml:space="preserve"> and unpalatable foliage</w:t>
            </w: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Establishes and grows fast in open habitats with fertile soils;  low potential to survive intense pruning; shallow root system; easily damaged by wind storms;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>medium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 xml:space="preserve">soil/water conservation efficiency; strong association with honeybee but weak with epiphytic lichens demanded in perfume/cosmetic industry    </w:t>
            </w: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ADD" w:rsidRPr="003E35AF" w:rsidTr="00DF366C">
        <w:tc>
          <w:tcPr>
            <w:tcW w:w="1080" w:type="pct"/>
            <w:vAlign w:val="center"/>
          </w:tcPr>
          <w:p w:rsidR="004E0ADD" w:rsidRPr="003E35AF" w:rsidRDefault="004E0ADD" w:rsidP="00DF3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Quercus</w:t>
            </w:r>
            <w:proofErr w:type="spellEnd"/>
            <w:r w:rsidR="00DF36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leucotrichophora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 xml:space="preserve"> A. Camus</w:t>
            </w:r>
            <w:r w:rsidRPr="003E35A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61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 xml:space="preserve">High quality </w:t>
            </w:r>
            <w:proofErr w:type="spellStart"/>
            <w:r w:rsidRPr="003E35AF">
              <w:rPr>
                <w:rFonts w:ascii="Times New Roman" w:hAnsi="Times New Roman"/>
                <w:sz w:val="24"/>
                <w:szCs w:val="24"/>
              </w:rPr>
              <w:t>fuelwood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 xml:space="preserve">, fodder, minor timber and leaf litter*; culturally valued in that tree can be cut only for pyre </w:t>
            </w: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Establishes and grows slow in fertile soils in open or shade;  high potential to survive intense pruning; deep and extensive root system; rarely damaged by wind storm; high soil/water conservation efficiency; acorns foraged  by ants; strong association with lichens but weak with honeybee</w:t>
            </w: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ADD" w:rsidRPr="003E35AF" w:rsidTr="00DF366C">
        <w:tc>
          <w:tcPr>
            <w:tcW w:w="1080" w:type="pct"/>
            <w:vAlign w:val="center"/>
          </w:tcPr>
          <w:p w:rsidR="004E0ADD" w:rsidRPr="003E35AF" w:rsidRDefault="004E0ADD" w:rsidP="00DF3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Juglans</w:t>
            </w:r>
            <w:proofErr w:type="spellEnd"/>
            <w:r w:rsidR="00DF36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regia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 xml:space="preserve"> L.</w:t>
            </w:r>
            <w:r w:rsidRPr="003E35A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61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 xml:space="preserve">High quality timber (at par with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Taxus</w:t>
            </w:r>
            <w:proofErr w:type="spellEnd"/>
            <w:r w:rsidR="00DF36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baccata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 xml:space="preserve"> and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Abies</w:t>
            </w:r>
            <w:proofErr w:type="spellEnd"/>
            <w:r w:rsidR="00DF36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pindrow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 xml:space="preserve">)  for house construction and crafting; medium quality leaf litter and poor quality </w:t>
            </w:r>
            <w:proofErr w:type="spellStart"/>
            <w:r w:rsidRPr="003E35AF">
              <w:rPr>
                <w:rFonts w:ascii="Times New Roman" w:hAnsi="Times New Roman"/>
                <w:sz w:val="24"/>
                <w:szCs w:val="24"/>
              </w:rPr>
              <w:t>fuelwood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>;  unpalatable foliage; market demand of fruits; bark/twigs used for oral hygiene,  decoction of bark used as antiseptic  lotion and leaves/shell  for   protection of stored  food grains from insect pests</w:t>
            </w: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Establishes in fertile habitats; fast growth in open but  slow growth in shade; low potential to survive  intense pruning; deep and extensive root system; rarely damaged by wind storms;  and high soil and water conservation efficiency;  weak association with lichens and honeybee</w:t>
            </w:r>
          </w:p>
        </w:tc>
      </w:tr>
      <w:tr w:rsidR="004E0ADD" w:rsidRPr="003E35AF" w:rsidTr="00DF366C">
        <w:tc>
          <w:tcPr>
            <w:tcW w:w="1080" w:type="pct"/>
            <w:vAlign w:val="center"/>
          </w:tcPr>
          <w:p w:rsidR="004E0ADD" w:rsidRPr="003E35AF" w:rsidRDefault="004E0ADD" w:rsidP="00DF366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Alnus</w:t>
            </w:r>
            <w:proofErr w:type="spellEnd"/>
            <w:r w:rsidR="00DF36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nepalensis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 xml:space="preserve"> D. Don </w:t>
            </w:r>
            <w:r w:rsidRPr="003E35AF">
              <w:rPr>
                <w:rFonts w:ascii="Times New Roman" w:hAnsi="Times New Roman"/>
                <w:sz w:val="24"/>
                <w:szCs w:val="24"/>
                <w:vertAlign w:val="superscript"/>
              </w:rPr>
              <w:t>β</w:t>
            </w:r>
          </w:p>
        </w:tc>
        <w:tc>
          <w:tcPr>
            <w:tcW w:w="1961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 xml:space="preserve">Poor quality </w:t>
            </w:r>
            <w:proofErr w:type="spellStart"/>
            <w:r w:rsidRPr="003E35AF">
              <w:rPr>
                <w:rFonts w:ascii="Times New Roman" w:hAnsi="Times New Roman"/>
                <w:sz w:val="24"/>
                <w:szCs w:val="24"/>
              </w:rPr>
              <w:t>fuelwood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 xml:space="preserve"> and fodder; moderate quality timber/litter</w:t>
            </w: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lastRenderedPageBreak/>
              <w:t>Profuse regeneration in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>landslide areas; fast growth in open fertile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 xml:space="preserve">as well as infertile soils but shade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lastRenderedPageBreak/>
              <w:t>intolerant;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 xml:space="preserve">shallow root system; frequently damaged by wind storms; low soil/water conservation efficiency; strong association beetle stage of white grub, a crop pest, and weak with lichens, honeybee and wildlife damaging crops/beehives </w:t>
            </w: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ADD" w:rsidRPr="003E35AF" w:rsidTr="00DF366C">
        <w:tc>
          <w:tcPr>
            <w:tcW w:w="5000" w:type="pct"/>
            <w:gridSpan w:val="3"/>
            <w:vAlign w:val="center"/>
          </w:tcPr>
          <w:p w:rsidR="004E0ADD" w:rsidRPr="003E35AF" w:rsidRDefault="004E0ADD" w:rsidP="00DF3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lastRenderedPageBreak/>
              <w:t>Transplanted bamboo</w:t>
            </w:r>
          </w:p>
        </w:tc>
      </w:tr>
      <w:tr w:rsidR="004E0ADD" w:rsidRPr="003E35AF" w:rsidTr="00DF366C">
        <w:tc>
          <w:tcPr>
            <w:tcW w:w="1080" w:type="pct"/>
            <w:vAlign w:val="center"/>
          </w:tcPr>
          <w:p w:rsidR="004E0ADD" w:rsidRPr="003E35AF" w:rsidRDefault="004E0ADD" w:rsidP="00DF3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Thamnocalamus</w:t>
            </w:r>
            <w:proofErr w:type="spellEnd"/>
            <w:r w:rsidR="00DF36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spathiflorus</w:t>
            </w:r>
            <w:proofErr w:type="spellEnd"/>
            <w:r w:rsidR="00DF36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E35AF">
              <w:rPr>
                <w:rFonts w:ascii="Times New Roman" w:hAnsi="Times New Roman"/>
                <w:sz w:val="24"/>
                <w:szCs w:val="24"/>
              </w:rPr>
              <w:t>Trin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>.) Munro</w:t>
            </w:r>
            <w:r w:rsidRPr="003E35AF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61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Handicrafts are made from skin of vegetative bamboo culms;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 xml:space="preserve">poor quality fodder and </w:t>
            </w:r>
            <w:proofErr w:type="spellStart"/>
            <w:r w:rsidRPr="003E35AF">
              <w:rPr>
                <w:rFonts w:ascii="Times New Roman" w:hAnsi="Times New Roman"/>
                <w:sz w:val="24"/>
                <w:szCs w:val="24"/>
              </w:rPr>
              <w:t>fuelwood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>;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>highly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>nutritious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>seeds; all families can use for meeting domestic needs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 xml:space="preserve">but only weaker families can earn income from selling handicrafts  </w:t>
            </w: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An understory bamboo exhibiting unpredictable gregarious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>flowering induced mass mortality; fast growth in open habitats with fertile soil but suppressed in shade; slower growth of seed-borne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 xml:space="preserve">individuals than offset borne ones </w:t>
            </w: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0ADD" w:rsidRPr="003E35AF" w:rsidTr="00DF366C">
        <w:tc>
          <w:tcPr>
            <w:tcW w:w="5000" w:type="pct"/>
            <w:gridSpan w:val="3"/>
            <w:vAlign w:val="center"/>
          </w:tcPr>
          <w:p w:rsidR="004E0ADD" w:rsidRPr="003E35AF" w:rsidRDefault="004E0ADD" w:rsidP="00DF3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Transplanted medicinal herbs</w:t>
            </w:r>
          </w:p>
        </w:tc>
      </w:tr>
      <w:tr w:rsidR="004E0ADD" w:rsidRPr="003E35AF" w:rsidTr="00DF366C">
        <w:tc>
          <w:tcPr>
            <w:tcW w:w="1080" w:type="pct"/>
            <w:vAlign w:val="center"/>
          </w:tcPr>
          <w:p w:rsidR="004E0ADD" w:rsidRPr="003E35AF" w:rsidRDefault="004E0ADD" w:rsidP="00DF3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i/>
                <w:sz w:val="24"/>
                <w:szCs w:val="24"/>
              </w:rPr>
              <w:t xml:space="preserve">Aconitum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heterophyllum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 xml:space="preserve"> Wall. ex </w:t>
            </w:r>
            <w:proofErr w:type="spellStart"/>
            <w:r w:rsidRPr="003E35AF">
              <w:rPr>
                <w:rFonts w:ascii="Times New Roman" w:hAnsi="Times New Roman"/>
                <w:sz w:val="24"/>
                <w:szCs w:val="24"/>
              </w:rPr>
              <w:t>Royle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961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Decoction of tubers  to cure fever and highly</w:t>
            </w:r>
            <w:r w:rsidR="00DF3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35AF">
              <w:rPr>
                <w:rFonts w:ascii="Times New Roman" w:hAnsi="Times New Roman"/>
                <w:sz w:val="24"/>
                <w:szCs w:val="24"/>
              </w:rPr>
              <w:t>demanded by herbal drug industries</w:t>
            </w: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9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Rare but wider distribution from alpine meadows to temperate forests</w:t>
            </w:r>
          </w:p>
        </w:tc>
      </w:tr>
      <w:tr w:rsidR="004E0ADD" w:rsidRPr="003E35AF" w:rsidTr="00DF366C">
        <w:tc>
          <w:tcPr>
            <w:tcW w:w="1080" w:type="pct"/>
            <w:vAlign w:val="center"/>
          </w:tcPr>
          <w:p w:rsidR="004E0ADD" w:rsidRPr="003E35AF" w:rsidRDefault="004E0ADD" w:rsidP="00DF3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i/>
                <w:sz w:val="24"/>
                <w:szCs w:val="24"/>
              </w:rPr>
              <w:t xml:space="preserve">Angelica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glauca</w:t>
            </w:r>
            <w:proofErr w:type="spellEnd"/>
            <w:r w:rsidR="00DF36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E35AF">
              <w:rPr>
                <w:rFonts w:ascii="Times New Roman" w:hAnsi="Times New Roman"/>
                <w:sz w:val="24"/>
                <w:szCs w:val="24"/>
              </w:rPr>
              <w:t>Edgew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E35AF"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961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Seeds and roots locally used as a carminative for digestion, delicacy and immunity, and highly demanded by herbal drug industries</w:t>
            </w:r>
          </w:p>
        </w:tc>
        <w:tc>
          <w:tcPr>
            <w:tcW w:w="1959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Rare but wider distribution from alpine meadows to temperate forests</w:t>
            </w:r>
          </w:p>
        </w:tc>
      </w:tr>
      <w:tr w:rsidR="004E0ADD" w:rsidRPr="003E35AF" w:rsidTr="00DF366C">
        <w:tc>
          <w:tcPr>
            <w:tcW w:w="1080" w:type="pct"/>
            <w:vAlign w:val="center"/>
          </w:tcPr>
          <w:p w:rsidR="004E0ADD" w:rsidRPr="003E35AF" w:rsidRDefault="004E0ADD" w:rsidP="00DF3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Picrorrhiza</w:t>
            </w:r>
            <w:proofErr w:type="spellEnd"/>
            <w:r w:rsidR="00DF36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kurrooa</w:t>
            </w:r>
            <w:proofErr w:type="spellEnd"/>
            <w:r w:rsidR="00DF366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E35AF">
              <w:rPr>
                <w:rFonts w:ascii="Times New Roman" w:hAnsi="Times New Roman"/>
                <w:sz w:val="24"/>
                <w:szCs w:val="24"/>
              </w:rPr>
              <w:t>Royle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 xml:space="preserve"> ex </w:t>
            </w:r>
            <w:proofErr w:type="spellStart"/>
            <w:r w:rsidRPr="003E35AF">
              <w:rPr>
                <w:rFonts w:ascii="Times New Roman" w:hAnsi="Times New Roman"/>
                <w:sz w:val="24"/>
                <w:szCs w:val="24"/>
              </w:rPr>
              <w:t>Benth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>.</w:t>
            </w:r>
            <w:r w:rsidRPr="003E35AF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#</w:t>
            </w:r>
          </w:p>
        </w:tc>
        <w:tc>
          <w:tcPr>
            <w:tcW w:w="1961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Powdered roots locally used to cure stomach disorders, liver problems and asthma, and highly demanded by herbal drug industries.</w:t>
            </w:r>
          </w:p>
        </w:tc>
        <w:tc>
          <w:tcPr>
            <w:tcW w:w="1959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Rare but wider distribution from alpine meadows to temperate forests</w:t>
            </w:r>
          </w:p>
        </w:tc>
      </w:tr>
      <w:tr w:rsidR="004E0ADD" w:rsidRPr="003E35AF" w:rsidTr="00DF366C">
        <w:tc>
          <w:tcPr>
            <w:tcW w:w="1080" w:type="pct"/>
            <w:vAlign w:val="center"/>
          </w:tcPr>
          <w:p w:rsidR="004E0ADD" w:rsidRPr="003E35AF" w:rsidRDefault="004E0ADD" w:rsidP="00DF3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i/>
                <w:sz w:val="24"/>
                <w:szCs w:val="24"/>
              </w:rPr>
              <w:t xml:space="preserve">Rheum </w:t>
            </w:r>
            <w:proofErr w:type="spellStart"/>
            <w:r w:rsidRPr="003E35AF">
              <w:rPr>
                <w:rFonts w:ascii="Times New Roman" w:hAnsi="Times New Roman"/>
                <w:i/>
                <w:sz w:val="24"/>
                <w:szCs w:val="24"/>
              </w:rPr>
              <w:t>australe</w:t>
            </w:r>
            <w:proofErr w:type="spellEnd"/>
            <w:r w:rsidRPr="003E35AF">
              <w:rPr>
                <w:rFonts w:ascii="Times New Roman" w:hAnsi="Times New Roman"/>
                <w:sz w:val="24"/>
                <w:szCs w:val="24"/>
              </w:rPr>
              <w:t xml:space="preserve"> D. Don</w:t>
            </w:r>
            <w:r w:rsidRPr="003E35AF"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961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Decoction of underground parts  locally used to cure diarrhea, liver disorders and muscular pains, and highly demanded by herbal drug industries</w:t>
            </w:r>
          </w:p>
        </w:tc>
        <w:tc>
          <w:tcPr>
            <w:tcW w:w="1959" w:type="pct"/>
          </w:tcPr>
          <w:p w:rsidR="004E0ADD" w:rsidRPr="003E35AF" w:rsidRDefault="004E0ADD" w:rsidP="00DF3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5AF">
              <w:rPr>
                <w:rFonts w:ascii="Times New Roman" w:hAnsi="Times New Roman"/>
                <w:sz w:val="24"/>
                <w:szCs w:val="24"/>
              </w:rPr>
              <w:t>Rare but wider distribution from alpine meadows to temperate forests</w:t>
            </w:r>
          </w:p>
        </w:tc>
      </w:tr>
    </w:tbl>
    <w:p w:rsidR="004E0ADD" w:rsidRDefault="004E0ADD" w:rsidP="004E0A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E0ADD" w:rsidRPr="003E35AF" w:rsidRDefault="004E0ADD" w:rsidP="004E0A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E35AF">
        <w:rPr>
          <w:rFonts w:ascii="Times New Roman" w:hAnsi="Times New Roman"/>
          <w:sz w:val="24"/>
          <w:szCs w:val="24"/>
        </w:rPr>
        <w:lastRenderedPageBreak/>
        <w:t xml:space="preserve">*wild tree saplings (more than 1-year-old and 30-70 cm tall individuals)/bamboo offsets planted initially; </w:t>
      </w:r>
      <w:r w:rsidRPr="003E35AF">
        <w:rPr>
          <w:rFonts w:ascii="Times New Roman" w:hAnsi="Times New Roman"/>
          <w:sz w:val="24"/>
          <w:szCs w:val="24"/>
          <w:vertAlign w:val="superscript"/>
        </w:rPr>
        <w:t>α</w:t>
      </w:r>
      <w:r w:rsidRPr="003E35AF">
        <w:rPr>
          <w:rFonts w:ascii="Times New Roman" w:hAnsi="Times New Roman"/>
          <w:sz w:val="24"/>
          <w:szCs w:val="24"/>
        </w:rPr>
        <w:t xml:space="preserve">from the point of nutrient value/suitability of leaf litter as a component of farmyard manure; </w:t>
      </w:r>
      <w:r w:rsidRPr="003E35AF">
        <w:rPr>
          <w:rFonts w:ascii="Times New Roman" w:hAnsi="Times New Roman"/>
          <w:sz w:val="24"/>
          <w:szCs w:val="24"/>
          <w:vertAlign w:val="superscript"/>
        </w:rPr>
        <w:t>β</w:t>
      </w:r>
      <w:r w:rsidRPr="003E35AF">
        <w:rPr>
          <w:rFonts w:ascii="Times New Roman" w:hAnsi="Times New Roman"/>
          <w:sz w:val="24"/>
          <w:szCs w:val="24"/>
        </w:rPr>
        <w:t xml:space="preserve">wild saplings planted in gaps after bamboo flowering/after 10 years of initial planting; </w:t>
      </w:r>
      <w:r w:rsidRPr="003E35AF">
        <w:rPr>
          <w:rFonts w:ascii="Times New Roman" w:hAnsi="Times New Roman"/>
          <w:sz w:val="24"/>
          <w:szCs w:val="24"/>
          <w:vertAlign w:val="superscript"/>
        </w:rPr>
        <w:t>#</w:t>
      </w:r>
      <w:r w:rsidRPr="003E35AF">
        <w:rPr>
          <w:rFonts w:ascii="Times New Roman" w:hAnsi="Times New Roman"/>
          <w:sz w:val="24"/>
          <w:szCs w:val="24"/>
        </w:rPr>
        <w:t>nursery developed in farm land and seedlings transplanted 5 years after initial tree/bamboo planting</w:t>
      </w:r>
    </w:p>
    <w:p w:rsidR="004E0ADD" w:rsidRDefault="004E0ADD" w:rsidP="0000395F">
      <w:pPr>
        <w:rPr>
          <w:rFonts w:ascii="Times New Roman" w:hAnsi="Times New Roman"/>
          <w:sz w:val="24"/>
          <w:szCs w:val="24"/>
        </w:rPr>
      </w:pPr>
    </w:p>
    <w:p w:rsidR="004E0ADD" w:rsidRDefault="004E0ADD" w:rsidP="0000395F">
      <w:pPr>
        <w:rPr>
          <w:rFonts w:ascii="Times New Roman" w:hAnsi="Times New Roman"/>
          <w:sz w:val="24"/>
          <w:szCs w:val="24"/>
        </w:rPr>
      </w:pPr>
    </w:p>
    <w:p w:rsidR="00437623" w:rsidRPr="00761C00" w:rsidRDefault="00DF366C" w:rsidP="0000395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Supplementary </w:t>
      </w:r>
      <w:r w:rsidR="005A046F" w:rsidRPr="002B2862">
        <w:rPr>
          <w:rFonts w:ascii="Times New Roman" w:hAnsi="Times New Roman"/>
          <w:sz w:val="24"/>
          <w:szCs w:val="24"/>
        </w:rPr>
        <w:t>Table S2.</w:t>
      </w:r>
      <w:proofErr w:type="gramEnd"/>
      <w:r w:rsidR="005A046F" w:rsidRPr="002B2862">
        <w:rPr>
          <w:rFonts w:ascii="Times New Roman" w:hAnsi="Times New Roman"/>
          <w:sz w:val="24"/>
          <w:szCs w:val="24"/>
        </w:rPr>
        <w:t xml:space="preserve"> </w:t>
      </w:r>
      <w:r w:rsidR="00CB4618">
        <w:rPr>
          <w:rFonts w:ascii="Times New Roman" w:hAnsi="Times New Roman"/>
          <w:sz w:val="24"/>
          <w:szCs w:val="24"/>
        </w:rPr>
        <w:t xml:space="preserve">IUCN category and density of </w:t>
      </w:r>
      <w:r w:rsidR="005A046F" w:rsidRPr="002B2862">
        <w:rPr>
          <w:rFonts w:ascii="Times New Roman" w:hAnsi="Times New Roman"/>
          <w:sz w:val="24"/>
          <w:szCs w:val="24"/>
        </w:rPr>
        <w:t xml:space="preserve"> (plants/ha</w:t>
      </w:r>
      <w:r w:rsidR="00CB4618">
        <w:rPr>
          <w:rFonts w:ascii="Times New Roman" w:hAnsi="Times New Roman"/>
          <w:sz w:val="24"/>
          <w:szCs w:val="24"/>
        </w:rPr>
        <w:t>;</w:t>
      </w:r>
      <w:r w:rsidR="00CB4618" w:rsidRPr="00CB4618">
        <w:rPr>
          <w:rFonts w:ascii="Times New Roman" w:hAnsi="Times New Roman"/>
          <w:sz w:val="24"/>
          <w:szCs w:val="24"/>
        </w:rPr>
        <w:t xml:space="preserve"> </w:t>
      </w:r>
      <w:r w:rsidR="00CB4618" w:rsidRPr="002B2862">
        <w:rPr>
          <w:rFonts w:ascii="Times New Roman" w:hAnsi="Times New Roman"/>
          <w:sz w:val="24"/>
          <w:szCs w:val="24"/>
        </w:rPr>
        <w:t xml:space="preserve">mean </w:t>
      </w:r>
      <w:r w:rsidR="00CB4618" w:rsidRPr="002B2862">
        <w:rPr>
          <w:rFonts w:ascii="Times New Roman" w:eastAsia="Times New Roman" w:hAnsi="Times New Roman"/>
          <w:color w:val="000000"/>
          <w:sz w:val="24"/>
          <w:szCs w:val="24"/>
        </w:rPr>
        <w:t xml:space="preserve">± SD; </w:t>
      </w:r>
      <w:r w:rsidR="00CB4618" w:rsidRPr="002B2862">
        <w:rPr>
          <w:rFonts w:ascii="Times New Roman" w:eastAsia="Times New Roman" w:hAnsi="Times New Roman"/>
          <w:i/>
          <w:color w:val="000000"/>
          <w:sz w:val="24"/>
          <w:szCs w:val="24"/>
        </w:rPr>
        <w:t>n</w:t>
      </w:r>
      <w:r w:rsidR="00CB4618" w:rsidRPr="002B2862">
        <w:rPr>
          <w:rFonts w:ascii="Times New Roman" w:eastAsia="Times New Roman" w:hAnsi="Times New Roman"/>
          <w:color w:val="000000"/>
          <w:sz w:val="24"/>
          <w:szCs w:val="24"/>
        </w:rPr>
        <w:t xml:space="preserve"> = 5</w:t>
      </w:r>
      <w:r w:rsidR="005A046F" w:rsidRPr="002B2862">
        <w:rPr>
          <w:rFonts w:ascii="Times New Roman" w:hAnsi="Times New Roman"/>
          <w:sz w:val="24"/>
          <w:szCs w:val="24"/>
        </w:rPr>
        <w:t>) of flowering plant species</w:t>
      </w:r>
      <w:r w:rsidR="00CB4618">
        <w:rPr>
          <w:rFonts w:ascii="Times New Roman" w:hAnsi="Times New Roman"/>
          <w:sz w:val="24"/>
          <w:szCs w:val="24"/>
        </w:rPr>
        <w:t xml:space="preserve"> sampled in</w:t>
      </w:r>
      <w:r w:rsidR="005A046F" w:rsidRPr="002B2862">
        <w:rPr>
          <w:rFonts w:ascii="Times New Roman" w:hAnsi="Times New Roman"/>
          <w:sz w:val="24"/>
          <w:szCs w:val="24"/>
        </w:rPr>
        <w:t xml:space="preserve"> in different land uses at the </w:t>
      </w:r>
      <w:r w:rsidR="00CB4618">
        <w:rPr>
          <w:rFonts w:ascii="Times New Roman" w:hAnsi="Times New Roman"/>
          <w:sz w:val="24"/>
          <w:szCs w:val="24"/>
        </w:rPr>
        <w:t xml:space="preserve">end </w:t>
      </w:r>
      <w:r w:rsidR="005A046F" w:rsidRPr="002B2862">
        <w:rPr>
          <w:rFonts w:ascii="Times New Roman" w:hAnsi="Times New Roman"/>
          <w:sz w:val="24"/>
          <w:szCs w:val="24"/>
        </w:rPr>
        <w:t>20</w:t>
      </w:r>
      <w:r w:rsidR="005A046F" w:rsidRPr="002B2862">
        <w:rPr>
          <w:rFonts w:ascii="Times New Roman" w:hAnsi="Times New Roman"/>
          <w:sz w:val="24"/>
          <w:szCs w:val="24"/>
          <w:vertAlign w:val="superscript"/>
        </w:rPr>
        <w:t>th</w:t>
      </w:r>
      <w:r w:rsidR="005A046F" w:rsidRPr="002B2862">
        <w:rPr>
          <w:rFonts w:ascii="Times New Roman" w:hAnsi="Times New Roman"/>
          <w:sz w:val="24"/>
          <w:szCs w:val="24"/>
        </w:rPr>
        <w:t xml:space="preserve"> year of restoration in </w:t>
      </w:r>
      <w:proofErr w:type="spellStart"/>
      <w:r w:rsidR="005A046F" w:rsidRPr="002B2862">
        <w:rPr>
          <w:rFonts w:ascii="Times New Roman" w:hAnsi="Times New Roman"/>
          <w:sz w:val="24"/>
          <w:szCs w:val="24"/>
        </w:rPr>
        <w:t>Khaljhuni</w:t>
      </w:r>
      <w:proofErr w:type="spellEnd"/>
      <w:r w:rsidR="005A046F" w:rsidRPr="002B2862">
        <w:rPr>
          <w:rFonts w:ascii="Times New Roman" w:hAnsi="Times New Roman"/>
          <w:sz w:val="24"/>
          <w:szCs w:val="24"/>
        </w:rPr>
        <w:t xml:space="preserve"> village landscape, Central Himalaya, India.</w:t>
      </w:r>
      <w:r w:rsidR="00CB4618">
        <w:rPr>
          <w:rFonts w:ascii="Times New Roman" w:hAnsi="Times New Roman"/>
          <w:sz w:val="24"/>
          <w:szCs w:val="24"/>
        </w:rPr>
        <w:t xml:space="preserve"> </w:t>
      </w:r>
      <w:r w:rsidR="00296EF2" w:rsidRPr="002B2862">
        <w:rPr>
          <w:rFonts w:ascii="Times New Roman" w:hAnsi="Times New Roman"/>
          <w:sz w:val="24"/>
          <w:szCs w:val="24"/>
        </w:rPr>
        <w:t>A, absence of a species</w:t>
      </w:r>
      <w:r w:rsidR="00296EF2">
        <w:rPr>
          <w:rFonts w:ascii="Times New Roman" w:hAnsi="Times New Roman"/>
          <w:sz w:val="24"/>
          <w:szCs w:val="24"/>
        </w:rPr>
        <w:t xml:space="preserve">; </w:t>
      </w:r>
      <w:r w:rsidR="00CB4618">
        <w:rPr>
          <w:rFonts w:ascii="Times New Roman" w:hAnsi="Times New Roman"/>
          <w:sz w:val="24"/>
          <w:szCs w:val="24"/>
        </w:rPr>
        <w:t xml:space="preserve">CR, critically endangered; </w:t>
      </w:r>
      <w:r w:rsidR="005A046F" w:rsidRPr="002B2862">
        <w:rPr>
          <w:rFonts w:ascii="Times New Roman" w:hAnsi="Times New Roman"/>
          <w:sz w:val="24"/>
          <w:szCs w:val="24"/>
        </w:rPr>
        <w:t xml:space="preserve"> </w:t>
      </w:r>
      <w:r w:rsidR="00CB4618">
        <w:rPr>
          <w:rFonts w:ascii="Times New Roman" w:hAnsi="Times New Roman"/>
          <w:sz w:val="24"/>
          <w:szCs w:val="24"/>
        </w:rPr>
        <w:t xml:space="preserve">DD, data deficient; EN, endangered; LC, least concerned; NA, not assessed; </w:t>
      </w:r>
      <w:r w:rsidR="00296EF2">
        <w:rPr>
          <w:rFonts w:ascii="Times New Roman" w:hAnsi="Times New Roman"/>
          <w:sz w:val="24"/>
          <w:szCs w:val="24"/>
        </w:rPr>
        <w:t xml:space="preserve">NT, near threatened; VU, </w:t>
      </w:r>
      <w:r w:rsidR="00CB4618">
        <w:rPr>
          <w:rFonts w:ascii="Times New Roman" w:hAnsi="Times New Roman"/>
          <w:sz w:val="24"/>
          <w:szCs w:val="24"/>
        </w:rPr>
        <w:t>vulnerable;</w:t>
      </w:r>
      <w:r w:rsidR="005A046F" w:rsidRPr="002B2862">
        <w:rPr>
          <w:rFonts w:ascii="Times New Roman" w:hAnsi="Times New Roman"/>
          <w:sz w:val="24"/>
          <w:szCs w:val="24"/>
        </w:rPr>
        <w:t xml:space="preserve">; </w:t>
      </w:r>
      <w:r w:rsidR="00DD5521">
        <w:rPr>
          <w:rFonts w:ascii="Times New Roman" w:hAnsi="Times New Roman"/>
          <w:sz w:val="24"/>
          <w:szCs w:val="24"/>
        </w:rPr>
        <w:t xml:space="preserve">Species wise density of grasses could not be determined </w:t>
      </w:r>
      <w:r w:rsidR="005A046F" w:rsidRPr="002B2862">
        <w:rPr>
          <w:rFonts w:ascii="Times New Roman" w:hAnsi="Times New Roman"/>
          <w:sz w:val="24"/>
          <w:szCs w:val="24"/>
        </w:rPr>
        <w:t>and hence only species pr</w:t>
      </w:r>
      <w:r w:rsidR="00296EF2">
        <w:rPr>
          <w:rFonts w:ascii="Times New Roman" w:hAnsi="Times New Roman"/>
          <w:sz w:val="24"/>
          <w:szCs w:val="24"/>
        </w:rPr>
        <w:t>esence (P)</w:t>
      </w:r>
      <w:r w:rsidR="005A046F" w:rsidRPr="002B2862">
        <w:rPr>
          <w:rFonts w:ascii="Times New Roman" w:hAnsi="Times New Roman"/>
          <w:sz w:val="24"/>
          <w:szCs w:val="24"/>
        </w:rPr>
        <w:t xml:space="preserve">/absence (A) is marked and pooled density of all </w:t>
      </w:r>
      <w:r w:rsidR="004E0ADD">
        <w:rPr>
          <w:rFonts w:ascii="Times New Roman" w:hAnsi="Times New Roman"/>
          <w:sz w:val="24"/>
          <w:szCs w:val="24"/>
        </w:rPr>
        <w:t>grasses is</w:t>
      </w:r>
      <w:r w:rsidR="005A046F" w:rsidRPr="002B2862">
        <w:rPr>
          <w:rFonts w:ascii="Times New Roman" w:hAnsi="Times New Roman"/>
          <w:sz w:val="24"/>
          <w:szCs w:val="24"/>
        </w:rPr>
        <w:t xml:space="preserve"> given</w:t>
      </w:r>
      <w:r w:rsidR="00493839">
        <w:rPr>
          <w:rFonts w:ascii="Times New Roman" w:hAnsi="Times New Roman"/>
          <w:sz w:val="24"/>
          <w:szCs w:val="24"/>
        </w:rPr>
        <w:t xml:space="preserve"> (based partly on </w:t>
      </w:r>
      <w:proofErr w:type="spellStart"/>
      <w:r w:rsidR="00493839">
        <w:rPr>
          <w:rFonts w:ascii="Times New Roman" w:hAnsi="Times New Roman"/>
          <w:sz w:val="24"/>
          <w:szCs w:val="24"/>
        </w:rPr>
        <w:t>Rao</w:t>
      </w:r>
      <w:proofErr w:type="spellEnd"/>
      <w:r w:rsidR="00493839">
        <w:rPr>
          <w:rFonts w:ascii="Times New Roman" w:hAnsi="Times New Roman"/>
          <w:sz w:val="24"/>
          <w:szCs w:val="24"/>
        </w:rPr>
        <w:t xml:space="preserve"> et al. 2022)</w:t>
      </w:r>
      <w:r w:rsidR="00DD5521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7"/>
        <w:gridCol w:w="761"/>
        <w:gridCol w:w="1530"/>
        <w:gridCol w:w="1350"/>
        <w:gridCol w:w="1440"/>
        <w:gridCol w:w="1350"/>
        <w:gridCol w:w="1530"/>
        <w:gridCol w:w="1368"/>
      </w:tblGrid>
      <w:tr w:rsidR="008E7D86" w:rsidRPr="00DF366C" w:rsidTr="002350D5">
        <w:trPr>
          <w:cantSplit/>
          <w:trHeight w:val="952"/>
          <w:jc w:val="center"/>
        </w:trPr>
        <w:tc>
          <w:tcPr>
            <w:tcW w:w="3847" w:type="dxa"/>
            <w:shd w:val="clear" w:color="auto" w:fill="auto"/>
            <w:noWrap/>
            <w:textDirection w:val="tbRl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8E7D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IUCN category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8E7D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Intact  forest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8E7D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20-year-old restored forest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8E7D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Degraded forest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8E7D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Abandoned agricultural land (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unleased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8E7D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Abandoned agricultural land (leased </w:t>
            </w:r>
            <w:r w:rsidR="008E7D86" w:rsidRPr="00DF36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8E7D8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Agricultural (cropped) land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Trees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Abies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pindrow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Royle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ex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D.Don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)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Royle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± 5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 ± 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history="1"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Acer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cappadocicum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Gled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± 8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Aesculus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indica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(Wall. ex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Cambess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.) Hook.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56 ± 16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625 ±94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Alnus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nepalensis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D.Don</w:t>
            </w:r>
            <w:proofErr w:type="spellEnd"/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7 ± 8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96 ± 11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16 ± 12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 ± 6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Bauhinia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variegata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 ± 1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 ± 1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history="1"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Celtis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australis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12 ± 10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 ± 2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history="1"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Cornus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macrophylla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Wall.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 ± 10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history="1"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Corylus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jacquemontii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Decne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 ± 4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Ficus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palmata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Forssk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000000" w:fill="FFFFFF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2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 ± 3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Fraxinus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micrantha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Lingelsh</w:t>
            </w:r>
            <w:proofErr w:type="spellEnd"/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DD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76 ± 18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15 ± 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history="1"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Ilex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dipyrena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Wall.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 ± 24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history="1"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Juglans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regia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75 ± 52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300 ± 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2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A2C7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Neolitsea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pallens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(D. Don)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Momiy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&amp; H. Hara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97 ± 26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8 ± 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97 ± 52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60 ± 14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 ± 6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 w:history="1"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Lyonia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ovalifolia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(Wall.)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Drude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56 ± 24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 w:history="1"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Myrica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esculenta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Buch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.-Ham. ex D. Don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± 8 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 w:history="1"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Pyrus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pashia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Buch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.-Ham. ex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D.Don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65 ± 48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40 ± 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Quercus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floribunda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Lindl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ex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A.Camus</w:t>
            </w:r>
            <w:proofErr w:type="spellEnd"/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54 ± 22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7A2C7E" w:rsidRPr="00DF366C" w:rsidTr="00DD5521">
        <w:trPr>
          <w:trHeight w:val="35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7A2C7E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7" w:history="1">
              <w:proofErr w:type="spellStart"/>
              <w:r w:rsidR="007A2C7E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Quercus</w:t>
              </w:r>
              <w:proofErr w:type="spellEnd"/>
              <w:r w:rsidR="007A2C7E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="007A2C7E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leucotrichophora</w:t>
              </w:r>
              <w:proofErr w:type="spellEnd"/>
              <w:r w:rsidR="007A2C7E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="007A2C7E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A.Camus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7A2C7E" w:rsidRPr="00DF366C" w:rsidRDefault="007A2C7E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7A2C7E" w:rsidRPr="00DF366C" w:rsidRDefault="007A2C7E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200 ± 18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7A2C7E" w:rsidRPr="00DF366C" w:rsidRDefault="007A2C7E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100 ± 17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7A2C7E" w:rsidRPr="00DF366C" w:rsidRDefault="007A2C7E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12 ± 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7A2C7E" w:rsidRPr="00DF366C" w:rsidRDefault="007A2C7E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 ± 6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7A2C7E" w:rsidRPr="00DF366C" w:rsidRDefault="007A2C7E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7A2C7E" w:rsidRPr="00DF366C" w:rsidRDefault="007A2C7E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 ± 4</w:t>
            </w:r>
          </w:p>
        </w:tc>
      </w:tr>
      <w:tr w:rsidR="008E7D86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8" w:history="1"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Quercus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semecarpifolia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Sm.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13 ± 6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8E7D86" w:rsidRPr="00DF366C" w:rsidTr="00DF366C">
        <w:trPr>
          <w:trHeight w:val="213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00395F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history="1"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Rhododendron </w:t>
              </w:r>
              <w:proofErr w:type="spellStart"/>
              <w:r w:rsidR="0000395F"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arboreum</w:t>
              </w:r>
              <w:proofErr w:type="spellEnd"/>
              <w:r w:rsidR="0000395F"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Sm.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190 ± 32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00395F" w:rsidRPr="00DF366C" w:rsidRDefault="0000395F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F366C">
        <w:trPr>
          <w:trHeight w:val="213"/>
          <w:jc w:val="center"/>
        </w:trPr>
        <w:tc>
          <w:tcPr>
            <w:tcW w:w="3847" w:type="dxa"/>
            <w:shd w:val="clear" w:color="auto" w:fill="auto"/>
            <w:noWrap/>
            <w:vAlign w:val="center"/>
          </w:tcPr>
          <w:p w:rsidR="00DF366C" w:rsidRPr="00DF366C" w:rsidRDefault="00DF366C" w:rsidP="00DF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Taxus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baccata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</w:tcPr>
          <w:p w:rsidR="00DF366C" w:rsidRPr="00DF366C" w:rsidRDefault="00DF366C" w:rsidP="00DF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DF366C" w:rsidRPr="00DF366C" w:rsidRDefault="00DF366C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24 ± 22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DF366C" w:rsidRPr="00DF366C" w:rsidRDefault="00DF366C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DF366C" w:rsidRPr="00DF366C" w:rsidRDefault="00DF366C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DF366C" w:rsidRPr="00DF366C" w:rsidRDefault="00DF366C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DF366C" w:rsidRPr="00DF366C" w:rsidRDefault="00DF366C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989 ± 67</w:t>
            </w:r>
          </w:p>
        </w:tc>
        <w:tc>
          <w:tcPr>
            <w:tcW w:w="1368" w:type="dxa"/>
            <w:shd w:val="clear" w:color="auto" w:fill="auto"/>
            <w:noWrap/>
            <w:vAlign w:val="center"/>
          </w:tcPr>
          <w:p w:rsidR="00DF366C" w:rsidRPr="00DF366C" w:rsidRDefault="00DF366C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F366C">
        <w:trPr>
          <w:trHeight w:val="58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Ulmus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wallichiana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Planch.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VU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23 ± 22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Viburnum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grandiflorum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Wall. </w:t>
            </w:r>
            <w:proofErr w:type="gram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ex</w:t>
            </w:r>
            <w:proofErr w:type="gram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DC.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76 ± 62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2350D5">
        <w:trPr>
          <w:trHeight w:val="173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Shrubs/bushes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Berberis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asiatica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Roxb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. </w:t>
              </w:r>
              <w:proofErr w:type="gram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ex</w:t>
              </w:r>
              <w:proofErr w:type="gram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DC.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 ± 3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20 ±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194 ± 14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115 ±10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35 ± 20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35 ± 20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Berberis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jaeschkeana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C.K.Schneid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 ± 4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12 ± 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Elsholtzia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fruticosa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D.Don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)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Rehder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Indigofera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heterantha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Brandis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8 ± 6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Prinsepia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utilis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Royle</w:t>
              </w:r>
              <w:proofErr w:type="spellEnd"/>
            </w:hyperlink>
          </w:p>
        </w:tc>
        <w:tc>
          <w:tcPr>
            <w:tcW w:w="761" w:type="dxa"/>
            <w:shd w:val="clear" w:color="000000" w:fill="FFFFFF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5 ± 5</w:t>
            </w:r>
          </w:p>
        </w:tc>
        <w:tc>
          <w:tcPr>
            <w:tcW w:w="1350" w:type="dxa"/>
            <w:shd w:val="clear" w:color="000000" w:fill="FFFFFF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35 ± 28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000000" w:fill="FFFFFF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30 ± 6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 ± 2</w:t>
            </w:r>
          </w:p>
        </w:tc>
        <w:tc>
          <w:tcPr>
            <w:tcW w:w="1368" w:type="dxa"/>
            <w:shd w:val="clear" w:color="000000" w:fill="FFFFFF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F366C">
        <w:trPr>
          <w:trHeight w:val="40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Pyracantha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crenulata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Roxb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. ex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D.Don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)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M.Roem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 ± 4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25 ± 18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285 ± 45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65 ± 23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 ± 5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± 8 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Ribes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alpestre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Wall. Ex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Decne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 ± 3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" w:history="1"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Rosa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macrophylla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Lindl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 ± 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" w:history="1"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Rosa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webbiana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Wall. ex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Royle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 ± 8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 ± 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2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Rubus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niveus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Thunb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 ± 3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Sorbaria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tomentosa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Lindl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.)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Rehder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2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Sorbus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microphylla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(Wall. ex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Hook.f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.)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Wenz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Bamboos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Thamnocalamus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falconeri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Hook.f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. ex Munro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180 ± 45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F366C">
        <w:trPr>
          <w:trHeight w:val="274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Thamnocalamus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spathiflorus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Trin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.) Munro</w:t>
              </w:r>
            </w:hyperlink>
          </w:p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NT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150 ± 22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856 ±79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Chimonobambusa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jaunsarensis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(Gamble)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Bahadur&amp;H.B.Naithani</w:t>
            </w:r>
            <w:proofErr w:type="spellEnd"/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200 ± 62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A2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Herbs other than grasses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4" w:history="1"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Aconitum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heterophyllum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Wall. ex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Royle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 ± 6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244 ±33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15"/>
          <w:jc w:val="center"/>
        </w:trPr>
        <w:tc>
          <w:tcPr>
            <w:tcW w:w="3847" w:type="dxa"/>
            <w:vMerge w:val="restart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Aconogonum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polystachyum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(Wall. ex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Meisn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H.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Haraldson</w:t>
            </w:r>
            <w:proofErr w:type="spellEnd"/>
          </w:p>
        </w:tc>
        <w:tc>
          <w:tcPr>
            <w:tcW w:w="761" w:type="dxa"/>
            <w:vMerge w:val="restart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vMerge w:val="restart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12 ± 12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5 ± 6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vMerge w:val="restart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vMerge w:val="restart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F366C">
        <w:trPr>
          <w:trHeight w:val="230"/>
          <w:jc w:val="center"/>
        </w:trPr>
        <w:tc>
          <w:tcPr>
            <w:tcW w:w="3847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761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Allium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stracheyi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Baker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± 32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5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Anaphalis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triplinervis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(Sims) Sims ex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C.B.Clarke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15 ± 8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42 ± 10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85 ± 20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80 ± 24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1</w:t>
            </w:r>
          </w:p>
        </w:tc>
      </w:tr>
      <w:tr w:rsidR="00DF366C" w:rsidRPr="00DF366C" w:rsidTr="00DF366C">
        <w:trPr>
          <w:trHeight w:val="245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Angelica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glauca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Edgew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8 ± 14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268 ±  36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6" w:history="1"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Artemisia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annua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 ± 6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240 ± 42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101 ± 36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270 ± 25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112 ± 22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 ± 1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Bergenia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ciliata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(Haw.)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Sternb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86 ± 92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12 ± 20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 ± 4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1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8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Carum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carvi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10 ± 14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F366C">
        <w:trPr>
          <w:trHeight w:val="107"/>
          <w:jc w:val="center"/>
        </w:trPr>
        <w:tc>
          <w:tcPr>
            <w:tcW w:w="3847" w:type="dxa"/>
            <w:shd w:val="clear" w:color="auto" w:fill="auto"/>
            <w:vAlign w:val="center"/>
            <w:hideMark/>
          </w:tcPr>
          <w:p w:rsidR="00DF366C" w:rsidRPr="00DF366C" w:rsidRDefault="00DF366C" w:rsidP="00DF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Dactylorhiza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hatagirea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F366C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D. Don</w:t>
            </w:r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Soo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DF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 ± 6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DF36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593"/>
          <w:jc w:val="center"/>
        </w:trPr>
        <w:tc>
          <w:tcPr>
            <w:tcW w:w="3847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9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Fragaria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nubicola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Lindl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. ex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Hook.f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.)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Lacaita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40 ± 34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14 ± 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 ± 4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0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Fragaria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vesca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120 ± 80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18 ± 11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 ± 4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 ± 2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Geranium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himalayense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Klotzsch</w:t>
            </w:r>
            <w:proofErr w:type="spellEnd"/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10 ± 8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12 ± 10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12 ± 12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8 ± 6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 ± 1</w:t>
            </w:r>
          </w:p>
        </w:tc>
      </w:tr>
      <w:tr w:rsidR="00DF366C" w:rsidRPr="00DF366C" w:rsidTr="00DF366C">
        <w:trPr>
          <w:trHeight w:val="143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Nardostachys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grandiflora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DC.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CR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5 ± 9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F366C">
        <w:trPr>
          <w:trHeight w:val="189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1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Nepeta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racemosa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Lam.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12 ± 14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 ± 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2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Origanum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vulgare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12 ± 20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156 ± 11 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35 ± 22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43 ± 20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21 ± 18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 ± 2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Picrorhiza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kurrooa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Royle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ex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Benth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 ± 6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187 ± 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2350D5">
        <w:trPr>
          <w:trHeight w:val="131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Podophyllum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hexandrum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Royle</w:t>
            </w:r>
            <w:proofErr w:type="spellEnd"/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VU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 ± 7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3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Polygonatum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verticillatum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(L.) All.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± 12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21 ± 18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Potentilla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fulgens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Wall. </w:t>
            </w:r>
            <w:proofErr w:type="gram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ex</w:t>
            </w:r>
            <w:proofErr w:type="gram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Hook.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321 ± 210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490 ± 82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 ± 21 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45 + 32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22 + 18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4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Primula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denticulata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Sm.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± 8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25 ± 24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8 ± 12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Rheum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australe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D. Don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5 ± 9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269 ± 13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5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Rumex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nepalensis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Spreng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5 ± 3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21 ± 17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54 ± 45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23 ± 14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2350D5">
        <w:trPr>
          <w:trHeight w:val="558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Swertia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chirayita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Roxb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Buch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.-Ham. ex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C.B.Clarke</w:t>
            </w:r>
            <w:proofErr w:type="spellEnd"/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 ± 11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280 ± 41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20 ± 19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6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Tanacetum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tomentosum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DC.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 ± 3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7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Taraxacum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officinale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(L.) Weber ex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F.H.Wigg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10 ± 5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12 ± 4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 ± 2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 ± 2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Thalictrum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elegans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Wall. ex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Royle</w:t>
            </w:r>
            <w:proofErr w:type="spellEnd"/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5 ± 3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8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Thalictrum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foliolosum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DC.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000000" w:fill="FFFFFF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9 ± 4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Grasses 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9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Agrostis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pilosula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Trin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Andropogon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tristis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Nees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ex Hack.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0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Apluda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mutica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1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Brachypodium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sylvaticum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Huds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.)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P.Beauv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2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Calamagrostis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emodensis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Griseb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3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Calamagrostis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epigejos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(L.) Roth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4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Dactylis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glomerata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5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Elymus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nutans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Griseb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6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Eragrostis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nigra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Nees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ex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Steud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Erianthus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rufipilus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Griseb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7" w:history="1"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Erianthus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rufipilus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Georgi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)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Tzvelev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8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Melica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persica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Kunth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9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Panicum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miliaceum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0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0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Pennisetum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orientale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Rich.</w:t>
              </w:r>
            </w:hyperlink>
          </w:p>
        </w:tc>
        <w:tc>
          <w:tcPr>
            <w:tcW w:w="761" w:type="dxa"/>
            <w:vMerge w:val="restart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vMerge w:val="restart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vMerge w:val="restart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vMerge w:val="restart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vMerge w:val="restart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DF366C" w:rsidRPr="00DF366C" w:rsidTr="00DD5521">
        <w:trPr>
          <w:trHeight w:val="315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Cenchrus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orientalis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Rich. (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Morrone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61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vMerge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1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Poa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annua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L.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LC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Poa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himalayana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Nees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ex </w:t>
            </w:r>
            <w:proofErr w:type="spellStart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Steud</w:t>
            </w:r>
            <w:proofErr w:type="spellEnd"/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2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Polypogon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fugax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Nees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ex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Steud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3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Themeda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arundinacea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Roxb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.)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A.Camus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330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5A0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4" w:history="1"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Trisetum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 xml:space="preserve">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spicatum</w:t>
              </w:r>
              <w:proofErr w:type="spellEnd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(L.) </w:t>
              </w:r>
              <w:proofErr w:type="spellStart"/>
              <w:r w:rsidRPr="00DF366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K.Richt.c</w:t>
              </w:r>
              <w:proofErr w:type="spellEnd"/>
            </w:hyperlink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DF366C" w:rsidRPr="00DF366C" w:rsidTr="00DD5521">
        <w:trPr>
          <w:trHeight w:val="645"/>
          <w:jc w:val="center"/>
        </w:trPr>
        <w:tc>
          <w:tcPr>
            <w:tcW w:w="3847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All Grasses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2800 ± 1850 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1200 ± 520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4129 ± 1200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4000 ± 930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3780 ± 1020 </w:t>
            </w:r>
          </w:p>
        </w:tc>
        <w:tc>
          <w:tcPr>
            <w:tcW w:w="1368" w:type="dxa"/>
            <w:shd w:val="clear" w:color="auto" w:fill="auto"/>
            <w:noWrap/>
            <w:vAlign w:val="center"/>
            <w:hideMark/>
          </w:tcPr>
          <w:p w:rsidR="00DF366C" w:rsidRPr="00DF366C" w:rsidRDefault="00DF366C" w:rsidP="00761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366C">
              <w:rPr>
                <w:rFonts w:ascii="Times New Roman" w:eastAsia="Times New Roman" w:hAnsi="Times New Roman" w:cs="Times New Roman"/>
                <w:sz w:val="20"/>
                <w:szCs w:val="20"/>
              </w:rPr>
              <w:t>650 ± 250</w:t>
            </w:r>
          </w:p>
        </w:tc>
      </w:tr>
    </w:tbl>
    <w:p w:rsidR="0000395F" w:rsidRPr="00761C00" w:rsidRDefault="0000395F" w:rsidP="0000395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0395F" w:rsidRPr="00761C00" w:rsidSect="000039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4D"/>
    <w:rsid w:val="0000395F"/>
    <w:rsid w:val="0003168F"/>
    <w:rsid w:val="002350D5"/>
    <w:rsid w:val="00296EF2"/>
    <w:rsid w:val="00437623"/>
    <w:rsid w:val="00493839"/>
    <w:rsid w:val="004E0ADD"/>
    <w:rsid w:val="005A046F"/>
    <w:rsid w:val="005A660C"/>
    <w:rsid w:val="00761C00"/>
    <w:rsid w:val="007A2C7E"/>
    <w:rsid w:val="008E7D86"/>
    <w:rsid w:val="00BF5E44"/>
    <w:rsid w:val="00C36A4A"/>
    <w:rsid w:val="00C5684D"/>
    <w:rsid w:val="00CB4618"/>
    <w:rsid w:val="00D9349B"/>
    <w:rsid w:val="00DD5521"/>
    <w:rsid w:val="00DF366C"/>
    <w:rsid w:val="00EE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6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heplantlist.org/tpl1.1/record/rjp-1129" TargetMode="External"/><Relationship Id="rId21" Type="http://schemas.openxmlformats.org/officeDocument/2006/relationships/hyperlink" Target="http://www.theplantlist.org/tpl1.1/record/kew-2673446" TargetMode="External"/><Relationship Id="rId34" Type="http://schemas.openxmlformats.org/officeDocument/2006/relationships/hyperlink" Target="http://www.theplantlist.org/tpl1.1/record/kew-2618818" TargetMode="External"/><Relationship Id="rId42" Type="http://schemas.openxmlformats.org/officeDocument/2006/relationships/hyperlink" Target="http://www.theplantlist.org/tpl1.1/record/kew-143954" TargetMode="External"/><Relationship Id="rId47" Type="http://schemas.openxmlformats.org/officeDocument/2006/relationships/hyperlink" Target="http://www.theplantlist.org/tpl1.1/record/gcc-1916" TargetMode="External"/><Relationship Id="rId50" Type="http://schemas.openxmlformats.org/officeDocument/2006/relationships/hyperlink" Target="http://www.theplantlist.org/tpl1.1/record/kew-394154" TargetMode="External"/><Relationship Id="rId55" Type="http://schemas.openxmlformats.org/officeDocument/2006/relationships/hyperlink" Target="http://www.theplantlist.org/tpl1.1/record/kew-411413" TargetMode="External"/><Relationship Id="rId63" Type="http://schemas.openxmlformats.org/officeDocument/2006/relationships/hyperlink" Target="http://www.theplantlist.org/tpl1.1/record/kew-446392" TargetMode="External"/><Relationship Id="rId7" Type="http://schemas.openxmlformats.org/officeDocument/2006/relationships/hyperlink" Target="http://www.theplantlist.org/tpl1.1/record/ild-84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theplantlist.org/tpl1.1/record/rjp-2161" TargetMode="External"/><Relationship Id="rId29" Type="http://schemas.openxmlformats.org/officeDocument/2006/relationships/hyperlink" Target="http://www.theplantlist.org/tpl1.1/record/rjp-8843" TargetMode="External"/><Relationship Id="rId11" Type="http://schemas.openxmlformats.org/officeDocument/2006/relationships/hyperlink" Target="http://www.theplantlist.org/tpl1.1/record/kew-2811619" TargetMode="External"/><Relationship Id="rId24" Type="http://schemas.openxmlformats.org/officeDocument/2006/relationships/hyperlink" Target="http://www.theplantlist.org/tpl1.1/record/ild-33239" TargetMode="External"/><Relationship Id="rId32" Type="http://schemas.openxmlformats.org/officeDocument/2006/relationships/hyperlink" Target="http://www.theplantlist.org/tpl1.1/record/rjp-2625" TargetMode="External"/><Relationship Id="rId37" Type="http://schemas.openxmlformats.org/officeDocument/2006/relationships/hyperlink" Target="http://www.theplantlist.org/tpl1.1/record/kew-2674800" TargetMode="External"/><Relationship Id="rId40" Type="http://schemas.openxmlformats.org/officeDocument/2006/relationships/hyperlink" Target="http://www.theplantlist.org/tpl1.1/record/rjp-23" TargetMode="External"/><Relationship Id="rId45" Type="http://schemas.openxmlformats.org/officeDocument/2006/relationships/hyperlink" Target="http://www.theplantlist.org/tpl1.1/record/kew-2424706" TargetMode="External"/><Relationship Id="rId53" Type="http://schemas.openxmlformats.org/officeDocument/2006/relationships/hyperlink" Target="http://www.theplantlist.org/tpl1.1/record/kew-402643" TargetMode="External"/><Relationship Id="rId58" Type="http://schemas.openxmlformats.org/officeDocument/2006/relationships/hyperlink" Target="http://www.theplantlist.org/tpl1.1/record/kew-423736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www.theplantlist.org/tpl1.1/record/kew-2610035" TargetMode="External"/><Relationship Id="rId61" Type="http://schemas.openxmlformats.org/officeDocument/2006/relationships/hyperlink" Target="http://www.theplantlist.org/tpl1.1/record/kew-435194" TargetMode="External"/><Relationship Id="rId19" Type="http://schemas.openxmlformats.org/officeDocument/2006/relationships/hyperlink" Target="http://www.theplantlist.org/tpl1.1/record/tro-50060254" TargetMode="External"/><Relationship Id="rId14" Type="http://schemas.openxmlformats.org/officeDocument/2006/relationships/hyperlink" Target="http://www.theplantlist.org/tpl1.1/record/tro-12302423" TargetMode="External"/><Relationship Id="rId22" Type="http://schemas.openxmlformats.org/officeDocument/2006/relationships/hyperlink" Target="http://www.theplantlist.org/tpl1.1/record/kew-2673971" TargetMode="External"/><Relationship Id="rId27" Type="http://schemas.openxmlformats.org/officeDocument/2006/relationships/hyperlink" Target="http://www.theplantlist.org/tpl1.1/record/tro-50077928" TargetMode="External"/><Relationship Id="rId30" Type="http://schemas.openxmlformats.org/officeDocument/2006/relationships/hyperlink" Target="http://www.theplantlist.org/tpl1.1/record/rjp-2462" TargetMode="External"/><Relationship Id="rId35" Type="http://schemas.openxmlformats.org/officeDocument/2006/relationships/hyperlink" Target="http://www.theplantlist.org/tpl1.1/record/gcc-129104" TargetMode="External"/><Relationship Id="rId43" Type="http://schemas.openxmlformats.org/officeDocument/2006/relationships/hyperlink" Target="http://www.theplantlist.org/tpl1.1/record/kew-284150" TargetMode="External"/><Relationship Id="rId48" Type="http://schemas.openxmlformats.org/officeDocument/2006/relationships/hyperlink" Target="http://www.theplantlist.org/tpl1.1/record/kew-2512690" TargetMode="External"/><Relationship Id="rId56" Type="http://schemas.openxmlformats.org/officeDocument/2006/relationships/hyperlink" Target="http://www.theplantlist.org/tpl1.1/record/kew-412904" TargetMode="External"/><Relationship Id="rId64" Type="http://schemas.openxmlformats.org/officeDocument/2006/relationships/hyperlink" Target="http://www.theplantlist.org/tpl1.1/record/kew-448109" TargetMode="External"/><Relationship Id="rId8" Type="http://schemas.openxmlformats.org/officeDocument/2006/relationships/hyperlink" Target="http://www.theplantlist.org/tpl1.1/record/kew-2708167" TargetMode="External"/><Relationship Id="rId51" Type="http://schemas.openxmlformats.org/officeDocument/2006/relationships/hyperlink" Target="http://www.theplantlist.org/tpl1.1/record/kew-4001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theplantlist.org/tpl1.1/record/kew-2860663" TargetMode="External"/><Relationship Id="rId17" Type="http://schemas.openxmlformats.org/officeDocument/2006/relationships/hyperlink" Target="http://www.theplantlist.org/tpl1.1/record/kew-173630" TargetMode="External"/><Relationship Id="rId25" Type="http://schemas.openxmlformats.org/officeDocument/2006/relationships/hyperlink" Target="http://www.theplantlist.org/tpl1.1/record/rjp-13504" TargetMode="External"/><Relationship Id="rId33" Type="http://schemas.openxmlformats.org/officeDocument/2006/relationships/hyperlink" Target="http://www.theplantlist.org/tpl1.1/record/kew-446354" TargetMode="External"/><Relationship Id="rId38" Type="http://schemas.openxmlformats.org/officeDocument/2006/relationships/hyperlink" Target="http://www.theplantlist.org/tpl1.1/record/kew-2701499" TargetMode="External"/><Relationship Id="rId46" Type="http://schemas.openxmlformats.org/officeDocument/2006/relationships/hyperlink" Target="http://www.theplantlist.org/tpl1.1/record/gcc-140570" TargetMode="External"/><Relationship Id="rId59" Type="http://schemas.openxmlformats.org/officeDocument/2006/relationships/hyperlink" Target="http://www.theplantlist.org/tpl1.1/record/kew-429269" TargetMode="External"/><Relationship Id="rId20" Type="http://schemas.openxmlformats.org/officeDocument/2006/relationships/hyperlink" Target="http://www.theplantlist.org/tpl1.1/record/kew-2434158" TargetMode="External"/><Relationship Id="rId41" Type="http://schemas.openxmlformats.org/officeDocument/2006/relationships/hyperlink" Target="http://www.theplantlist.org/tpl1.1/record/kew-134920" TargetMode="External"/><Relationship Id="rId54" Type="http://schemas.openxmlformats.org/officeDocument/2006/relationships/hyperlink" Target="http://www.theplantlist.org/tpl1.1/record/kew-406640" TargetMode="External"/><Relationship Id="rId62" Type="http://schemas.openxmlformats.org/officeDocument/2006/relationships/hyperlink" Target="http://www.theplantlist.org/tpl1.1/record/kew-43805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heplantlist.org/tpl1.1/record/kew-2615475" TargetMode="External"/><Relationship Id="rId15" Type="http://schemas.openxmlformats.org/officeDocument/2006/relationships/hyperlink" Target="http://www.theplantlist.org/tpl1.1/record/tro-50058795" TargetMode="External"/><Relationship Id="rId23" Type="http://schemas.openxmlformats.org/officeDocument/2006/relationships/hyperlink" Target="http://www.theplantlist.org/tpl1.1/record/kew-66748" TargetMode="External"/><Relationship Id="rId28" Type="http://schemas.openxmlformats.org/officeDocument/2006/relationships/hyperlink" Target="http://www.theplantlist.org/tpl1.1/record/rjp-6576" TargetMode="External"/><Relationship Id="rId36" Type="http://schemas.openxmlformats.org/officeDocument/2006/relationships/hyperlink" Target="http://www.theplantlist.org/tpl1.1/record/gcc-39740" TargetMode="External"/><Relationship Id="rId49" Type="http://schemas.openxmlformats.org/officeDocument/2006/relationships/hyperlink" Target="http://www.theplantlist.org/tpl1.1/record/kew-390097" TargetMode="External"/><Relationship Id="rId57" Type="http://schemas.openxmlformats.org/officeDocument/2006/relationships/hyperlink" Target="http://www.theplantlist.org/tpl1.1/record/kew-422647" TargetMode="External"/><Relationship Id="rId10" Type="http://schemas.openxmlformats.org/officeDocument/2006/relationships/hyperlink" Target="http://www.theplantlist.org/tpl1.1/record/kew-47905" TargetMode="External"/><Relationship Id="rId31" Type="http://schemas.openxmlformats.org/officeDocument/2006/relationships/hyperlink" Target="http://www.theplantlist.org/tpl1.1/record/rjp-562" TargetMode="External"/><Relationship Id="rId44" Type="http://schemas.openxmlformats.org/officeDocument/2006/relationships/hyperlink" Target="http://www.theplantlist.org/tpl1.1/record/tro-26400659" TargetMode="External"/><Relationship Id="rId52" Type="http://schemas.openxmlformats.org/officeDocument/2006/relationships/hyperlink" Target="http://www.theplantlist.org/tpl1.1/record/kew-402640" TargetMode="External"/><Relationship Id="rId60" Type="http://schemas.openxmlformats.org/officeDocument/2006/relationships/hyperlink" Target="http://www.theplantlist.org/tpl1.1/record/kew-432842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heplantlist.org/tpl1.1/record/kew-47430" TargetMode="External"/><Relationship Id="rId13" Type="http://schemas.openxmlformats.org/officeDocument/2006/relationships/hyperlink" Target="http://www.theplantlist.org/tpl1.1/record/kew-2331747" TargetMode="External"/><Relationship Id="rId18" Type="http://schemas.openxmlformats.org/officeDocument/2006/relationships/hyperlink" Target="http://www.theplantlist.org/tpl1.1/record/kew-175022" TargetMode="External"/><Relationship Id="rId39" Type="http://schemas.openxmlformats.org/officeDocument/2006/relationships/hyperlink" Target="http://www.theplantlist.org/tpl1.1/record/rjp-11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2108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anuradha.kottapalli@gmail.com</cp:lastModifiedBy>
  <cp:revision>2</cp:revision>
  <dcterms:created xsi:type="dcterms:W3CDTF">2024-01-17T11:19:00Z</dcterms:created>
  <dcterms:modified xsi:type="dcterms:W3CDTF">2024-01-17T11:19:00Z</dcterms:modified>
</cp:coreProperties>
</file>