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1B7" w:rsidRDefault="006051B7" w:rsidP="006051B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051B7">
        <w:rPr>
          <w:rFonts w:ascii="Times New Roman" w:hAnsi="Times New Roman" w:cs="Times New Roman"/>
          <w:b/>
          <w:bCs/>
          <w:sz w:val="24"/>
          <w:szCs w:val="24"/>
          <w:lang w:val="en-IN"/>
        </w:rPr>
        <w:t>Highlights</w:t>
      </w:r>
    </w:p>
    <w:p w:rsidR="006051B7" w:rsidRPr="006051B7" w:rsidRDefault="006051B7" w:rsidP="006051B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</w:p>
    <w:p w:rsidR="00622D72" w:rsidRDefault="00622D72" w:rsidP="00622D7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D27120" w:rsidRPr="00622D72" w:rsidRDefault="00622D72" w:rsidP="00D271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22D72">
        <w:t xml:space="preserve"> </w:t>
      </w:r>
      <w:r w:rsidRPr="004C1B58">
        <w:rPr>
          <w:rFonts w:ascii="Times New Roman" w:hAnsi="Times New Roman" w:cs="Times New Roman"/>
          <w:sz w:val="24"/>
          <w:szCs w:val="24"/>
        </w:rPr>
        <w:t xml:space="preserve">The work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 xml:space="preserve">demonstrate both the impact of seasonal occurrence on </w:t>
      </w:r>
      <w:r w:rsidR="00B67DB5">
        <w:rPr>
          <w:rFonts w:ascii="Times New Roman" w:eastAsiaTheme="minorHAnsi" w:hAnsi="Times New Roman" w:cs="Times New Roman"/>
          <w:bCs/>
          <w:sz w:val="24"/>
          <w:szCs w:val="24"/>
        </w:rPr>
        <w:t xml:space="preserve">plant mite </w:t>
      </w:r>
      <w:r>
        <w:rPr>
          <w:rFonts w:ascii="Times New Roman" w:eastAsiaTheme="minorHAnsi" w:hAnsi="Times New Roman" w:cs="Times New Roman"/>
          <w:bCs/>
          <w:sz w:val="24"/>
          <w:szCs w:val="24"/>
        </w:rPr>
        <w:t>community structure and potentiality of predacious mites in association with pest mites as well as their interaction</w:t>
      </w:r>
      <w:r w:rsidRPr="00622D72">
        <w:rPr>
          <w:rFonts w:ascii="Times New Roman" w:hAnsi="Times New Roman" w:cs="Times New Roman"/>
          <w:sz w:val="24"/>
          <w:szCs w:val="24"/>
        </w:rPr>
        <w:t xml:space="preserve"> from an Agro-Climatic zone in tropical scenario</w:t>
      </w:r>
      <w:r w:rsidR="00D27120" w:rsidRPr="00D27120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. </w:t>
      </w:r>
    </w:p>
    <w:p w:rsidR="00622D72" w:rsidRPr="00622D72" w:rsidRDefault="00622D72" w:rsidP="00622D72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622D72" w:rsidRPr="00E241FF" w:rsidRDefault="00B67DB5" w:rsidP="00D2712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</w:rPr>
        <w:t>T</w:t>
      </w:r>
      <w:r w:rsidR="00622D72">
        <w:rPr>
          <w:rFonts w:ascii="Times New Roman" w:eastAsiaTheme="minorHAnsi" w:hAnsi="Times New Roman" w:cs="Times New Roman"/>
          <w:bCs/>
          <w:sz w:val="24"/>
          <w:szCs w:val="24"/>
        </w:rPr>
        <w:t xml:space="preserve">he study provides their distribution, seasonal variation and abundance in relation to the heterogeneity of the environmental variables </w:t>
      </w:r>
      <w:r w:rsidR="00E241FF" w:rsidRPr="00D54034">
        <w:rPr>
          <w:rFonts w:ascii="Times New Roman" w:hAnsi="Times New Roman" w:cs="Times New Roman"/>
          <w:bCs/>
          <w:sz w:val="24"/>
          <w:szCs w:val="24"/>
        </w:rPr>
        <w:t>of the given ecosystem</w:t>
      </w:r>
      <w:r w:rsidR="00E241FF" w:rsidRPr="00E059E3">
        <w:rPr>
          <w:rFonts w:ascii="Times New Roman" w:hAnsi="Times New Roman" w:cs="Times New Roman"/>
          <w:sz w:val="24"/>
          <w:szCs w:val="24"/>
        </w:rPr>
        <w:t xml:space="preserve"> </w:t>
      </w:r>
      <w:r w:rsidR="00E241FF" w:rsidRPr="00D54034">
        <w:rPr>
          <w:rFonts w:ascii="Times New Roman" w:hAnsi="Times New Roman" w:cs="Times New Roman"/>
          <w:sz w:val="24"/>
          <w:szCs w:val="24"/>
        </w:rPr>
        <w:t xml:space="preserve">for two consecutive years </w:t>
      </w:r>
      <w:r w:rsidR="00622D72">
        <w:rPr>
          <w:rFonts w:ascii="Times New Roman" w:eastAsiaTheme="minorHAnsi" w:hAnsi="Times New Roman" w:cs="Times New Roman"/>
          <w:bCs/>
          <w:sz w:val="24"/>
          <w:szCs w:val="24"/>
        </w:rPr>
        <w:t>at tropical standpoint.</w:t>
      </w:r>
    </w:p>
    <w:p w:rsidR="00E241FF" w:rsidRPr="00E241FF" w:rsidRDefault="00E241FF" w:rsidP="00E241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241FF" w:rsidRDefault="005C4D27" w:rsidP="00E241F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en-IN"/>
        </w:rPr>
        <w:t>A</w:t>
      </w:r>
      <w:r w:rsidR="00E241FF">
        <w:rPr>
          <w:rFonts w:ascii="Times New Roman" w:hAnsi="Times New Roman" w:cs="Times New Roman"/>
          <w:bCs/>
          <w:sz w:val="24"/>
          <w:szCs w:val="24"/>
          <w:lang w:val="en-IN"/>
        </w:rPr>
        <w:t xml:space="preserve"> </w:t>
      </w:r>
      <w:r w:rsidR="00E241FF">
        <w:rPr>
          <w:rFonts w:ascii="Times New Roman" w:eastAsiaTheme="minorHAnsi" w:hAnsi="Times New Roman" w:cs="Times New Roman"/>
          <w:sz w:val="24"/>
          <w:szCs w:val="24"/>
        </w:rPr>
        <w:t>total numbers of 13,210 mites were</w:t>
      </w:r>
      <w:r w:rsidR="00E241FF" w:rsidRPr="00170698">
        <w:rPr>
          <w:rFonts w:ascii="Times New Roman" w:eastAsiaTheme="minorHAnsi" w:hAnsi="Times New Roman" w:cs="Times New Roman"/>
          <w:sz w:val="24"/>
          <w:szCs w:val="24"/>
        </w:rPr>
        <w:t xml:space="preserve"> evaluated on the relations between species composition and environmental factors</w:t>
      </w:r>
      <w:r w:rsidR="00E241FF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:rsidR="00E241FF" w:rsidRPr="00D27120" w:rsidRDefault="00E241FF" w:rsidP="00E241F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D27120" w:rsidRPr="00D27120" w:rsidRDefault="00D27120" w:rsidP="00D2712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D27120" w:rsidRPr="00D27120" w:rsidRDefault="00D27120" w:rsidP="00D2712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840B4" w:rsidRDefault="00B840B4"/>
    <w:sectPr w:rsidR="00B840B4" w:rsidSect="00E04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D52A1E"/>
    <w:multiLevelType w:val="hybridMultilevel"/>
    <w:tmpl w:val="D938B7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D27120"/>
    <w:rsid w:val="005C4D27"/>
    <w:rsid w:val="006051B7"/>
    <w:rsid w:val="00622D72"/>
    <w:rsid w:val="00B67DB5"/>
    <w:rsid w:val="00B840B4"/>
    <w:rsid w:val="00D27120"/>
    <w:rsid w:val="00E040E0"/>
    <w:rsid w:val="00E070D6"/>
    <w:rsid w:val="00E24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71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cp:keywords/>
  <dc:description/>
  <cp:lastModifiedBy>Apple</cp:lastModifiedBy>
  <cp:revision>4</cp:revision>
  <dcterms:created xsi:type="dcterms:W3CDTF">2021-08-05T07:25:00Z</dcterms:created>
  <dcterms:modified xsi:type="dcterms:W3CDTF">2021-08-05T07:35:00Z</dcterms:modified>
</cp:coreProperties>
</file>