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rPr>
          <w:rFonts w:hint="eastAsia"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n-US" w:eastAsia="zh-CN"/>
        </w:rPr>
        <w:t>Supplementary Table2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Reagents and antibodies</w:t>
            </w:r>
          </w:p>
        </w:tc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Article number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The recombinant human CXCL2</w:t>
            </w:r>
          </w:p>
        </w:tc>
        <w:tc>
          <w:tcPr>
            <w:tcW w:w="4261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ab268433, Abcam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CharisSIL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nti-human CXCL2</w:t>
            </w:r>
          </w:p>
        </w:tc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ab89324, Abcam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CharisSIL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nti-human NANOG </w:t>
            </w:r>
          </w:p>
        </w:tc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ab21624, Abcam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CharisSIL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nti-human SOX2</w:t>
            </w:r>
          </w:p>
        </w:tc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ab218520, Abcam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CharisSIL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nti-human OCT4</w:t>
            </w:r>
          </w:p>
        </w:tc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ab200834, Abcam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CharisSIL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nti-human ATR</w:t>
            </w:r>
          </w:p>
        </w:tc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ab2905, Abcam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CharisSIL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nti-human CHK1</w:t>
            </w:r>
          </w:p>
        </w:tc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HYPERLINK "https://www.abcam.cn/chk1-antibody-2g1d5-ab69536.html" </w:instrText>
            </w:r>
            <w:r>
              <w:rPr>
                <w:color w:val="000000"/>
              </w:rPr>
              <w:fldChar w:fldCharType="separate"/>
            </w:r>
            <w:r>
              <w:rPr>
                <w:rFonts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ab133277,</w:t>
            </w:r>
            <w:r>
              <w:rPr>
                <w:rFonts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Abcam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eastAsia="CharisSIL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CharisSIL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Anti-human beta-Actin (β-Actin)</w:t>
            </w:r>
          </w:p>
        </w:tc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</w:rPr>
            </w:pPr>
            <w:r>
              <w:rPr>
                <w:rFonts w:hint="default" w:ascii="Times New Roman" w:hAnsi="Times New Roman" w:cs="Times New Roman"/>
                <w:color w:val="000000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</w:rPr>
              <w:instrText xml:space="preserve"> HYPERLINK "https://www.abcam.cn/chk1-antibody-2g1d5-ab69536.html" </w:instrText>
            </w:r>
            <w:r>
              <w:rPr>
                <w:rFonts w:hint="default" w:ascii="Times New Roman" w:hAnsi="Times New Roman" w:cs="Times New Roman"/>
                <w:color w:val="000000"/>
              </w:rPr>
              <w:fldChar w:fldCharType="separate"/>
            </w:r>
            <w:r>
              <w:rPr>
                <w:rFonts w:hint="default"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ab</w:t>
            </w:r>
            <w:r>
              <w:rPr>
                <w:rFonts w:hint="default" w:ascii="Times New Roman" w:hAnsi="Times New Roman" w:eastAsia="CharisSIL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8226</w:t>
            </w:r>
            <w:r>
              <w:rPr>
                <w:rFonts w:hint="default"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default" w:ascii="Times New Roman" w:hAnsi="Times New Roman" w:eastAsia="CharisSIL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Abcam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eastAsia" w:ascii="Times New Roman" w:hAnsi="Times New Roman" w:eastAsia="CharisSIL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 xml:space="preserve">Anti-human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IgG </w:t>
            </w:r>
          </w:p>
        </w:tc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ab188776, Abcam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eastAsia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SB225002</w:t>
            </w:r>
          </w:p>
        </w:tc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 182498-32-4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, MedChemExpre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SAR-020106</w:t>
            </w:r>
          </w:p>
        </w:tc>
        <w:tc>
          <w:tcPr>
            <w:tcW w:w="4261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</w:tcPr>
          <w:p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 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1184843-57-9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, MedChemExpre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 w:eastAsia="zh-CN"/>
              </w:rPr>
              <w:t>ss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hint="default" w:ascii="Times New Roman" w:hAnsi="Times New Roman" w:cs="Times New Roman"/>
          <w:color w:val="000000"/>
          <w:sz w:val="24"/>
          <w:szCs w:val="24"/>
          <w:shd w:val="clear" w:color="auto" w:fill="FFFFFF"/>
          <w:lang w:val="en-US" w:eastAsia="zh-CN"/>
        </w:rPr>
      </w:pPr>
    </w:p>
    <w:p>
      <w:r>
        <w:rPr>
          <w:rFonts w:hint="eastAsia" w:ascii="Times New Roman" w:hAnsi="Times New Roman" w:cs="Times New Roman"/>
          <w:color w:val="000000"/>
          <w:sz w:val="24"/>
          <w:szCs w:val="24"/>
          <w:shd w:val="clear" w:color="auto" w:fill="FFFFFF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harisSIL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6087F"/>
    <w:rsid w:val="573E00BE"/>
    <w:rsid w:val="725A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2020-12-25T02:50:00Z</dcterms:created>
  <dc:creator>Administrator</dc:creator>
  <cp:lastModifiedBy>不如就叫佩小姐？</cp:lastModifiedBy>
  <dcterms:modified xsi:type="dcterms:W3CDTF">2021-02-14T08:22:44Z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