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69D43" w14:textId="77777777" w:rsidR="00C704B1" w:rsidRPr="00913288" w:rsidRDefault="00C704B1" w:rsidP="00B964BE">
      <w:pPr>
        <w:spacing w:line="360" w:lineRule="auto"/>
        <w:ind w:firstLine="420"/>
      </w:pPr>
      <w:r w:rsidRPr="00913288">
        <w:t>Supplementary information for</w:t>
      </w:r>
    </w:p>
    <w:p w14:paraId="5C6BE9A8" w14:textId="77777777" w:rsidR="00C704B1" w:rsidRPr="00913288" w:rsidRDefault="00C704B1" w:rsidP="00B964BE">
      <w:pPr>
        <w:adjustRightInd w:val="0"/>
        <w:snapToGrid w:val="0"/>
        <w:ind w:firstLine="420"/>
        <w:rPr>
          <w:b/>
          <w:bCs/>
          <w:color w:val="000000" w:themeColor="text1"/>
        </w:rPr>
      </w:pPr>
      <w:r w:rsidRPr="00913288">
        <w:rPr>
          <w:b/>
          <w:bCs/>
          <w:color w:val="000000" w:themeColor="text1"/>
        </w:rPr>
        <w:t>Earth’s core composition constrained by H partitioning at the inner core boundary</w:t>
      </w:r>
    </w:p>
    <w:p w14:paraId="74903B76" w14:textId="77777777" w:rsidR="00B964BE" w:rsidRDefault="00B964BE" w:rsidP="00B964BE"/>
    <w:p w14:paraId="32C91758" w14:textId="28E1AC00" w:rsidR="00C704B1" w:rsidRPr="00913288" w:rsidRDefault="00C704B1" w:rsidP="00B964BE">
      <w:pPr>
        <w:ind w:firstLine="420"/>
      </w:pPr>
      <w:r w:rsidRPr="00913288">
        <w:t>Tao Liu</w:t>
      </w:r>
      <w:r w:rsidRPr="00913288">
        <w:rPr>
          <w:vertAlign w:val="superscript"/>
        </w:rPr>
        <w:t>1</w:t>
      </w:r>
      <w:r w:rsidRPr="00913288">
        <w:t>, Zhicheng Jing</w:t>
      </w:r>
      <w:r w:rsidRPr="00913288">
        <w:rPr>
          <w:vertAlign w:val="superscript"/>
        </w:rPr>
        <w:t>1*</w:t>
      </w:r>
    </w:p>
    <w:p w14:paraId="67915D3D" w14:textId="77777777" w:rsidR="00C704B1" w:rsidRPr="00913288" w:rsidRDefault="00C704B1" w:rsidP="00913288">
      <w:pPr>
        <w:ind w:firstLineChars="71" w:firstLine="199"/>
      </w:pPr>
    </w:p>
    <w:p w14:paraId="4EB2D7EF" w14:textId="74A38751" w:rsidR="00C704B1" w:rsidRPr="00913288" w:rsidRDefault="00C704B1" w:rsidP="00B964BE">
      <w:pPr>
        <w:ind w:firstLine="420"/>
        <w:rPr>
          <w:sz w:val="24"/>
          <w:szCs w:val="24"/>
        </w:rPr>
      </w:pPr>
      <w:r w:rsidRPr="00A0187A">
        <w:rPr>
          <w:sz w:val="24"/>
          <w:szCs w:val="24"/>
          <w:vertAlign w:val="superscript"/>
        </w:rPr>
        <w:t>1</w:t>
      </w:r>
      <w:r w:rsidRPr="00913288">
        <w:rPr>
          <w:sz w:val="24"/>
          <w:szCs w:val="24"/>
        </w:rPr>
        <w:t>Department of Earth and Space Science</w:t>
      </w:r>
      <w:r w:rsidR="00A0187A">
        <w:rPr>
          <w:sz w:val="24"/>
          <w:szCs w:val="24"/>
        </w:rPr>
        <w:t>s</w:t>
      </w:r>
      <w:r w:rsidRPr="00913288">
        <w:rPr>
          <w:sz w:val="24"/>
          <w:szCs w:val="24"/>
        </w:rPr>
        <w:t>, Southern University of Science and Technology, 518055 Shenzhen, Guangdong, China</w:t>
      </w:r>
    </w:p>
    <w:p w14:paraId="3E12BF72" w14:textId="77777777" w:rsidR="00C704B1" w:rsidRPr="00913288" w:rsidRDefault="00C704B1" w:rsidP="00913288">
      <w:pPr>
        <w:ind w:firstLine="480"/>
        <w:rPr>
          <w:sz w:val="24"/>
          <w:szCs w:val="24"/>
        </w:rPr>
      </w:pPr>
    </w:p>
    <w:p w14:paraId="70474729" w14:textId="049B6AEB" w:rsidR="00C704B1" w:rsidRPr="00913288" w:rsidRDefault="00A0187A" w:rsidP="00B964BE">
      <w:pPr>
        <w:ind w:firstLine="420"/>
        <w:rPr>
          <w:sz w:val="24"/>
          <w:szCs w:val="24"/>
        </w:rPr>
      </w:pPr>
      <w:r>
        <w:rPr>
          <w:sz w:val="24"/>
          <w:szCs w:val="24"/>
          <w:vertAlign w:val="superscript"/>
        </w:rPr>
        <w:t>*</w:t>
      </w:r>
      <w:r w:rsidR="00C704B1" w:rsidRPr="00913288">
        <w:rPr>
          <w:sz w:val="24"/>
          <w:szCs w:val="24"/>
        </w:rPr>
        <w:t>Corresponding author Email: jingzc@sustech.edu.cn</w:t>
      </w:r>
    </w:p>
    <w:p w14:paraId="7981EC6C" w14:textId="77777777" w:rsidR="00C704B1" w:rsidRPr="00913288" w:rsidRDefault="00C704B1" w:rsidP="00913288">
      <w:pPr>
        <w:ind w:firstLine="480"/>
        <w:rPr>
          <w:sz w:val="24"/>
          <w:szCs w:val="24"/>
        </w:rPr>
      </w:pPr>
    </w:p>
    <w:p w14:paraId="0857E73F" w14:textId="77777777" w:rsidR="00C704B1" w:rsidRPr="00913288" w:rsidRDefault="00C704B1" w:rsidP="00B964BE">
      <w:pPr>
        <w:ind w:firstLine="420"/>
        <w:rPr>
          <w:b/>
        </w:rPr>
      </w:pPr>
      <w:r w:rsidRPr="00913288">
        <w:rPr>
          <w:b/>
        </w:rPr>
        <w:t xml:space="preserve">Contents of this file </w:t>
      </w:r>
    </w:p>
    <w:p w14:paraId="2F4F00AE" w14:textId="77777777" w:rsidR="00C704B1" w:rsidRPr="00913288" w:rsidRDefault="00C704B1" w:rsidP="00B964BE">
      <w:pPr>
        <w:ind w:firstLine="560"/>
        <w:rPr>
          <w:b/>
        </w:rPr>
      </w:pPr>
    </w:p>
    <w:p w14:paraId="04D9CDCF" w14:textId="6C345E9C" w:rsidR="00C704B1" w:rsidRPr="00913288" w:rsidRDefault="00C704B1" w:rsidP="00B964BE">
      <w:pPr>
        <w:ind w:leftChars="200" w:left="560" w:firstLine="480"/>
        <w:rPr>
          <w:sz w:val="24"/>
          <w:szCs w:val="24"/>
        </w:rPr>
      </w:pPr>
      <w:r w:rsidRPr="00913288">
        <w:rPr>
          <w:sz w:val="24"/>
          <w:szCs w:val="24"/>
        </w:rPr>
        <w:t xml:space="preserve">Text S1 to </w:t>
      </w:r>
      <w:r w:rsidRPr="00224476">
        <w:rPr>
          <w:color w:val="000000" w:themeColor="text1"/>
          <w:sz w:val="24"/>
          <w:szCs w:val="24"/>
        </w:rPr>
        <w:t>S</w:t>
      </w:r>
      <w:r w:rsidR="00D03954" w:rsidRPr="00224476">
        <w:rPr>
          <w:color w:val="000000" w:themeColor="text1"/>
          <w:sz w:val="24"/>
          <w:szCs w:val="24"/>
        </w:rPr>
        <w:t>4</w:t>
      </w:r>
    </w:p>
    <w:p w14:paraId="32B93353" w14:textId="0C60E523" w:rsidR="00C704B1" w:rsidRPr="00913288" w:rsidRDefault="00C704B1" w:rsidP="00B964BE">
      <w:pPr>
        <w:ind w:leftChars="200" w:left="560" w:firstLine="480"/>
        <w:rPr>
          <w:sz w:val="24"/>
          <w:szCs w:val="24"/>
        </w:rPr>
      </w:pPr>
      <w:r w:rsidRPr="00913288">
        <w:rPr>
          <w:sz w:val="24"/>
          <w:szCs w:val="24"/>
        </w:rPr>
        <w:t>Figures S1 to S</w:t>
      </w:r>
      <w:r w:rsidR="003E51DC">
        <w:rPr>
          <w:sz w:val="24"/>
          <w:szCs w:val="24"/>
        </w:rPr>
        <w:t>10</w:t>
      </w:r>
    </w:p>
    <w:p w14:paraId="05F2C8AE" w14:textId="101E86A7" w:rsidR="00C704B1" w:rsidRPr="00913288" w:rsidRDefault="00C704B1" w:rsidP="00B964BE">
      <w:pPr>
        <w:ind w:leftChars="200" w:left="560" w:firstLine="480"/>
        <w:rPr>
          <w:sz w:val="24"/>
          <w:szCs w:val="24"/>
        </w:rPr>
      </w:pPr>
      <w:r w:rsidRPr="00913288">
        <w:rPr>
          <w:sz w:val="24"/>
          <w:szCs w:val="24"/>
        </w:rPr>
        <w:t>Tables S1 to S</w:t>
      </w:r>
      <w:r w:rsidR="003D2908" w:rsidRPr="00913288">
        <w:rPr>
          <w:sz w:val="24"/>
          <w:szCs w:val="24"/>
        </w:rPr>
        <w:t>2</w:t>
      </w:r>
    </w:p>
    <w:p w14:paraId="4E09604D" w14:textId="77777777" w:rsidR="00C704B1" w:rsidRPr="00913288" w:rsidRDefault="00C704B1" w:rsidP="00B964BE">
      <w:pPr>
        <w:ind w:leftChars="200" w:left="560" w:firstLine="480"/>
        <w:rPr>
          <w:sz w:val="24"/>
          <w:szCs w:val="24"/>
        </w:rPr>
      </w:pPr>
      <w:r w:rsidRPr="00913288">
        <w:rPr>
          <w:sz w:val="24"/>
          <w:szCs w:val="24"/>
        </w:rPr>
        <w:t>References</w:t>
      </w:r>
    </w:p>
    <w:p w14:paraId="58C04070" w14:textId="77777777" w:rsidR="00C704B1" w:rsidRPr="00913288" w:rsidRDefault="00C704B1" w:rsidP="00913288">
      <w:pPr>
        <w:ind w:firstLine="560"/>
        <w:rPr>
          <w:b/>
          <w:bCs/>
          <w:szCs w:val="24"/>
        </w:rPr>
      </w:pPr>
    </w:p>
    <w:p w14:paraId="6274FA0D" w14:textId="77777777" w:rsidR="00C704B1" w:rsidRPr="00913288" w:rsidRDefault="00C704B1" w:rsidP="00913288">
      <w:pPr>
        <w:ind w:firstLine="560"/>
      </w:pPr>
    </w:p>
    <w:p w14:paraId="3CA9BE1B" w14:textId="77777777" w:rsidR="00C704B1" w:rsidRPr="00913288" w:rsidRDefault="00C704B1" w:rsidP="00913288">
      <w:pPr>
        <w:ind w:firstLine="560"/>
      </w:pPr>
    </w:p>
    <w:p w14:paraId="56EEF589" w14:textId="77777777" w:rsidR="00C704B1" w:rsidRPr="00913288" w:rsidRDefault="00C704B1" w:rsidP="00913288">
      <w:pPr>
        <w:ind w:firstLine="560"/>
      </w:pPr>
    </w:p>
    <w:p w14:paraId="284E7FE8" w14:textId="77777777" w:rsidR="00C704B1" w:rsidRPr="00913288" w:rsidRDefault="00C704B1" w:rsidP="00913288">
      <w:pPr>
        <w:ind w:firstLine="560"/>
      </w:pPr>
    </w:p>
    <w:p w14:paraId="668DB9C6" w14:textId="77777777" w:rsidR="00C704B1" w:rsidRPr="00913288" w:rsidRDefault="00C704B1" w:rsidP="00913288">
      <w:pPr>
        <w:ind w:firstLine="560"/>
      </w:pPr>
    </w:p>
    <w:p w14:paraId="661CE09B" w14:textId="77777777" w:rsidR="00C704B1" w:rsidRPr="00913288" w:rsidRDefault="00C704B1" w:rsidP="00913288">
      <w:pPr>
        <w:ind w:firstLine="560"/>
      </w:pPr>
    </w:p>
    <w:p w14:paraId="7CE187ED" w14:textId="77777777" w:rsidR="00C704B1" w:rsidRPr="00913288" w:rsidRDefault="00C704B1" w:rsidP="00913288">
      <w:pPr>
        <w:ind w:firstLine="560"/>
      </w:pPr>
    </w:p>
    <w:p w14:paraId="73288555" w14:textId="77777777" w:rsidR="00C704B1" w:rsidRPr="00913288" w:rsidRDefault="00C704B1" w:rsidP="00913288">
      <w:pPr>
        <w:ind w:firstLine="560"/>
      </w:pPr>
    </w:p>
    <w:p w14:paraId="748FFFFE" w14:textId="77777777" w:rsidR="00C704B1" w:rsidRPr="00913288" w:rsidRDefault="00C704B1" w:rsidP="00913288">
      <w:pPr>
        <w:ind w:firstLine="560"/>
      </w:pPr>
    </w:p>
    <w:p w14:paraId="535CA5B0" w14:textId="77777777" w:rsidR="00C704B1" w:rsidRPr="00913288" w:rsidRDefault="00C704B1" w:rsidP="00913288">
      <w:pPr>
        <w:ind w:firstLine="560"/>
      </w:pPr>
    </w:p>
    <w:p w14:paraId="244D38DD" w14:textId="77777777" w:rsidR="00C704B1" w:rsidRPr="00913288" w:rsidRDefault="00C704B1" w:rsidP="00913288">
      <w:pPr>
        <w:ind w:firstLine="560"/>
      </w:pPr>
    </w:p>
    <w:p w14:paraId="418B4DA7" w14:textId="77777777" w:rsidR="00C704B1" w:rsidRPr="00913288" w:rsidRDefault="00C704B1" w:rsidP="00913288">
      <w:pPr>
        <w:ind w:firstLine="560"/>
      </w:pPr>
    </w:p>
    <w:p w14:paraId="182ED191" w14:textId="77777777" w:rsidR="00C704B1" w:rsidRPr="00913288" w:rsidRDefault="00C704B1" w:rsidP="00913288">
      <w:pPr>
        <w:ind w:firstLine="560"/>
      </w:pPr>
    </w:p>
    <w:p w14:paraId="572A6F9B" w14:textId="77777777" w:rsidR="00C704B1" w:rsidRPr="00913288" w:rsidRDefault="00C704B1" w:rsidP="00913288">
      <w:pPr>
        <w:ind w:firstLine="560"/>
      </w:pPr>
    </w:p>
    <w:p w14:paraId="12087589" w14:textId="77777777" w:rsidR="00C704B1" w:rsidRPr="00913288" w:rsidRDefault="00C704B1" w:rsidP="00913288">
      <w:pPr>
        <w:ind w:firstLine="560"/>
      </w:pPr>
    </w:p>
    <w:p w14:paraId="6991D5A5" w14:textId="77777777" w:rsidR="00C704B1" w:rsidRPr="00913288" w:rsidRDefault="00C704B1" w:rsidP="00913288">
      <w:pPr>
        <w:pStyle w:val="a3"/>
        <w:ind w:firstLineChars="0" w:firstLine="0"/>
        <w:jc w:val="left"/>
        <w:rPr>
          <w:rFonts w:ascii="Times New Roman" w:hAnsi="Times New Roman"/>
          <w:b/>
          <w:bCs/>
          <w:sz w:val="28"/>
        </w:rPr>
      </w:pPr>
      <w:r w:rsidRPr="00913288">
        <w:rPr>
          <w:rFonts w:ascii="Times New Roman" w:hAnsi="Times New Roman"/>
          <w:b/>
          <w:bCs/>
          <w:sz w:val="28"/>
        </w:rPr>
        <w:lastRenderedPageBreak/>
        <w:t>Text S1. Grid size test and threshold distance test</w:t>
      </w:r>
    </w:p>
    <w:p w14:paraId="02F85DDD" w14:textId="4037E2BE" w:rsidR="00B22918" w:rsidRPr="00015B9E" w:rsidRDefault="00C704B1" w:rsidP="00B22918">
      <w:pPr>
        <w:ind w:firstLine="420"/>
        <w:rPr>
          <w:color w:val="000000" w:themeColor="text1"/>
          <w:sz w:val="24"/>
          <w:szCs w:val="24"/>
          <w:shd w:val="clear" w:color="auto" w:fill="FFFFFF"/>
        </w:rPr>
      </w:pPr>
      <w:bookmarkStart w:id="0" w:name="OLE_LINK3"/>
      <w:bookmarkStart w:id="1" w:name="OLE_LINK4"/>
      <w:r w:rsidRPr="00913288">
        <w:rPr>
          <w:sz w:val="24"/>
          <w:szCs w:val="24"/>
        </w:rPr>
        <w:t xml:space="preserve">The spatial integral </w:t>
      </w:r>
      <m:oMath>
        <m:nary>
          <m:naryPr>
            <m:limLoc m:val="undOvr"/>
            <m:subHide m:val="1"/>
            <m:supHide m:val="1"/>
            <m:ctrlPr>
              <w:rPr>
                <w:rFonts w:ascii="Cambria Math" w:hAnsi="Cambria Math"/>
                <w:i/>
                <w:sz w:val="24"/>
                <w:szCs w:val="24"/>
              </w:rPr>
            </m:ctrlPr>
          </m:naryPr>
          <m:sub/>
          <m:sup/>
          <m:e>
            <m:r>
              <w:rPr>
                <w:rFonts w:ascii="Cambria Math" w:hAnsi="Cambria Math"/>
                <w:sz w:val="24"/>
                <w:szCs w:val="24"/>
              </w:rPr>
              <m:t>exp</m:t>
            </m:r>
            <m:d>
              <m:dPr>
                <m:ctrlPr>
                  <w:rPr>
                    <w:rFonts w:ascii="Cambria Math" w:hAnsi="Cambria Math"/>
                    <w:i/>
                    <w:sz w:val="24"/>
                    <w:szCs w:val="24"/>
                  </w:rPr>
                </m:ctrlPr>
              </m:dPr>
              <m:e>
                <m:r>
                  <w:rPr>
                    <w:rFonts w:ascii="Cambria Math" w:hAnsi="Cambria Math"/>
                    <w:sz w:val="24"/>
                    <w:szCs w:val="24"/>
                  </w:rPr>
                  <m:t>-</m:t>
                </m:r>
                <m:f>
                  <m:fPr>
                    <m:type m:val="lin"/>
                    <m:ctrlPr>
                      <w:rPr>
                        <w:rFonts w:ascii="Cambria Math" w:hAnsi="Cambria Math"/>
                        <w:i/>
                        <w:sz w:val="24"/>
                        <w:szCs w:val="24"/>
                      </w:rPr>
                    </m:ctrlPr>
                  </m:fPr>
                  <m:num>
                    <m:r>
                      <m:rPr>
                        <m:sty m:val="p"/>
                      </m:rPr>
                      <w:rPr>
                        <w:rFonts w:ascii="Cambria Math" w:hAnsi="Cambria Math"/>
                        <w:sz w:val="24"/>
                        <w:szCs w:val="24"/>
                      </w:rPr>
                      <m:t>Δ</m:t>
                    </m:r>
                    <m:r>
                      <w:rPr>
                        <w:rFonts w:ascii="Cambria Math" w:hAnsi="Cambria Math"/>
                        <w:sz w:val="24"/>
                        <w:szCs w:val="24"/>
                      </w:rPr>
                      <m:t>U</m:t>
                    </m:r>
                  </m:num>
                  <m:den>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den>
                </m:f>
              </m:e>
            </m:d>
          </m:e>
        </m:nary>
        <m:r>
          <w:rPr>
            <w:rFonts w:ascii="Cambria Math" w:hAnsi="Cambria Math"/>
            <w:sz w:val="24"/>
            <w:szCs w:val="24"/>
          </w:rPr>
          <m:t>d</m:t>
        </m:r>
        <m:sSub>
          <m:sSubPr>
            <m:ctrlPr>
              <w:rPr>
                <w:rFonts w:ascii="Cambria Math" w:hAnsi="Cambria Math"/>
                <w:i/>
                <w:sz w:val="24"/>
                <w:szCs w:val="24"/>
              </w:rPr>
            </m:ctrlPr>
          </m:sSubPr>
          <m:e>
            <m:r>
              <m:rPr>
                <m:sty m:val="bi"/>
              </m:rPr>
              <w:rPr>
                <w:rFonts w:ascii="Cambria Math" w:hAnsi="Cambria Math"/>
                <w:sz w:val="24"/>
                <w:szCs w:val="24"/>
              </w:rPr>
              <m:t>r</m:t>
            </m:r>
          </m:e>
          <m:sub>
            <m:r>
              <w:rPr>
                <w:rFonts w:ascii="Cambria Math" w:hAnsi="Cambria Math"/>
                <w:sz w:val="24"/>
                <w:szCs w:val="24"/>
              </w:rPr>
              <m:t>N+1</m:t>
            </m:r>
          </m:sub>
        </m:sSub>
      </m:oMath>
      <w:r w:rsidRPr="00913288">
        <w:rPr>
          <w:sz w:val="24"/>
          <w:szCs w:val="24"/>
        </w:rPr>
        <w:t xml:space="preserve"> was performed over a discrete set of grid points dividing</w:t>
      </w:r>
      <w:r w:rsidRPr="00015B9E">
        <w:rPr>
          <w:color w:val="000000" w:themeColor="text1"/>
          <w:sz w:val="24"/>
          <w:szCs w:val="24"/>
        </w:rPr>
        <w:t xml:space="preserve"> the supercell, by inserting an H test particle at each grid point when </w:t>
      </w:r>
      <m:oMath>
        <m:r>
          <w:rPr>
            <w:rFonts w:ascii="Cambria Math" w:hAnsi="Cambria Math"/>
            <w:color w:val="000000" w:themeColor="text1"/>
            <w:sz w:val="24"/>
            <w:szCs w:val="24"/>
          </w:rPr>
          <m:t>exp</m:t>
        </m:r>
        <m:d>
          <m:dPr>
            <m:ctrlPr>
              <w:rPr>
                <w:rFonts w:ascii="Cambria Math" w:hAnsi="Cambria Math"/>
                <w:i/>
                <w:color w:val="000000" w:themeColor="text1"/>
                <w:sz w:val="24"/>
                <w:szCs w:val="24"/>
              </w:rPr>
            </m:ctrlPr>
          </m:dPr>
          <m:e>
            <m:r>
              <w:rPr>
                <w:rFonts w:ascii="Cambria Math" w:hAnsi="Cambria Math"/>
                <w:color w:val="000000" w:themeColor="text1"/>
                <w:sz w:val="24"/>
                <w:szCs w:val="24"/>
              </w:rPr>
              <m:t>-</m:t>
            </m:r>
            <m:f>
              <m:fPr>
                <m:type m:val="lin"/>
                <m:ctrlPr>
                  <w:rPr>
                    <w:rFonts w:ascii="Cambria Math" w:hAnsi="Cambria Math"/>
                    <w:i/>
                    <w:color w:val="000000" w:themeColor="text1"/>
                    <w:sz w:val="24"/>
                    <w:szCs w:val="24"/>
                  </w:rPr>
                </m:ctrlPr>
              </m:fPr>
              <m:num>
                <m:r>
                  <m:rPr>
                    <m:sty m:val="p"/>
                  </m:rPr>
                  <w:rPr>
                    <w:rFonts w:ascii="Cambria Math" w:hAnsi="Cambria Math"/>
                    <w:color w:val="000000" w:themeColor="text1"/>
                    <w:sz w:val="24"/>
                    <w:szCs w:val="24"/>
                  </w:rPr>
                  <m:t>Δ</m:t>
                </m:r>
                <m:r>
                  <w:rPr>
                    <w:rFonts w:ascii="Cambria Math" w:hAnsi="Cambria Math"/>
                    <w:color w:val="000000" w:themeColor="text1"/>
                    <w:sz w:val="24"/>
                    <w:szCs w:val="24"/>
                  </w:rPr>
                  <m:t>U</m:t>
                </m:r>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m:t>
                </m:r>
              </m:den>
            </m:f>
          </m:e>
        </m:d>
      </m:oMath>
      <w:r w:rsidRPr="00015B9E">
        <w:rPr>
          <w:color w:val="000000" w:themeColor="text1"/>
          <w:sz w:val="24"/>
          <w:szCs w:val="24"/>
        </w:rPr>
        <w:t xml:space="preserve"> for that point was calculated and integrated. </w:t>
      </w:r>
      <w:r w:rsidR="0021225F" w:rsidRPr="00015B9E">
        <w:rPr>
          <w:color w:val="000000" w:themeColor="text1"/>
          <w:sz w:val="24"/>
          <w:szCs w:val="24"/>
        </w:rPr>
        <w:t>Fig. S1 shows an example grid (</w:t>
      </w:r>
      <w:r w:rsidR="00C11535" w:rsidRPr="00015B9E">
        <w:rPr>
          <w:color w:val="000000" w:themeColor="text1"/>
          <w:sz w:val="24"/>
          <w:szCs w:val="24"/>
        </w:rPr>
        <w:t xml:space="preserve">a 2D projection of a </w:t>
      </w:r>
      <w:r w:rsidR="0021225F" w:rsidRPr="00015B9E">
        <w:rPr>
          <w:color w:val="000000" w:themeColor="text1"/>
          <w:sz w:val="24"/>
          <w:szCs w:val="24"/>
          <w:shd w:val="clear" w:color="auto" w:fill="FFFFFF"/>
        </w:rPr>
        <w:t>3</w:t>
      </w:r>
      <w:r w:rsidR="00951DD6" w:rsidRPr="00015B9E">
        <w:rPr>
          <w:color w:val="000000" w:themeColor="text1"/>
          <w:sz w:val="24"/>
          <w:szCs w:val="24"/>
          <w:shd w:val="clear" w:color="auto" w:fill="FFFFFF"/>
        </w:rPr>
        <w:t>1</w:t>
      </w:r>
      <w:r w:rsidR="0021225F" w:rsidRPr="00015B9E">
        <w:rPr>
          <w:color w:val="000000" w:themeColor="text1"/>
          <w:sz w:val="24"/>
          <w:szCs w:val="24"/>
          <w:shd w:val="clear" w:color="auto" w:fill="FFFFFF"/>
        </w:rPr>
        <w:t>×26×2</w:t>
      </w:r>
      <w:r w:rsidR="00AE2D53" w:rsidRPr="00015B9E">
        <w:rPr>
          <w:color w:val="000000" w:themeColor="text1"/>
          <w:sz w:val="24"/>
          <w:szCs w:val="24"/>
          <w:shd w:val="clear" w:color="auto" w:fill="FFFFFF"/>
        </w:rPr>
        <w:t>5</w:t>
      </w:r>
      <w:r w:rsidR="00C11535" w:rsidRPr="00015B9E">
        <w:rPr>
          <w:color w:val="000000" w:themeColor="text1"/>
          <w:sz w:val="24"/>
          <w:szCs w:val="24"/>
          <w:shd w:val="clear" w:color="auto" w:fill="FFFFFF"/>
        </w:rPr>
        <w:t xml:space="preserve"> grid</w:t>
      </w:r>
      <w:r w:rsidR="0021225F" w:rsidRPr="00015B9E">
        <w:rPr>
          <w:color w:val="000000" w:themeColor="text1"/>
          <w:sz w:val="24"/>
          <w:szCs w:val="24"/>
          <w:shd w:val="clear" w:color="auto" w:fill="FFFFFF"/>
        </w:rPr>
        <w:t>) for the Fe</w:t>
      </w:r>
      <w:r w:rsidR="0021225F" w:rsidRPr="00015B9E">
        <w:rPr>
          <w:color w:val="000000" w:themeColor="text1"/>
          <w:sz w:val="24"/>
          <w:szCs w:val="24"/>
          <w:shd w:val="clear" w:color="auto" w:fill="FFFFFF"/>
          <w:vertAlign w:val="subscript"/>
        </w:rPr>
        <w:t>64</w:t>
      </w:r>
      <w:r w:rsidR="0021225F" w:rsidRPr="00015B9E">
        <w:rPr>
          <w:color w:val="000000" w:themeColor="text1"/>
          <w:sz w:val="24"/>
          <w:szCs w:val="24"/>
          <w:shd w:val="clear" w:color="auto" w:fill="FFFFFF"/>
        </w:rPr>
        <w:t>H</w:t>
      </w:r>
      <w:r w:rsidR="0021225F" w:rsidRPr="00015B9E">
        <w:rPr>
          <w:color w:val="000000" w:themeColor="text1"/>
          <w:sz w:val="24"/>
          <w:szCs w:val="24"/>
          <w:shd w:val="clear" w:color="auto" w:fill="FFFFFF"/>
          <w:vertAlign w:val="subscript"/>
        </w:rPr>
        <w:t>2</w:t>
      </w:r>
      <w:r w:rsidR="0021225F" w:rsidRPr="00015B9E">
        <w:rPr>
          <w:color w:val="000000" w:themeColor="text1"/>
          <w:sz w:val="24"/>
          <w:szCs w:val="24"/>
          <w:shd w:val="clear" w:color="auto" w:fill="FFFFFF"/>
        </w:rPr>
        <w:t xml:space="preserve"> solid.</w:t>
      </w:r>
    </w:p>
    <w:p w14:paraId="1ABE02B8" w14:textId="06C27A80" w:rsidR="00C704B1" w:rsidRPr="00015B9E" w:rsidRDefault="00C704B1" w:rsidP="00B964BE">
      <w:pPr>
        <w:ind w:firstLine="420"/>
        <w:rPr>
          <w:color w:val="000000" w:themeColor="text1"/>
          <w:sz w:val="24"/>
          <w:szCs w:val="24"/>
        </w:rPr>
      </w:pPr>
      <w:r w:rsidRPr="00015B9E">
        <w:rPr>
          <w:color w:val="000000" w:themeColor="text1"/>
          <w:sz w:val="24"/>
          <w:szCs w:val="24"/>
          <w:shd w:val="clear" w:color="auto" w:fill="FFFFFF"/>
        </w:rPr>
        <w:t>According to Fig. S</w:t>
      </w:r>
      <w:r w:rsidR="00FC3E59" w:rsidRPr="00015B9E">
        <w:rPr>
          <w:color w:val="000000" w:themeColor="text1"/>
          <w:sz w:val="24"/>
          <w:szCs w:val="24"/>
          <w:shd w:val="clear" w:color="auto" w:fill="FFFFFF"/>
        </w:rPr>
        <w:t>2</w:t>
      </w:r>
      <w:r w:rsidRPr="00015B9E">
        <w:rPr>
          <w:color w:val="000000" w:themeColor="text1"/>
          <w:sz w:val="24"/>
          <w:szCs w:val="24"/>
        </w:rPr>
        <w:t xml:space="preserve">, the grid size tested for pure Fe system shows that a grid of </w:t>
      </w:r>
      <w:r w:rsidRPr="00015B9E">
        <w:rPr>
          <w:color w:val="000000" w:themeColor="text1"/>
          <w:sz w:val="24"/>
          <w:szCs w:val="24"/>
          <w:shd w:val="clear" w:color="auto" w:fill="FFFFFF"/>
        </w:rPr>
        <w:t>30×26×24 points (with</w:t>
      </w:r>
      <w:r w:rsidRPr="00015B9E">
        <w:rPr>
          <w:color w:val="000000" w:themeColor="text1"/>
          <w:sz w:val="24"/>
          <w:szCs w:val="24"/>
        </w:rPr>
        <w:t xml:space="preserve"> a grid point distance of 0.28 </w:t>
      </w:r>
      <w:r w:rsidRPr="00015B9E">
        <w:rPr>
          <w:color w:val="000000" w:themeColor="text1"/>
          <w:sz w:val="24"/>
          <w:szCs w:val="24"/>
          <w:shd w:val="clear" w:color="auto" w:fill="FFFFFF"/>
        </w:rPr>
        <w:t>Å) is sufficient for pure Fe</w:t>
      </w:r>
      <w:r w:rsidRPr="00015B9E">
        <w:rPr>
          <w:color w:val="000000" w:themeColor="text1"/>
          <w:sz w:val="24"/>
          <w:szCs w:val="24"/>
        </w:rPr>
        <w:t>. For Fe</w:t>
      </w:r>
      <w:r w:rsidRPr="00015B9E">
        <w:rPr>
          <w:color w:val="000000" w:themeColor="text1"/>
          <w:sz w:val="24"/>
          <w:szCs w:val="24"/>
          <w:vertAlign w:val="subscript"/>
        </w:rPr>
        <w:t>64</w:t>
      </w:r>
      <w:r w:rsidRPr="00015B9E">
        <w:rPr>
          <w:color w:val="000000" w:themeColor="text1"/>
          <w:sz w:val="24"/>
          <w:szCs w:val="24"/>
        </w:rPr>
        <w:t xml:space="preserve"> liquid, the same grid point distance (0.28 </w:t>
      </w:r>
      <w:r w:rsidRPr="00015B9E">
        <w:rPr>
          <w:color w:val="000000" w:themeColor="text1"/>
          <w:sz w:val="24"/>
          <w:szCs w:val="24"/>
          <w:shd w:val="clear" w:color="auto" w:fill="FFFFFF"/>
        </w:rPr>
        <w:t>Å) was used, which translates to a g</w:t>
      </w:r>
      <w:r w:rsidRPr="00913288">
        <w:rPr>
          <w:sz w:val="24"/>
          <w:szCs w:val="24"/>
          <w:shd w:val="clear" w:color="auto" w:fill="FFFFFF"/>
        </w:rPr>
        <w:t>rid of</w:t>
      </w:r>
      <w:r w:rsidRPr="00913288">
        <w:rPr>
          <w:sz w:val="24"/>
          <w:szCs w:val="24"/>
        </w:rPr>
        <w:t xml:space="preserve"> </w:t>
      </w:r>
      <w:r w:rsidRPr="00913288">
        <w:rPr>
          <w:color w:val="000000" w:themeColor="text1"/>
          <w:sz w:val="24"/>
          <w:szCs w:val="24"/>
          <w:shd w:val="clear" w:color="auto" w:fill="FFFFFF"/>
        </w:rPr>
        <w:t>28×28×28 points. For the Fe-H alloys, we tested with the Fe</w:t>
      </w:r>
      <w:r w:rsidRPr="00913288">
        <w:rPr>
          <w:color w:val="000000" w:themeColor="text1"/>
          <w:sz w:val="24"/>
          <w:szCs w:val="24"/>
          <w:shd w:val="clear" w:color="auto" w:fill="FFFFFF"/>
          <w:vertAlign w:val="subscript"/>
        </w:rPr>
        <w:t>32</w:t>
      </w:r>
      <w:r w:rsidRPr="00913288">
        <w:rPr>
          <w:color w:val="000000" w:themeColor="text1"/>
          <w:sz w:val="24"/>
          <w:szCs w:val="24"/>
          <w:shd w:val="clear" w:color="auto" w:fill="FFFFFF"/>
        </w:rPr>
        <w:t>H</w:t>
      </w:r>
      <w:r w:rsidRPr="00913288">
        <w:rPr>
          <w:color w:val="000000" w:themeColor="text1"/>
          <w:sz w:val="24"/>
          <w:szCs w:val="24"/>
          <w:shd w:val="clear" w:color="auto" w:fill="FFFFFF"/>
          <w:vertAlign w:val="subscript"/>
        </w:rPr>
        <w:t>32</w:t>
      </w:r>
      <w:r w:rsidRPr="00913288">
        <w:rPr>
          <w:color w:val="000000" w:themeColor="text1"/>
          <w:sz w:val="24"/>
          <w:szCs w:val="24"/>
          <w:shd w:val="clear" w:color="auto" w:fill="FFFFFF"/>
        </w:rPr>
        <w:t xml:space="preserve"> liqui</w:t>
      </w:r>
      <w:r w:rsidRPr="00015B9E">
        <w:rPr>
          <w:color w:val="000000" w:themeColor="text1"/>
          <w:sz w:val="24"/>
          <w:szCs w:val="24"/>
          <w:shd w:val="clear" w:color="auto" w:fill="FFFFFF"/>
        </w:rPr>
        <w:t>d, and results show that the optimum grid size is 23×23×23, also suggest a grid point distance of 0.28 Å (Fig. S</w:t>
      </w:r>
      <w:r w:rsidR="006422E6" w:rsidRPr="00015B9E">
        <w:rPr>
          <w:color w:val="000000" w:themeColor="text1"/>
          <w:sz w:val="24"/>
          <w:szCs w:val="24"/>
          <w:shd w:val="clear" w:color="auto" w:fill="FFFFFF"/>
        </w:rPr>
        <w:t>3</w:t>
      </w:r>
      <w:r w:rsidRPr="00015B9E">
        <w:rPr>
          <w:color w:val="000000" w:themeColor="text1"/>
          <w:sz w:val="24"/>
          <w:szCs w:val="24"/>
          <w:shd w:val="clear" w:color="auto" w:fill="FFFFFF"/>
        </w:rPr>
        <w:t>).</w:t>
      </w:r>
      <w:r w:rsidRPr="00015B9E">
        <w:rPr>
          <w:color w:val="000000" w:themeColor="text1"/>
          <w:sz w:val="24"/>
          <w:szCs w:val="24"/>
        </w:rPr>
        <w:t xml:space="preserve"> We therefore conclude that a grid point distance of 0.28 </w:t>
      </w:r>
      <w:r w:rsidRPr="00015B9E">
        <w:rPr>
          <w:color w:val="000000" w:themeColor="text1"/>
          <w:sz w:val="24"/>
          <w:szCs w:val="24"/>
          <w:shd w:val="clear" w:color="auto" w:fill="FFFFFF"/>
        </w:rPr>
        <w:t>Å is sufficient for the spatial integral calculations in this study.</w:t>
      </w:r>
    </w:p>
    <w:p w14:paraId="067B1647" w14:textId="09550D5B" w:rsidR="00C704B1" w:rsidRPr="00015B9E" w:rsidRDefault="00C704B1" w:rsidP="00B964BE">
      <w:pPr>
        <w:ind w:firstLine="420"/>
        <w:rPr>
          <w:color w:val="000000" w:themeColor="text1"/>
          <w:sz w:val="24"/>
          <w:szCs w:val="24"/>
          <w:shd w:val="clear" w:color="auto" w:fill="FFFFFF"/>
        </w:rPr>
      </w:pPr>
      <w:r w:rsidRPr="00015B9E">
        <w:rPr>
          <w:color w:val="000000" w:themeColor="text1"/>
          <w:sz w:val="24"/>
          <w:szCs w:val="24"/>
        </w:rPr>
        <w:t xml:space="preserve">It has been shown in previous studies </w:t>
      </w:r>
      <w:r w:rsidRPr="00015B9E">
        <w:rPr>
          <w:color w:val="000000" w:themeColor="text1"/>
          <w:sz w:val="24"/>
        </w:rPr>
        <w:t xml:space="preserve">(Guillot &amp; </w:t>
      </w:r>
      <w:proofErr w:type="spellStart"/>
      <w:r w:rsidRPr="00015B9E">
        <w:rPr>
          <w:color w:val="000000" w:themeColor="text1"/>
          <w:sz w:val="24"/>
        </w:rPr>
        <w:t>Sator</w:t>
      </w:r>
      <w:proofErr w:type="spellEnd"/>
      <w:r w:rsidRPr="00015B9E">
        <w:rPr>
          <w:color w:val="000000" w:themeColor="text1"/>
          <w:sz w:val="24"/>
        </w:rPr>
        <w:t xml:space="preserve">, 2012; Hong &amp; </w:t>
      </w:r>
      <w:proofErr w:type="spellStart"/>
      <w:r w:rsidRPr="00015B9E">
        <w:rPr>
          <w:color w:val="000000" w:themeColor="text1"/>
          <w:sz w:val="24"/>
        </w:rPr>
        <w:t>Walle</w:t>
      </w:r>
      <w:proofErr w:type="spellEnd"/>
      <w:r w:rsidRPr="00015B9E">
        <w:rPr>
          <w:color w:val="000000" w:themeColor="text1"/>
          <w:sz w:val="24"/>
        </w:rPr>
        <w:t>, 2012) that negligible</w:t>
      </w:r>
      <w:r w:rsidRPr="00015B9E">
        <w:rPr>
          <w:color w:val="000000" w:themeColor="text1"/>
          <w:sz w:val="24"/>
          <w:szCs w:val="24"/>
        </w:rPr>
        <w:t xml:space="preserve"> contribution is added to </w:t>
      </w:r>
      <w:bookmarkStart w:id="2" w:name="OLE_LINK1"/>
      <w:bookmarkStart w:id="3" w:name="OLE_LINK2"/>
      <w:r w:rsidRPr="00015B9E">
        <w:rPr>
          <w:color w:val="000000" w:themeColor="text1"/>
          <w:sz w:val="24"/>
          <w:szCs w:val="24"/>
        </w:rPr>
        <w:sym w:font="Symbol" w:char="F06D"/>
      </w:r>
      <w:r w:rsidRPr="00015B9E">
        <w:rPr>
          <w:color w:val="000000" w:themeColor="text1"/>
          <w:sz w:val="24"/>
          <w:szCs w:val="24"/>
          <w:eastAsianLayout w:id="-1463102720" w:combine="1"/>
        </w:rPr>
        <w:t>H ex</w:t>
      </w:r>
      <w:bookmarkEnd w:id="2"/>
      <w:bookmarkEnd w:id="3"/>
      <w:r w:rsidRPr="00015B9E">
        <w:rPr>
          <w:color w:val="000000" w:themeColor="text1"/>
          <w:sz w:val="24"/>
          <w:szCs w:val="24"/>
        </w:rPr>
        <w:t xml:space="preserve"> when the distance between the test particle and a solvent atom (Fe or H) is too small</w:t>
      </w:r>
      <w:sdt>
        <w:sdtPr>
          <w:rPr>
            <w:color w:val="000000" w:themeColor="text1"/>
            <w:sz w:val="24"/>
            <w:szCs w:val="24"/>
          </w:rPr>
          <w:alias w:val="SmartCite Citation"/>
          <w:tag w:val="aa20a3a5-c310-4463-8f19-9034cc34b5c2:d6cf099d-5f41-4896-a2f0-8f75315dad1c,aa20a3a5-c310-4463-8f19-9034cc34b5c2:d7811fbd-8d21-48da-aae6-78d05566d306+"/>
          <w:id w:val="-1042279365"/>
          <w:placeholder>
            <w:docPart w:val="34427815C4499047B68920FC299FC7D7"/>
          </w:placeholder>
        </w:sdtPr>
        <w:sdtContent>
          <w:r w:rsidRPr="00015B9E">
            <w:rPr>
              <w:color w:val="000000" w:themeColor="text1"/>
              <w:sz w:val="24"/>
            </w:rPr>
            <w:t xml:space="preserve">(Guillot &amp; </w:t>
          </w:r>
          <w:proofErr w:type="spellStart"/>
          <w:r w:rsidRPr="00015B9E">
            <w:rPr>
              <w:color w:val="000000" w:themeColor="text1"/>
              <w:sz w:val="24"/>
            </w:rPr>
            <w:t>Sator</w:t>
          </w:r>
          <w:proofErr w:type="spellEnd"/>
          <w:r w:rsidRPr="00015B9E">
            <w:rPr>
              <w:color w:val="000000" w:themeColor="text1"/>
              <w:sz w:val="24"/>
            </w:rPr>
            <w:t xml:space="preserve">, 2012; Hong &amp; </w:t>
          </w:r>
          <w:proofErr w:type="spellStart"/>
          <w:r w:rsidRPr="00015B9E">
            <w:rPr>
              <w:color w:val="000000" w:themeColor="text1"/>
              <w:sz w:val="24"/>
            </w:rPr>
            <w:t>Walle</w:t>
          </w:r>
          <w:proofErr w:type="spellEnd"/>
          <w:r w:rsidRPr="00015B9E">
            <w:rPr>
              <w:color w:val="000000" w:themeColor="text1"/>
              <w:sz w:val="24"/>
            </w:rPr>
            <w:t>, 2012)</w:t>
          </w:r>
        </w:sdtContent>
      </w:sdt>
      <w:r w:rsidRPr="00015B9E">
        <w:rPr>
          <w:color w:val="000000" w:themeColor="text1"/>
          <w:sz w:val="24"/>
          <w:szCs w:val="24"/>
        </w:rPr>
        <w:t xml:space="preserve">. We therefore define threshold distances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Fe-H</m:t>
            </m:r>
          </m:sub>
        </m:sSub>
      </m:oMath>
      <w:r w:rsidRPr="00015B9E">
        <w:rPr>
          <w:color w:val="000000" w:themeColor="text1"/>
          <w:sz w:val="24"/>
          <w:szCs w:val="24"/>
        </w:rPr>
        <w:t xml:space="preserve"> and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H-H</m:t>
            </m:r>
          </m:sub>
        </m:sSub>
      </m:oMath>
      <w:r w:rsidRPr="00015B9E">
        <w:rPr>
          <w:color w:val="000000" w:themeColor="text1"/>
          <w:sz w:val="24"/>
          <w:szCs w:val="24"/>
        </w:rPr>
        <w:t xml:space="preserve"> as the minimum insertion distances between the inserted test particle (H atom) and solvent atoms (Fe or H). When the distance between the inserted H and solvent atoms is less than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Fe-H</m:t>
            </m:r>
          </m:sub>
        </m:sSub>
      </m:oMath>
      <w:r w:rsidRPr="00015B9E">
        <w:rPr>
          <w:color w:val="000000" w:themeColor="text1"/>
          <w:sz w:val="24"/>
          <w:szCs w:val="24"/>
        </w:rPr>
        <w:t xml:space="preserve"> or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H-H</m:t>
            </m:r>
          </m:sub>
        </m:sSub>
      </m:oMath>
      <w:r w:rsidRPr="00015B9E">
        <w:rPr>
          <w:color w:val="000000" w:themeColor="text1"/>
          <w:sz w:val="24"/>
          <w:szCs w:val="24"/>
        </w:rPr>
        <w:t xml:space="preserve"> depending on the specific solvent atom, the gird point is rejected because of its null contribution to </w:t>
      </w:r>
      <m:oMath>
        <m:sSubSup>
          <m:sSubSupPr>
            <m:ctrlPr>
              <w:rPr>
                <w:rFonts w:ascii="Cambria Math" w:hAnsi="Cambria Math"/>
                <w:i/>
                <w:color w:val="000000" w:themeColor="text1"/>
                <w:sz w:val="24"/>
                <w:szCs w:val="24"/>
              </w:rPr>
            </m:ctrlPr>
          </m:sSubSupPr>
          <m:e>
            <m:r>
              <w:rPr>
                <w:rFonts w:ascii="Cambria Math" w:hAnsi="Cambria Math"/>
                <w:color w:val="000000" w:themeColor="text1"/>
                <w:sz w:val="24"/>
                <w:szCs w:val="24"/>
              </w:rPr>
              <m:t>μ</m:t>
            </m:r>
          </m:e>
          <m:sub>
            <m:r>
              <w:rPr>
                <w:rFonts w:ascii="Cambria Math" w:hAnsi="Cambria Math"/>
                <w:color w:val="000000" w:themeColor="text1"/>
                <w:sz w:val="24"/>
                <w:szCs w:val="24"/>
              </w:rPr>
              <m:t>ex</m:t>
            </m:r>
          </m:sub>
          <m:sup>
            <m:r>
              <w:rPr>
                <w:rFonts w:ascii="Cambria Math" w:hAnsi="Cambria Math"/>
                <w:color w:val="000000" w:themeColor="text1"/>
                <w:sz w:val="24"/>
                <w:szCs w:val="24"/>
              </w:rPr>
              <m:t>H</m:t>
            </m:r>
          </m:sup>
        </m:sSubSup>
      </m:oMath>
      <w:r w:rsidRPr="00015B9E">
        <w:rPr>
          <w:color w:val="000000" w:themeColor="text1"/>
          <w:sz w:val="24"/>
          <w:szCs w:val="24"/>
        </w:rPr>
        <w:t>. The threshold distances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Fe-H</m:t>
            </m:r>
          </m:sub>
        </m:sSub>
      </m:oMath>
      <w:r w:rsidRPr="00015B9E">
        <w:rPr>
          <w:color w:val="000000" w:themeColor="text1"/>
          <w:sz w:val="24"/>
          <w:szCs w:val="24"/>
        </w:rPr>
        <w:t xml:space="preserve"> and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H-H</m:t>
            </m:r>
          </m:sub>
        </m:sSub>
      </m:oMath>
      <w:r w:rsidRPr="00015B9E">
        <w:rPr>
          <w:color w:val="000000" w:themeColor="text1"/>
          <w:sz w:val="24"/>
          <w:szCs w:val="24"/>
        </w:rPr>
        <w:t>) were tested in Fig. S</w:t>
      </w:r>
      <w:r w:rsidR="00F37821" w:rsidRPr="00015B9E">
        <w:rPr>
          <w:color w:val="000000" w:themeColor="text1"/>
          <w:sz w:val="24"/>
          <w:szCs w:val="24"/>
        </w:rPr>
        <w:t>2</w:t>
      </w:r>
      <w:r w:rsidRPr="00015B9E">
        <w:rPr>
          <w:color w:val="000000" w:themeColor="text1"/>
          <w:sz w:val="24"/>
          <w:szCs w:val="24"/>
        </w:rPr>
        <w:t>~</w:t>
      </w:r>
      <w:r w:rsidR="00CA2F6C" w:rsidRPr="00015B9E">
        <w:rPr>
          <w:color w:val="000000" w:themeColor="text1"/>
          <w:sz w:val="24"/>
          <w:szCs w:val="24"/>
        </w:rPr>
        <w:t>4</w:t>
      </w:r>
      <w:r w:rsidRPr="00015B9E">
        <w:rPr>
          <w:color w:val="000000" w:themeColor="text1"/>
          <w:sz w:val="24"/>
          <w:szCs w:val="24"/>
        </w:rPr>
        <w:t xml:space="preserve">, suggesting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Fe-H</m:t>
            </m:r>
          </m:sub>
        </m:sSub>
      </m:oMath>
      <w:r w:rsidRPr="00015B9E">
        <w:rPr>
          <w:color w:val="000000" w:themeColor="text1"/>
          <w:sz w:val="24"/>
          <w:szCs w:val="24"/>
        </w:rPr>
        <w:t xml:space="preserve"> of 1.0 </w:t>
      </w:r>
      <w:r w:rsidRPr="00015B9E">
        <w:rPr>
          <w:color w:val="000000" w:themeColor="text1"/>
          <w:sz w:val="24"/>
          <w:szCs w:val="24"/>
          <w:shd w:val="clear" w:color="auto" w:fill="FFFFFF"/>
        </w:rPr>
        <w:t>Å</w:t>
      </w:r>
      <w:r w:rsidRPr="00015B9E">
        <w:rPr>
          <w:color w:val="000000" w:themeColor="text1"/>
          <w:sz w:val="24"/>
          <w:szCs w:val="24"/>
        </w:rPr>
        <w:t xml:space="preserve"> and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r</m:t>
            </m:r>
          </m:e>
          <m:sub>
            <m:r>
              <w:rPr>
                <w:rFonts w:ascii="Cambria Math" w:hAnsi="Cambria Math"/>
                <w:color w:val="000000" w:themeColor="text1"/>
                <w:sz w:val="24"/>
                <w:szCs w:val="24"/>
              </w:rPr>
              <m:t>H-H</m:t>
            </m:r>
          </m:sub>
        </m:sSub>
      </m:oMath>
      <w:r w:rsidRPr="00015B9E">
        <w:rPr>
          <w:color w:val="000000" w:themeColor="text1"/>
          <w:sz w:val="24"/>
          <w:szCs w:val="24"/>
        </w:rPr>
        <w:t xml:space="preserve"> of </w:t>
      </w:r>
      <w:r w:rsidRPr="00015B9E">
        <w:rPr>
          <w:color w:val="000000" w:themeColor="text1"/>
          <w:sz w:val="24"/>
          <w:szCs w:val="24"/>
          <w:shd w:val="clear" w:color="auto" w:fill="FFFFFF"/>
        </w:rPr>
        <w:t>0.6 Å</w:t>
      </w:r>
      <w:r w:rsidRPr="00015B9E">
        <w:rPr>
          <w:color w:val="000000" w:themeColor="text1"/>
          <w:sz w:val="24"/>
          <w:szCs w:val="24"/>
        </w:rPr>
        <w:t xml:space="preserve"> are sufficient for the converge of </w:t>
      </w:r>
      <w:r w:rsidRPr="00015B9E">
        <w:rPr>
          <w:color w:val="000000" w:themeColor="text1"/>
          <w:sz w:val="24"/>
          <w:szCs w:val="24"/>
        </w:rPr>
        <w:sym w:font="Symbol" w:char="F06D"/>
      </w:r>
      <w:r w:rsidRPr="00015B9E">
        <w:rPr>
          <w:color w:val="000000" w:themeColor="text1"/>
          <w:sz w:val="24"/>
          <w:szCs w:val="24"/>
          <w:eastAsianLayout w:id="-1463102720" w:combine="1"/>
        </w:rPr>
        <w:t>H ex</w:t>
      </w:r>
      <w:r w:rsidRPr="00015B9E">
        <w:rPr>
          <w:color w:val="000000" w:themeColor="text1"/>
          <w:sz w:val="24"/>
          <w:szCs w:val="24"/>
        </w:rPr>
        <w:t>.</w:t>
      </w:r>
      <w:r w:rsidRPr="00015B9E">
        <w:rPr>
          <w:color w:val="000000" w:themeColor="text1"/>
          <w:sz w:val="24"/>
          <w:szCs w:val="24"/>
          <w:shd w:val="clear" w:color="auto" w:fill="FFFFFF"/>
        </w:rPr>
        <w:t xml:space="preserve"> These threshold distances are consistent with the onset distances of the radial pair distribution functions in Fig. S</w:t>
      </w:r>
      <w:r w:rsidR="00CA2F6C" w:rsidRPr="00015B9E">
        <w:rPr>
          <w:color w:val="000000" w:themeColor="text1"/>
          <w:sz w:val="24"/>
          <w:szCs w:val="24"/>
          <w:shd w:val="clear" w:color="auto" w:fill="FFFFFF"/>
        </w:rPr>
        <w:t>5</w:t>
      </w:r>
      <w:r w:rsidRPr="00015B9E">
        <w:rPr>
          <w:color w:val="000000" w:themeColor="text1"/>
          <w:sz w:val="24"/>
          <w:szCs w:val="24"/>
        </w:rPr>
        <w:t>.</w:t>
      </w:r>
      <w:bookmarkEnd w:id="0"/>
      <w:bookmarkEnd w:id="1"/>
      <w:r w:rsidRPr="00015B9E">
        <w:rPr>
          <w:color w:val="000000" w:themeColor="text1"/>
          <w:sz w:val="24"/>
          <w:szCs w:val="24"/>
        </w:rPr>
        <w:t xml:space="preserve"> </w:t>
      </w:r>
    </w:p>
    <w:p w14:paraId="3B125592" w14:textId="77777777" w:rsidR="00C704B1" w:rsidRDefault="00C704B1" w:rsidP="00224476">
      <w:pPr>
        <w:rPr>
          <w:color w:val="000000" w:themeColor="text1"/>
          <w:sz w:val="24"/>
          <w:szCs w:val="24"/>
          <w:shd w:val="clear" w:color="auto" w:fill="FFFFFF"/>
        </w:rPr>
      </w:pPr>
    </w:p>
    <w:p w14:paraId="0A08C8C3" w14:textId="44155276" w:rsidR="00224476" w:rsidRPr="00015B9E" w:rsidRDefault="00224476" w:rsidP="00224476">
      <w:pPr>
        <w:rPr>
          <w:color w:val="000000" w:themeColor="text1"/>
        </w:rPr>
      </w:pPr>
      <w:r w:rsidRPr="00015B9E">
        <w:rPr>
          <w:b/>
          <w:bCs/>
          <w:color w:val="000000" w:themeColor="text1"/>
        </w:rPr>
        <w:t xml:space="preserve">Text S2. </w:t>
      </w:r>
      <w:r w:rsidR="00D81BBB" w:rsidRPr="00015B9E">
        <w:rPr>
          <w:b/>
          <w:bCs/>
          <w:color w:val="000000" w:themeColor="text1"/>
        </w:rPr>
        <w:t xml:space="preserve">Effect of </w:t>
      </w:r>
      <w:r w:rsidRPr="00015B9E">
        <w:rPr>
          <w:rFonts w:eastAsia="宋体"/>
          <w:b/>
          <w:bCs/>
          <w:color w:val="000000" w:themeColor="text1"/>
        </w:rPr>
        <w:t>energy cutoff to the chemical potential of H</w:t>
      </w:r>
    </w:p>
    <w:p w14:paraId="1A32199A" w14:textId="77777777" w:rsidR="00D81BBB" w:rsidRPr="00015B9E" w:rsidRDefault="00D81BBB" w:rsidP="00D81BBB">
      <w:pPr>
        <w:ind w:firstLine="420"/>
        <w:rPr>
          <w:color w:val="000000" w:themeColor="text1"/>
          <w:sz w:val="24"/>
          <w:szCs w:val="24"/>
        </w:rPr>
      </w:pPr>
      <w:r w:rsidRPr="00015B9E">
        <w:rPr>
          <w:rFonts w:hint="eastAsia"/>
          <w:color w:val="000000" w:themeColor="text1"/>
          <w:sz w:val="24"/>
          <w:szCs w:val="24"/>
        </w:rPr>
        <w:t>H</w:t>
      </w:r>
      <w:r w:rsidRPr="00015B9E">
        <w:rPr>
          <w:color w:val="000000" w:themeColor="text1"/>
          <w:sz w:val="24"/>
          <w:szCs w:val="24"/>
        </w:rPr>
        <w:t xml:space="preserve">ere we estimate the effect of energy cutoff to the chemical potential of H by increasing the energy cutoff from 500 eV to 800 eV. The uncertainty in chemical potential due to energy cutoff correction can be estimated based on the relation between the potential energy change and the excess chemical potential, using </w:t>
      </w:r>
      <w:sdt>
        <w:sdtPr>
          <w:rPr>
            <w:color w:val="000000" w:themeColor="text1"/>
            <w:sz w:val="24"/>
            <w:szCs w:val="24"/>
          </w:rPr>
          <w:alias w:val="SmartCite Citation"/>
          <w:tag w:val="aa20a3a5-c310-4463-8f19-9034cc34b5c2:d6cf099d-5f41-4896-a2f0-8f75315dad1c+"/>
          <w:id w:val="891552177"/>
          <w:placeholder>
            <w:docPart w:val="2E623ACD179B214D9CC557E971B9F8EA"/>
          </w:placeholder>
        </w:sdtPr>
        <w:sdtContent>
          <w:r w:rsidRPr="00015B9E">
            <w:rPr>
              <w:color w:val="000000" w:themeColor="text1"/>
              <w:sz w:val="24"/>
            </w:rPr>
            <w:t xml:space="preserve">(Hong and </w:t>
          </w:r>
          <w:proofErr w:type="spellStart"/>
          <w:r w:rsidRPr="00015B9E">
            <w:rPr>
              <w:color w:val="000000" w:themeColor="text1"/>
              <w:sz w:val="24"/>
            </w:rPr>
            <w:t>Walle</w:t>
          </w:r>
          <w:proofErr w:type="spellEnd"/>
          <w:r w:rsidRPr="00015B9E">
            <w:rPr>
              <w:color w:val="000000" w:themeColor="text1"/>
              <w:sz w:val="24"/>
            </w:rPr>
            <w:t>, 2012)</w:t>
          </w:r>
        </w:sdtContent>
      </w:sdt>
      <w:r w:rsidRPr="00015B9E">
        <w:rPr>
          <w:color w:val="000000" w:themeColor="text1"/>
          <w:sz w:val="24"/>
          <w:szCs w:val="24"/>
        </w:rPr>
        <w:t>:</w:t>
      </w:r>
    </w:p>
    <w:p w14:paraId="0F0CE87D" w14:textId="77777777" w:rsidR="00D81BBB" w:rsidRPr="00015B9E" w:rsidRDefault="00000000" w:rsidP="00D81BBB">
      <w:pPr>
        <w:rPr>
          <w:color w:val="000000" w:themeColor="text1"/>
          <w:sz w:val="24"/>
          <w:szCs w:val="24"/>
        </w:rPr>
      </w:pPr>
      <m:oMath>
        <m:sSubSup>
          <m:sSubSupPr>
            <m:ctrlPr>
              <w:rPr>
                <w:rFonts w:ascii="Cambria Math" w:hAnsi="Cambria Math"/>
                <w:i/>
                <w:color w:val="000000" w:themeColor="text1"/>
                <w:sz w:val="24"/>
                <w:szCs w:val="24"/>
              </w:rPr>
            </m:ctrlPr>
          </m:sSubSupPr>
          <m:e>
            <m:r>
              <w:rPr>
                <w:rFonts w:ascii="Cambria Math" w:hAnsi="Cambria Math"/>
                <w:color w:val="000000" w:themeColor="text1"/>
                <w:sz w:val="24"/>
                <w:szCs w:val="24"/>
              </w:rPr>
              <m:t>μ</m:t>
            </m:r>
          </m:e>
          <m:sub>
            <m:r>
              <w:rPr>
                <w:rFonts w:ascii="Cambria Math" w:hAnsi="Cambria Math"/>
                <w:color w:val="000000" w:themeColor="text1"/>
                <w:sz w:val="24"/>
                <w:szCs w:val="24"/>
              </w:rPr>
              <m:t>ex</m:t>
            </m:r>
          </m:sub>
          <m:sup>
            <m:r>
              <w:rPr>
                <w:rFonts w:ascii="Cambria Math" w:hAnsi="Cambria Math"/>
                <w:color w:val="000000" w:themeColor="text1"/>
                <w:sz w:val="24"/>
                <w:szCs w:val="24"/>
              </w:rPr>
              <m:t>H</m:t>
            </m:r>
          </m:sup>
        </m:sSub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Tln</m:t>
        </m:r>
        <m:d>
          <m:dPr>
            <m:ctrlPr>
              <w:rPr>
                <w:rFonts w:ascii="Cambria Math" w:hAnsi="Cambria Math"/>
                <w:i/>
                <w:color w:val="000000" w:themeColor="text1"/>
                <w:sz w:val="24"/>
                <w:szCs w:val="24"/>
              </w:rPr>
            </m:ctrlPr>
          </m:dPr>
          <m:e>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V</m:t>
                </m:r>
              </m:den>
            </m:f>
            <m:sSub>
              <m:sSubPr>
                <m:ctrlPr>
                  <w:rPr>
                    <w:rFonts w:ascii="Cambria Math" w:hAnsi="Cambria Math"/>
                    <w:i/>
                    <w:color w:val="000000" w:themeColor="text1"/>
                    <w:sz w:val="24"/>
                    <w:szCs w:val="24"/>
                  </w:rPr>
                </m:ctrlPr>
              </m:sSubPr>
              <m:e>
                <m:d>
                  <m:dPr>
                    <m:begChr m:val="〈"/>
                    <m:endChr m:val="〉"/>
                    <m:ctrlPr>
                      <w:rPr>
                        <w:rFonts w:ascii="Cambria Math" w:hAnsi="Cambria Math"/>
                        <w:i/>
                        <w:color w:val="000000" w:themeColor="text1"/>
                        <w:sz w:val="24"/>
                        <w:szCs w:val="24"/>
                      </w:rPr>
                    </m:ctrlPr>
                  </m:dPr>
                  <m:e>
                    <m:nary>
                      <m:naryPr>
                        <m:limLoc m:val="undOvr"/>
                        <m:subHide m:val="1"/>
                        <m:supHide m:val="1"/>
                        <m:ctrlPr>
                          <w:rPr>
                            <w:rFonts w:ascii="Cambria Math" w:hAnsi="Cambria Math"/>
                            <w:i/>
                            <w:color w:val="000000" w:themeColor="text1"/>
                            <w:sz w:val="24"/>
                            <w:szCs w:val="24"/>
                          </w:rPr>
                        </m:ctrlPr>
                      </m:naryPr>
                      <m:sub/>
                      <m:sup/>
                      <m:e>
                        <m:r>
                          <w:rPr>
                            <w:rFonts w:ascii="Cambria Math" w:hAnsi="Cambria Math"/>
                            <w:color w:val="000000" w:themeColor="text1"/>
                            <w:sz w:val="24"/>
                            <w:szCs w:val="24"/>
                          </w:rPr>
                          <m:t>exp</m:t>
                        </m:r>
                        <m:d>
                          <m:dPr>
                            <m:ctrlPr>
                              <w:rPr>
                                <w:rFonts w:ascii="Cambria Math" w:hAnsi="Cambria Math"/>
                                <w:i/>
                                <w:color w:val="000000" w:themeColor="text1"/>
                                <w:sz w:val="24"/>
                                <w:szCs w:val="24"/>
                              </w:rPr>
                            </m:ctrlPr>
                          </m:dPr>
                          <m:e>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r>
                                  <m:rPr>
                                    <m:sty m:val="p"/>
                                  </m:rPr>
                                  <w:rPr>
                                    <w:rFonts w:ascii="Cambria Math" w:hAnsi="Cambria Math"/>
                                    <w:color w:val="000000" w:themeColor="text1"/>
                                    <w:sz w:val="24"/>
                                    <w:szCs w:val="24"/>
                                  </w:rPr>
                                  <m:t>Δ</m:t>
                                </m:r>
                                <m:r>
                                  <w:rPr>
                                    <w:rFonts w:ascii="Cambria Math" w:hAnsi="Cambria Math"/>
                                    <w:color w:val="000000" w:themeColor="text1"/>
                                    <w:sz w:val="24"/>
                                    <w:szCs w:val="24"/>
                                  </w:rPr>
                                  <m:t>U</m:t>
                                </m:r>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m:t>
                                </m:r>
                              </m:den>
                            </m:f>
                          </m:e>
                        </m:d>
                      </m:e>
                    </m:nary>
                    <m:r>
                      <w:rPr>
                        <w:rFonts w:ascii="Cambria Math" w:hAnsi="Cambria Math"/>
                        <w:color w:val="000000" w:themeColor="text1"/>
                        <w:sz w:val="24"/>
                        <w:szCs w:val="24"/>
                      </w:rPr>
                      <m:t>d</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N+1</m:t>
                        </m:r>
                      </m:sub>
                    </m:sSub>
                  </m:e>
                </m:d>
              </m:e>
              <m:sub>
                <m:r>
                  <w:rPr>
                    <w:rFonts w:ascii="Cambria Math" w:hAnsi="Cambria Math"/>
                    <w:color w:val="000000" w:themeColor="text1"/>
                    <w:sz w:val="24"/>
                    <w:szCs w:val="24"/>
                  </w:rPr>
                  <m:t>N</m:t>
                </m:r>
              </m:sub>
            </m:sSub>
          </m:e>
        </m:d>
      </m:oMath>
      <w:r w:rsidR="00D81BBB" w:rsidRPr="00015B9E">
        <w:rPr>
          <w:color w:val="000000" w:themeColor="text1"/>
          <w:sz w:val="24"/>
          <w:szCs w:val="24"/>
        </w:rPr>
        <w:t xml:space="preserve">, </w:t>
      </w:r>
    </w:p>
    <w:p w14:paraId="7D3FB815" w14:textId="7C7B05DD" w:rsidR="00D81BBB" w:rsidRPr="00015B9E" w:rsidRDefault="00D81BBB" w:rsidP="00D81BBB">
      <w:pPr>
        <w:rPr>
          <w:color w:val="000000" w:themeColor="text1"/>
          <w:sz w:val="24"/>
          <w:szCs w:val="24"/>
        </w:rPr>
      </w:pPr>
      <w:r w:rsidRPr="00015B9E">
        <w:rPr>
          <w:color w:val="000000" w:themeColor="text1"/>
          <w:sz w:val="24"/>
          <w:szCs w:val="24"/>
        </w:rPr>
        <w:t xml:space="preserve">where </w:t>
      </w:r>
      <m:oMath>
        <m:r>
          <m:rPr>
            <m:sty m:val="p"/>
          </m:rPr>
          <w:rPr>
            <w:rFonts w:ascii="Cambria Math" w:hAnsi="Cambria Math"/>
            <w:color w:val="000000" w:themeColor="text1"/>
            <w:sz w:val="24"/>
            <w:szCs w:val="24"/>
            <w:shd w:val="clear" w:color="auto" w:fill="FFFFFF"/>
          </w:rPr>
          <m:t>ΔU(</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N+1</m:t>
            </m:r>
          </m:sub>
        </m:sSub>
        <m:r>
          <m:rPr>
            <m:sty m:val="p"/>
          </m:rPr>
          <w:rPr>
            <w:rFonts w:ascii="Cambria Math" w:hAnsi="Cambria Math"/>
            <w:color w:val="000000" w:themeColor="text1"/>
            <w:sz w:val="24"/>
            <w:szCs w:val="24"/>
            <w:shd w:val="clear" w:color="auto" w:fill="FFFFFF"/>
          </w:rPr>
          <m:t>)= U(</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N+1</m:t>
            </m:r>
          </m:sub>
        </m:sSub>
        <m:r>
          <m:rPr>
            <m:sty m:val="p"/>
          </m:rPr>
          <w:rPr>
            <w:rFonts w:ascii="Cambria Math" w:hAnsi="Cambria Math"/>
            <w:color w:val="000000" w:themeColor="text1"/>
            <w:sz w:val="24"/>
            <w:szCs w:val="24"/>
            <w:shd w:val="clear" w:color="auto" w:fill="FFFFFF"/>
          </w:rPr>
          <m:t>)</m:t>
        </m:r>
        <m:r>
          <w:rPr>
            <w:rFonts w:ascii="Cambria Math" w:hAnsi="Cambria Math"/>
            <w:color w:val="000000" w:themeColor="text1"/>
            <w:sz w:val="24"/>
            <w:szCs w:val="24"/>
            <w:shd w:val="clear" w:color="auto" w:fill="FFFFFF"/>
          </w:rPr>
          <m:t>-</m:t>
        </m:r>
        <m:r>
          <m:rPr>
            <m:sty m:val="p"/>
          </m:rPr>
          <w:rPr>
            <w:rFonts w:ascii="Cambria Math" w:hAnsi="Cambria Math"/>
            <w:color w:val="000000" w:themeColor="text1"/>
            <w:sz w:val="24"/>
            <w:szCs w:val="24"/>
            <w:shd w:val="clear" w:color="auto" w:fill="FFFFFF"/>
          </w:rPr>
          <m:t>U(</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m:t>
            </m:r>
          </m:sub>
        </m:sSub>
        <m:r>
          <m:rPr>
            <m:sty m:val="p"/>
          </m:rPr>
          <w:rPr>
            <w:rFonts w:ascii="Cambria Math" w:hAnsi="Cambria Math"/>
            <w:color w:val="000000" w:themeColor="text1"/>
            <w:sz w:val="24"/>
            <w:szCs w:val="24"/>
            <w:shd w:val="clear" w:color="auto" w:fill="FFFFFF"/>
          </w:rPr>
          <m:t>)</m:t>
        </m:r>
      </m:oMath>
      <w:r w:rsidRPr="00015B9E">
        <w:rPr>
          <w:rFonts w:hint="eastAsia"/>
          <w:color w:val="000000" w:themeColor="text1"/>
          <w:sz w:val="24"/>
          <w:szCs w:val="24"/>
        </w:rPr>
        <w:t xml:space="preserve"> </w:t>
      </w:r>
      <w:r w:rsidRPr="00015B9E">
        <w:rPr>
          <w:color w:val="000000" w:themeColor="text1"/>
          <w:sz w:val="24"/>
          <w:szCs w:val="24"/>
        </w:rPr>
        <w:t xml:space="preserve">is the potential energy change due to insertion of an H atom at a grid point in the super cell. By increasing the energy cutoff from 500 eV to 800 eV, both </w:t>
      </w:r>
      <m:oMath>
        <m:r>
          <m:rPr>
            <m:sty m:val="p"/>
          </m:rPr>
          <w:rPr>
            <w:rFonts w:ascii="Cambria Math" w:hAnsi="Cambria Math"/>
            <w:color w:val="000000" w:themeColor="text1"/>
            <w:sz w:val="24"/>
            <w:szCs w:val="24"/>
            <w:shd w:val="clear" w:color="auto" w:fill="FFFFFF"/>
          </w:rPr>
          <m:t>U(</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N+1</m:t>
            </m:r>
          </m:sub>
        </m:sSub>
        <m:r>
          <m:rPr>
            <m:sty m:val="p"/>
          </m:rPr>
          <w:rPr>
            <w:rFonts w:ascii="Cambria Math" w:hAnsi="Cambria Math"/>
            <w:color w:val="000000" w:themeColor="text1"/>
            <w:sz w:val="24"/>
            <w:szCs w:val="24"/>
            <w:shd w:val="clear" w:color="auto" w:fill="FFFFFF"/>
          </w:rPr>
          <m:t>)</m:t>
        </m:r>
      </m:oMath>
      <w:r w:rsidRPr="00015B9E">
        <w:rPr>
          <w:rFonts w:hint="eastAsia"/>
          <w:color w:val="000000" w:themeColor="text1"/>
          <w:sz w:val="24"/>
          <w:szCs w:val="24"/>
          <w:shd w:val="clear" w:color="auto" w:fill="FFFFFF"/>
        </w:rPr>
        <w:t xml:space="preserve"> </w:t>
      </w:r>
      <w:r w:rsidRPr="00015B9E">
        <w:rPr>
          <w:color w:val="000000" w:themeColor="text1"/>
          <w:sz w:val="24"/>
          <w:szCs w:val="24"/>
          <w:shd w:val="clear" w:color="auto" w:fill="FFFFFF"/>
        </w:rPr>
        <w:t xml:space="preserve">and </w:t>
      </w:r>
      <m:oMath>
        <m:r>
          <m:rPr>
            <m:sty m:val="p"/>
          </m:rPr>
          <w:rPr>
            <w:rFonts w:ascii="Cambria Math" w:hAnsi="Cambria Math"/>
            <w:color w:val="000000" w:themeColor="text1"/>
            <w:sz w:val="24"/>
            <w:szCs w:val="24"/>
            <w:shd w:val="clear" w:color="auto" w:fill="FFFFFF"/>
          </w:rPr>
          <m:t>U(</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m:t>
            </m:r>
          </m:sub>
        </m:sSub>
        <m:r>
          <m:rPr>
            <m:sty m:val="p"/>
          </m:rPr>
          <w:rPr>
            <w:rFonts w:ascii="Cambria Math" w:hAnsi="Cambria Math"/>
            <w:color w:val="000000" w:themeColor="text1"/>
            <w:sz w:val="24"/>
            <w:szCs w:val="24"/>
            <w:shd w:val="clear" w:color="auto" w:fill="FFFFFF"/>
          </w:rPr>
          <m:t>)</m:t>
        </m:r>
      </m:oMath>
      <w:r w:rsidRPr="00015B9E">
        <w:rPr>
          <w:color w:val="000000" w:themeColor="text1"/>
          <w:sz w:val="24"/>
          <w:szCs w:val="24"/>
        </w:rPr>
        <w:t xml:space="preserve"> vary in a relatively large range, but the correction for their difference </w:t>
      </w:r>
      <w:r w:rsidRPr="00015B9E">
        <w:rPr>
          <w:rFonts w:hint="eastAsia"/>
          <w:color w:val="000000" w:themeColor="text1"/>
          <w:sz w:val="24"/>
          <w:szCs w:val="24"/>
        </w:rPr>
        <w:t>(</w:t>
      </w:r>
      <m:oMath>
        <m:r>
          <m:rPr>
            <m:sty m:val="p"/>
          </m:rPr>
          <w:rPr>
            <w:rFonts w:ascii="Cambria Math" w:hAnsi="Cambria Math"/>
            <w:color w:val="000000" w:themeColor="text1"/>
            <w:sz w:val="24"/>
            <w:szCs w:val="24"/>
          </w:rPr>
          <m:t>Δ</m:t>
        </m:r>
        <m:r>
          <w:rPr>
            <w:rFonts w:ascii="Cambria Math" w:hAnsi="Cambria Math"/>
            <w:color w:val="000000" w:themeColor="text1"/>
            <w:sz w:val="24"/>
            <w:szCs w:val="24"/>
          </w:rPr>
          <m:t>U</m:t>
        </m:r>
      </m:oMath>
      <w:r w:rsidRPr="00015B9E">
        <w:rPr>
          <w:rFonts w:hint="eastAsia"/>
          <w:color w:val="000000" w:themeColor="text1"/>
          <w:sz w:val="24"/>
          <w:szCs w:val="24"/>
        </w:rPr>
        <w:t>,</w:t>
      </w:r>
      <w:r w:rsidRPr="00015B9E">
        <w:rPr>
          <w:color w:val="000000" w:themeColor="text1"/>
          <w:sz w:val="24"/>
          <w:szCs w:val="24"/>
        </w:rPr>
        <w:t xml:space="preserve"> the quantity required for chemical potential calculations) is much smaller. Based on the estimation in our previously revised manuscript, we found the correction for </w:t>
      </w:r>
      <m:oMath>
        <m:r>
          <m:rPr>
            <m:sty m:val="p"/>
          </m:rPr>
          <w:rPr>
            <w:rFonts w:ascii="Cambria Math" w:hAnsi="Cambria Math"/>
            <w:color w:val="000000" w:themeColor="text1"/>
            <w:sz w:val="24"/>
            <w:szCs w:val="24"/>
          </w:rPr>
          <m:t>Δ</m:t>
        </m:r>
        <m:r>
          <w:rPr>
            <w:rFonts w:ascii="Cambria Math" w:hAnsi="Cambria Math"/>
            <w:color w:val="000000" w:themeColor="text1"/>
            <w:sz w:val="24"/>
            <w:szCs w:val="24"/>
          </w:rPr>
          <m:t>U</m:t>
        </m:r>
      </m:oMath>
      <w:r w:rsidRPr="00015B9E">
        <w:rPr>
          <w:color w:val="000000" w:themeColor="text1"/>
          <w:sz w:val="24"/>
          <w:szCs w:val="24"/>
        </w:rPr>
        <w:t xml:space="preserve"> due to an </w:t>
      </w:r>
      <w:r w:rsidRPr="00015B9E">
        <w:rPr>
          <w:color w:val="000000" w:themeColor="text1"/>
          <w:sz w:val="24"/>
          <w:szCs w:val="24"/>
        </w:rPr>
        <w:lastRenderedPageBreak/>
        <w:t xml:space="preserve">increase of the energy cutoff from 500 eV to 800 eV is about 0.01(2) eV/atom on average, that is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ε</m:t>
            </m:r>
          </m:e>
          <m:sub>
            <m:r>
              <w:rPr>
                <w:rFonts w:ascii="Cambria Math" w:hAnsi="Cambria Math"/>
                <w:color w:val="000000" w:themeColor="text1"/>
                <w:sz w:val="24"/>
                <w:szCs w:val="24"/>
              </w:rPr>
              <m:t>U</m:t>
            </m:r>
          </m:sub>
        </m:sSub>
        <m:r>
          <w:rPr>
            <w:rFonts w:ascii="Cambria Math" w:hAnsi="Cambria Math"/>
            <w:color w:val="000000" w:themeColor="text1"/>
            <w:sz w:val="24"/>
            <w:szCs w:val="24"/>
          </w:rPr>
          <m:t>=</m:t>
        </m:r>
        <m:r>
          <m:rPr>
            <m:sty m:val="p"/>
          </m:rPr>
          <w:rPr>
            <w:rFonts w:ascii="Cambria Math" w:hAnsi="Cambria Math"/>
            <w:color w:val="000000" w:themeColor="text1"/>
            <w:sz w:val="24"/>
            <w:szCs w:val="24"/>
          </w:rPr>
          <m:t>Δ</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w:rPr>
                <w:rFonts w:ascii="Cambria Math" w:hAnsi="Cambria Math"/>
                <w:color w:val="000000" w:themeColor="text1"/>
                <w:sz w:val="24"/>
                <w:szCs w:val="24"/>
              </w:rPr>
              <m:t>800eV</m:t>
            </m:r>
          </m:sub>
        </m:sSub>
        <m:r>
          <w:rPr>
            <w:rFonts w:ascii="Cambria Math" w:hAnsi="Cambria Math"/>
            <w:color w:val="000000" w:themeColor="text1"/>
            <w:sz w:val="24"/>
            <w:szCs w:val="24"/>
          </w:rPr>
          <m:t>-</m:t>
        </m:r>
        <m:r>
          <m:rPr>
            <m:sty m:val="p"/>
          </m:rPr>
          <w:rPr>
            <w:rFonts w:ascii="Cambria Math" w:hAnsi="Cambria Math"/>
            <w:color w:val="000000" w:themeColor="text1"/>
            <w:sz w:val="24"/>
            <w:szCs w:val="24"/>
          </w:rPr>
          <m:t>Δ</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w:rPr>
                <w:rFonts w:ascii="Cambria Math" w:hAnsi="Cambria Math"/>
                <w:color w:val="000000" w:themeColor="text1"/>
                <w:sz w:val="24"/>
                <w:szCs w:val="24"/>
              </w:rPr>
              <m:t>500eV</m:t>
            </m:r>
          </m:sub>
        </m:sSub>
        <m:r>
          <w:rPr>
            <w:rFonts w:ascii="Cambria Math" w:hAnsi="Cambria Math"/>
            <w:color w:val="000000" w:themeColor="text1"/>
            <w:sz w:val="24"/>
            <w:szCs w:val="24"/>
          </w:rPr>
          <m:t>≈-0.01eV</m:t>
        </m:r>
      </m:oMath>
      <w:r w:rsidR="00246D38">
        <w:rPr>
          <w:rFonts w:hint="eastAsia"/>
          <w:color w:val="000000" w:themeColor="text1"/>
          <w:sz w:val="24"/>
          <w:szCs w:val="24"/>
        </w:rPr>
        <w:t>/</w:t>
      </w:r>
      <w:r w:rsidR="00246D38">
        <w:rPr>
          <w:color w:val="000000" w:themeColor="text1"/>
          <w:sz w:val="24"/>
          <w:szCs w:val="24"/>
        </w:rPr>
        <w:t>atom</w:t>
      </w:r>
      <w:r w:rsidRPr="00015B9E">
        <w:rPr>
          <w:color w:val="000000" w:themeColor="text1"/>
          <w:sz w:val="24"/>
          <w:szCs w:val="24"/>
        </w:rPr>
        <w:t>.</w:t>
      </w:r>
      <w:r w:rsidRPr="00015B9E">
        <w:rPr>
          <w:rFonts w:hint="eastAsia"/>
          <w:color w:val="000000" w:themeColor="text1"/>
          <w:sz w:val="24"/>
          <w:szCs w:val="24"/>
        </w:rPr>
        <w:t xml:space="preserve"> </w:t>
      </w:r>
      <w:r w:rsidRPr="00015B9E">
        <w:rPr>
          <w:color w:val="000000" w:themeColor="text1"/>
          <w:sz w:val="24"/>
          <w:szCs w:val="24"/>
        </w:rPr>
        <w:t xml:space="preserve">Then, the excess chemical potential </w:t>
      </w:r>
      <m:oMath>
        <m:sSubSup>
          <m:sSubSupPr>
            <m:ctrlPr>
              <w:rPr>
                <w:rFonts w:ascii="Cambria Math" w:hAnsi="Cambria Math"/>
                <w:i/>
                <w:color w:val="000000" w:themeColor="text1"/>
                <w:sz w:val="24"/>
                <w:szCs w:val="24"/>
              </w:rPr>
            </m:ctrlPr>
          </m:sSubSupPr>
          <m:e>
            <m:r>
              <w:rPr>
                <w:rFonts w:ascii="Cambria Math" w:hAnsi="Cambria Math"/>
                <w:color w:val="000000" w:themeColor="text1"/>
                <w:sz w:val="24"/>
                <w:szCs w:val="24"/>
              </w:rPr>
              <m:t>μ</m:t>
            </m:r>
          </m:e>
          <m:sub>
            <m:r>
              <w:rPr>
                <w:rFonts w:ascii="Cambria Math" w:hAnsi="Cambria Math"/>
                <w:color w:val="000000" w:themeColor="text1"/>
                <w:sz w:val="24"/>
                <w:szCs w:val="24"/>
              </w:rPr>
              <m:t>e</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x</m:t>
                </m:r>
              </m:e>
              <m:sub>
                <m:r>
                  <w:rPr>
                    <w:rFonts w:ascii="Cambria Math" w:hAnsi="Cambria Math"/>
                    <w:color w:val="000000" w:themeColor="text1"/>
                    <w:sz w:val="24"/>
                    <w:szCs w:val="24"/>
                  </w:rPr>
                  <m:t>800eV</m:t>
                </m:r>
              </m:sub>
            </m:sSub>
          </m:sub>
          <m:sup>
            <m:r>
              <w:rPr>
                <w:rFonts w:ascii="Cambria Math" w:hAnsi="Cambria Math"/>
                <w:color w:val="000000" w:themeColor="text1"/>
                <w:sz w:val="24"/>
                <w:szCs w:val="24"/>
              </w:rPr>
              <m:t>H</m:t>
            </m:r>
          </m:sup>
        </m:sSubSup>
      </m:oMath>
      <w:r w:rsidRPr="00015B9E">
        <w:rPr>
          <w:color w:val="000000" w:themeColor="text1"/>
          <w:sz w:val="24"/>
          <w:szCs w:val="24"/>
        </w:rPr>
        <w:t xml:space="preserve"> for an energy cutoff of 800 eV can be estimated as </w:t>
      </w:r>
    </w:p>
    <w:p w14:paraId="1085F212" w14:textId="77777777" w:rsidR="00D81BBB" w:rsidRPr="00015B9E" w:rsidRDefault="00000000" w:rsidP="00D81BBB">
      <w:pPr>
        <w:rPr>
          <w:color w:val="000000" w:themeColor="text1"/>
          <w:sz w:val="24"/>
          <w:szCs w:val="24"/>
        </w:rPr>
      </w:pPr>
      <m:oMathPara>
        <m:oMath>
          <m:sSubSup>
            <m:sSubSupPr>
              <m:ctrlPr>
                <w:rPr>
                  <w:rFonts w:ascii="Cambria Math" w:hAnsi="Cambria Math"/>
                  <w:i/>
                  <w:color w:val="000000" w:themeColor="text1"/>
                  <w:sz w:val="24"/>
                  <w:szCs w:val="24"/>
                </w:rPr>
              </m:ctrlPr>
            </m:sSubSupPr>
            <m:e>
              <m:r>
                <w:rPr>
                  <w:rFonts w:ascii="Cambria Math" w:hAnsi="Cambria Math"/>
                  <w:color w:val="000000" w:themeColor="text1"/>
                  <w:sz w:val="24"/>
                  <w:szCs w:val="24"/>
                </w:rPr>
                <m:t>μ</m:t>
              </m:r>
            </m:e>
            <m:sub>
              <m:r>
                <w:rPr>
                  <w:rFonts w:ascii="Cambria Math" w:hAnsi="Cambria Math"/>
                  <w:color w:val="000000" w:themeColor="text1"/>
                  <w:sz w:val="24"/>
                  <w:szCs w:val="24"/>
                </w:rPr>
                <m:t>e</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x</m:t>
                  </m:r>
                </m:e>
                <m:sub>
                  <m:r>
                    <w:rPr>
                      <w:rFonts w:ascii="Cambria Math" w:hAnsi="Cambria Math"/>
                      <w:color w:val="000000" w:themeColor="text1"/>
                      <w:sz w:val="24"/>
                      <w:szCs w:val="24"/>
                    </w:rPr>
                    <m:t>800eV</m:t>
                  </m:r>
                </m:sub>
              </m:sSub>
            </m:sub>
            <m:sup>
              <m:r>
                <w:rPr>
                  <w:rFonts w:ascii="Cambria Math" w:hAnsi="Cambria Math"/>
                  <w:color w:val="000000" w:themeColor="text1"/>
                  <w:sz w:val="24"/>
                  <w:szCs w:val="24"/>
                </w:rPr>
                <m:t>H</m:t>
              </m:r>
            </m:sup>
          </m:sSub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Tln</m:t>
          </m:r>
          <m:d>
            <m:dPr>
              <m:ctrlPr>
                <w:rPr>
                  <w:rFonts w:ascii="Cambria Math" w:hAnsi="Cambria Math"/>
                  <w:i/>
                  <w:color w:val="000000" w:themeColor="text1"/>
                  <w:sz w:val="24"/>
                  <w:szCs w:val="24"/>
                </w:rPr>
              </m:ctrlPr>
            </m:dPr>
            <m:e>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V</m:t>
                  </m:r>
                </m:den>
              </m:f>
              <m:sSub>
                <m:sSubPr>
                  <m:ctrlPr>
                    <w:rPr>
                      <w:rFonts w:ascii="Cambria Math" w:hAnsi="Cambria Math"/>
                      <w:i/>
                      <w:color w:val="000000" w:themeColor="text1"/>
                      <w:sz w:val="24"/>
                      <w:szCs w:val="24"/>
                    </w:rPr>
                  </m:ctrlPr>
                </m:sSubPr>
                <m:e>
                  <m:d>
                    <m:dPr>
                      <m:begChr m:val="〈"/>
                      <m:endChr m:val="〉"/>
                      <m:ctrlPr>
                        <w:rPr>
                          <w:rFonts w:ascii="Cambria Math" w:hAnsi="Cambria Math"/>
                          <w:i/>
                          <w:color w:val="000000" w:themeColor="text1"/>
                          <w:sz w:val="24"/>
                          <w:szCs w:val="24"/>
                        </w:rPr>
                      </m:ctrlPr>
                    </m:dPr>
                    <m:e>
                      <m:nary>
                        <m:naryPr>
                          <m:limLoc m:val="undOvr"/>
                          <m:subHide m:val="1"/>
                          <m:supHide m:val="1"/>
                          <m:ctrlPr>
                            <w:rPr>
                              <w:rFonts w:ascii="Cambria Math" w:hAnsi="Cambria Math"/>
                              <w:i/>
                              <w:color w:val="000000" w:themeColor="text1"/>
                              <w:sz w:val="24"/>
                              <w:szCs w:val="24"/>
                            </w:rPr>
                          </m:ctrlPr>
                        </m:naryPr>
                        <m:sub/>
                        <m:sup/>
                        <m:e>
                          <m:r>
                            <w:rPr>
                              <w:rFonts w:ascii="Cambria Math" w:hAnsi="Cambria Math"/>
                              <w:color w:val="000000" w:themeColor="text1"/>
                              <w:sz w:val="24"/>
                              <w:szCs w:val="24"/>
                            </w:rPr>
                            <m:t>exp</m:t>
                          </m:r>
                          <m:d>
                            <m:dPr>
                              <m:ctrlPr>
                                <w:rPr>
                                  <w:rFonts w:ascii="Cambria Math" w:hAnsi="Cambria Math"/>
                                  <w:i/>
                                  <w:color w:val="000000" w:themeColor="text1"/>
                                  <w:sz w:val="24"/>
                                  <w:szCs w:val="24"/>
                                </w:rPr>
                              </m:ctrlPr>
                            </m:dPr>
                            <m:e>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w:rPr>
                                          <w:rFonts w:ascii="Cambria Math" w:hAnsi="Cambria Math"/>
                                          <w:color w:val="000000" w:themeColor="text1"/>
                                          <w:sz w:val="24"/>
                                          <w:szCs w:val="24"/>
                                        </w:rPr>
                                        <m:t>800eV</m:t>
                                      </m:r>
                                    </m:sub>
                                  </m:sSub>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m:t>
                                  </m:r>
                                </m:den>
                              </m:f>
                            </m:e>
                          </m:d>
                        </m:e>
                      </m:nary>
                      <m:r>
                        <w:rPr>
                          <w:rFonts w:ascii="Cambria Math" w:hAnsi="Cambria Math"/>
                          <w:color w:val="000000" w:themeColor="text1"/>
                          <w:sz w:val="24"/>
                          <w:szCs w:val="24"/>
                        </w:rPr>
                        <m:t>d</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N+1</m:t>
                          </m:r>
                        </m:sub>
                      </m:sSub>
                    </m:e>
                  </m:d>
                </m:e>
                <m:sub>
                  <m:r>
                    <w:rPr>
                      <w:rFonts w:ascii="Cambria Math" w:hAnsi="Cambria Math"/>
                      <w:color w:val="000000" w:themeColor="text1"/>
                      <w:sz w:val="24"/>
                      <w:szCs w:val="24"/>
                    </w:rPr>
                    <m:t>N</m:t>
                  </m:r>
                </m:sub>
              </m:sSub>
            </m:e>
          </m:d>
        </m:oMath>
      </m:oMathPara>
    </w:p>
    <w:p w14:paraId="7DA45A80" w14:textId="77777777" w:rsidR="00D81BBB" w:rsidRPr="00015B9E" w:rsidRDefault="00D81BBB" w:rsidP="00D81BBB">
      <w:pPr>
        <w:ind w:firstLineChars="550" w:firstLine="1320"/>
        <w:rPr>
          <w:color w:val="000000" w:themeColor="text1"/>
          <w:sz w:val="24"/>
          <w:szCs w:val="24"/>
        </w:rPr>
      </w:pPr>
      <w:r w:rsidRPr="00015B9E">
        <w:rPr>
          <w:color w:val="000000" w:themeColor="text1"/>
          <w:sz w:val="24"/>
          <w:szCs w:val="24"/>
        </w:rPr>
        <w:t>=</w:t>
      </w:r>
      <m:oMath>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Tln</m:t>
        </m:r>
        <m:d>
          <m:dPr>
            <m:ctrlPr>
              <w:rPr>
                <w:rFonts w:ascii="Cambria Math" w:hAnsi="Cambria Math"/>
                <w:i/>
                <w:color w:val="000000" w:themeColor="text1"/>
                <w:sz w:val="24"/>
                <w:szCs w:val="24"/>
              </w:rPr>
            </m:ctrlPr>
          </m:dPr>
          <m:e>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V</m:t>
                </m:r>
              </m:den>
            </m:f>
            <m:sSub>
              <m:sSubPr>
                <m:ctrlPr>
                  <w:rPr>
                    <w:rFonts w:ascii="Cambria Math" w:hAnsi="Cambria Math"/>
                    <w:i/>
                    <w:color w:val="000000" w:themeColor="text1"/>
                    <w:sz w:val="24"/>
                    <w:szCs w:val="24"/>
                  </w:rPr>
                </m:ctrlPr>
              </m:sSubPr>
              <m:e>
                <m:d>
                  <m:dPr>
                    <m:begChr m:val="〈"/>
                    <m:endChr m:val="〉"/>
                    <m:ctrlPr>
                      <w:rPr>
                        <w:rFonts w:ascii="Cambria Math" w:hAnsi="Cambria Math"/>
                        <w:i/>
                        <w:color w:val="000000" w:themeColor="text1"/>
                        <w:sz w:val="24"/>
                        <w:szCs w:val="24"/>
                      </w:rPr>
                    </m:ctrlPr>
                  </m:dPr>
                  <m:e>
                    <m:nary>
                      <m:naryPr>
                        <m:limLoc m:val="undOvr"/>
                        <m:subHide m:val="1"/>
                        <m:supHide m:val="1"/>
                        <m:ctrlPr>
                          <w:rPr>
                            <w:rFonts w:ascii="Cambria Math" w:hAnsi="Cambria Math"/>
                            <w:i/>
                            <w:color w:val="000000" w:themeColor="text1"/>
                            <w:sz w:val="24"/>
                            <w:szCs w:val="24"/>
                          </w:rPr>
                        </m:ctrlPr>
                      </m:naryPr>
                      <m:sub/>
                      <m:sup/>
                      <m:e>
                        <m:r>
                          <w:rPr>
                            <w:rFonts w:ascii="Cambria Math" w:hAnsi="Cambria Math"/>
                            <w:color w:val="000000" w:themeColor="text1"/>
                            <w:sz w:val="24"/>
                            <w:szCs w:val="24"/>
                          </w:rPr>
                          <m:t>exp</m:t>
                        </m:r>
                        <m:d>
                          <m:dPr>
                            <m:ctrlPr>
                              <w:rPr>
                                <w:rFonts w:ascii="Cambria Math" w:hAnsi="Cambria Math"/>
                                <w:i/>
                                <w:color w:val="000000" w:themeColor="text1"/>
                                <w:sz w:val="24"/>
                                <w:szCs w:val="24"/>
                              </w:rPr>
                            </m:ctrlPr>
                          </m:dPr>
                          <m:e>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w:rPr>
                                        <w:rFonts w:ascii="Cambria Math" w:hAnsi="Cambria Math"/>
                                        <w:color w:val="000000" w:themeColor="text1"/>
                                        <w:sz w:val="24"/>
                                        <w:szCs w:val="24"/>
                                      </w:rPr>
                                      <m:t>500eV</m:t>
                                    </m:r>
                                  </m:sub>
                                </m:sSub>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ε</m:t>
                                    </m:r>
                                  </m:e>
                                  <m:sub>
                                    <m:r>
                                      <w:rPr>
                                        <w:rFonts w:ascii="Cambria Math" w:hAnsi="Cambria Math"/>
                                        <w:color w:val="000000" w:themeColor="text1"/>
                                        <w:sz w:val="24"/>
                                        <w:szCs w:val="24"/>
                                      </w:rPr>
                                      <m:t>U</m:t>
                                    </m:r>
                                  </m:sub>
                                </m:sSub>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m:t>
                                </m:r>
                              </m:den>
                            </m:f>
                          </m:e>
                        </m:d>
                      </m:e>
                    </m:nary>
                    <m:r>
                      <w:rPr>
                        <w:rFonts w:ascii="Cambria Math" w:hAnsi="Cambria Math"/>
                        <w:color w:val="000000" w:themeColor="text1"/>
                        <w:sz w:val="24"/>
                        <w:szCs w:val="24"/>
                      </w:rPr>
                      <m:t>d</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N+1</m:t>
                        </m:r>
                      </m:sub>
                    </m:sSub>
                  </m:e>
                </m:d>
              </m:e>
              <m:sub>
                <m:r>
                  <w:rPr>
                    <w:rFonts w:ascii="Cambria Math" w:hAnsi="Cambria Math"/>
                    <w:color w:val="000000" w:themeColor="text1"/>
                    <w:sz w:val="24"/>
                    <w:szCs w:val="24"/>
                  </w:rPr>
                  <m:t>N</m:t>
                </m:r>
              </m:sub>
            </m:sSub>
          </m:e>
        </m:d>
      </m:oMath>
    </w:p>
    <w:p w14:paraId="2530E905" w14:textId="77777777" w:rsidR="00D81BBB" w:rsidRPr="00015B9E" w:rsidRDefault="00D81BBB" w:rsidP="00D81BBB">
      <w:pPr>
        <w:ind w:firstLineChars="550" w:firstLine="1320"/>
        <w:rPr>
          <w:color w:val="000000" w:themeColor="text1"/>
          <w:sz w:val="24"/>
          <w:szCs w:val="24"/>
        </w:rPr>
      </w:pPr>
      <m:oMathPara>
        <m:oMath>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Tln</m:t>
          </m:r>
          <m:d>
            <m:dPr>
              <m:ctrlPr>
                <w:rPr>
                  <w:rFonts w:ascii="Cambria Math" w:hAnsi="Cambria Math"/>
                  <w:i/>
                  <w:color w:val="000000" w:themeColor="text1"/>
                  <w:sz w:val="24"/>
                  <w:szCs w:val="24"/>
                </w:rPr>
              </m:ctrlPr>
            </m:dPr>
            <m:e>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V</m:t>
                  </m:r>
                </m:den>
              </m:f>
              <m:sSub>
                <m:sSubPr>
                  <m:ctrlPr>
                    <w:rPr>
                      <w:rFonts w:ascii="Cambria Math" w:hAnsi="Cambria Math"/>
                      <w:i/>
                      <w:color w:val="000000" w:themeColor="text1"/>
                      <w:sz w:val="24"/>
                      <w:szCs w:val="24"/>
                    </w:rPr>
                  </m:ctrlPr>
                </m:sSubPr>
                <m:e>
                  <m:func>
                    <m:funcPr>
                      <m:ctrlPr>
                        <w:rPr>
                          <w:rFonts w:ascii="Cambria Math" w:hAnsi="Cambria Math"/>
                          <w:i/>
                          <w:color w:val="000000" w:themeColor="text1"/>
                          <w:sz w:val="24"/>
                          <w:szCs w:val="24"/>
                        </w:rPr>
                      </m:ctrlPr>
                    </m:funcPr>
                    <m:fName>
                      <m:r>
                        <m:rPr>
                          <m:sty m:val="p"/>
                        </m:rPr>
                        <w:rPr>
                          <w:rFonts w:ascii="Cambria Math" w:hAnsi="Cambria Math"/>
                          <w:color w:val="000000" w:themeColor="text1"/>
                          <w:sz w:val="24"/>
                          <w:szCs w:val="24"/>
                        </w:rPr>
                        <m:t>exp</m:t>
                      </m:r>
                    </m:fName>
                    <m:e>
                      <m:d>
                        <m:dPr>
                          <m:ctrlPr>
                            <w:rPr>
                              <w:rFonts w:ascii="Cambria Math" w:hAnsi="Cambria Math"/>
                              <w:i/>
                              <w:color w:val="000000" w:themeColor="text1"/>
                              <w:sz w:val="24"/>
                              <w:szCs w:val="24"/>
                            </w:rPr>
                          </m:ctrlPr>
                        </m:dPr>
                        <m:e>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ε</m:t>
                                  </m:r>
                                </m:e>
                                <m:sub>
                                  <m:r>
                                    <w:rPr>
                                      <w:rFonts w:ascii="Cambria Math" w:hAnsi="Cambria Math"/>
                                      <w:color w:val="000000" w:themeColor="text1"/>
                                      <w:sz w:val="24"/>
                                      <w:szCs w:val="24"/>
                                    </w:rPr>
                                    <m:t>U</m:t>
                                  </m:r>
                                </m:sub>
                              </m:sSub>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m:t>
                              </m:r>
                            </m:den>
                          </m:f>
                        </m:e>
                      </m:d>
                    </m:e>
                  </m:func>
                  <m:d>
                    <m:dPr>
                      <m:begChr m:val="〈"/>
                      <m:endChr m:val="〉"/>
                      <m:ctrlPr>
                        <w:rPr>
                          <w:rFonts w:ascii="Cambria Math" w:hAnsi="Cambria Math"/>
                          <w:i/>
                          <w:color w:val="000000" w:themeColor="text1"/>
                          <w:sz w:val="24"/>
                          <w:szCs w:val="24"/>
                        </w:rPr>
                      </m:ctrlPr>
                    </m:dPr>
                    <m:e>
                      <m:nary>
                        <m:naryPr>
                          <m:limLoc m:val="undOvr"/>
                          <m:subHide m:val="1"/>
                          <m:supHide m:val="1"/>
                          <m:ctrlPr>
                            <w:rPr>
                              <w:rFonts w:ascii="Cambria Math" w:hAnsi="Cambria Math"/>
                              <w:i/>
                              <w:color w:val="000000" w:themeColor="text1"/>
                              <w:sz w:val="24"/>
                              <w:szCs w:val="24"/>
                            </w:rPr>
                          </m:ctrlPr>
                        </m:naryPr>
                        <m:sub/>
                        <m:sup/>
                        <m:e>
                          <m:r>
                            <w:rPr>
                              <w:rFonts w:ascii="Cambria Math" w:hAnsi="Cambria Math"/>
                              <w:color w:val="000000" w:themeColor="text1"/>
                              <w:sz w:val="24"/>
                              <w:szCs w:val="24"/>
                            </w:rPr>
                            <m:t>exp</m:t>
                          </m:r>
                          <m:d>
                            <m:dPr>
                              <m:ctrlPr>
                                <w:rPr>
                                  <w:rFonts w:ascii="Cambria Math" w:hAnsi="Cambria Math"/>
                                  <w:i/>
                                  <w:color w:val="000000" w:themeColor="text1"/>
                                  <w:sz w:val="24"/>
                                  <w:szCs w:val="24"/>
                                </w:rPr>
                              </m:ctrlPr>
                            </m:dPr>
                            <m:e>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w:rPr>
                                          <w:rFonts w:ascii="Cambria Math" w:hAnsi="Cambria Math"/>
                                          <w:color w:val="000000" w:themeColor="text1"/>
                                          <w:sz w:val="24"/>
                                          <w:szCs w:val="24"/>
                                        </w:rPr>
                                        <m:t>500eV</m:t>
                                      </m:r>
                                    </m:sub>
                                  </m:sSub>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m:t>
                                  </m:r>
                                </m:den>
                              </m:f>
                            </m:e>
                          </m:d>
                        </m:e>
                      </m:nary>
                      <m:r>
                        <w:rPr>
                          <w:rFonts w:ascii="Cambria Math" w:hAnsi="Cambria Math"/>
                          <w:color w:val="000000" w:themeColor="text1"/>
                          <w:sz w:val="24"/>
                          <w:szCs w:val="24"/>
                        </w:rPr>
                        <m:t>d</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N+1</m:t>
                          </m:r>
                        </m:sub>
                      </m:sSub>
                    </m:e>
                  </m:d>
                </m:e>
                <m:sub>
                  <m:r>
                    <w:rPr>
                      <w:rFonts w:ascii="Cambria Math" w:hAnsi="Cambria Math"/>
                      <w:color w:val="000000" w:themeColor="text1"/>
                      <w:sz w:val="24"/>
                      <w:szCs w:val="24"/>
                    </w:rPr>
                    <m:t>N</m:t>
                  </m:r>
                </m:sub>
              </m:sSub>
            </m:e>
          </m:d>
        </m:oMath>
      </m:oMathPara>
    </w:p>
    <w:p w14:paraId="60683CDB" w14:textId="77777777" w:rsidR="00D81BBB" w:rsidRPr="00015B9E" w:rsidRDefault="00D81BBB" w:rsidP="00D81BBB">
      <w:pPr>
        <w:ind w:firstLineChars="550" w:firstLine="1320"/>
        <w:rPr>
          <w:color w:val="000000" w:themeColor="text1"/>
          <w:sz w:val="24"/>
          <w:szCs w:val="24"/>
        </w:rPr>
      </w:pPr>
      <w:r w:rsidRPr="00015B9E">
        <w:rPr>
          <w:color w:val="000000" w:themeColor="text1"/>
          <w:sz w:val="24"/>
          <w:szCs w:val="24"/>
        </w:rPr>
        <w:t>=</w:t>
      </w:r>
      <m:oMath>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Tln</m:t>
        </m:r>
        <m:d>
          <m:dPr>
            <m:ctrlPr>
              <w:rPr>
                <w:rFonts w:ascii="Cambria Math" w:hAnsi="Cambria Math"/>
                <w:i/>
                <w:color w:val="000000" w:themeColor="text1"/>
                <w:sz w:val="24"/>
                <w:szCs w:val="24"/>
              </w:rPr>
            </m:ctrlPr>
          </m:dPr>
          <m:e>
            <m:f>
              <m:fPr>
                <m:ctrlPr>
                  <w:rPr>
                    <w:rFonts w:ascii="Cambria Math" w:hAnsi="Cambria Math"/>
                    <w:i/>
                    <w:color w:val="000000" w:themeColor="text1"/>
                    <w:sz w:val="24"/>
                    <w:szCs w:val="24"/>
                  </w:rPr>
                </m:ctrlPr>
              </m:fPr>
              <m:num>
                <m:r>
                  <w:rPr>
                    <w:rFonts w:ascii="Cambria Math" w:hAnsi="Cambria Math"/>
                    <w:color w:val="000000" w:themeColor="text1"/>
                    <w:sz w:val="24"/>
                    <w:szCs w:val="24"/>
                  </w:rPr>
                  <m:t>1</m:t>
                </m:r>
              </m:num>
              <m:den>
                <m:r>
                  <w:rPr>
                    <w:rFonts w:ascii="Cambria Math" w:hAnsi="Cambria Math"/>
                    <w:color w:val="000000" w:themeColor="text1"/>
                    <w:sz w:val="24"/>
                    <w:szCs w:val="24"/>
                  </w:rPr>
                  <m:t>V</m:t>
                </m:r>
              </m:den>
            </m:f>
            <m:sSub>
              <m:sSubPr>
                <m:ctrlPr>
                  <w:rPr>
                    <w:rFonts w:ascii="Cambria Math" w:hAnsi="Cambria Math"/>
                    <w:i/>
                    <w:color w:val="000000" w:themeColor="text1"/>
                    <w:sz w:val="24"/>
                    <w:szCs w:val="24"/>
                  </w:rPr>
                </m:ctrlPr>
              </m:sSubPr>
              <m:e>
                <m:d>
                  <m:dPr>
                    <m:begChr m:val="〈"/>
                    <m:endChr m:val="〉"/>
                    <m:ctrlPr>
                      <w:rPr>
                        <w:rFonts w:ascii="Cambria Math" w:hAnsi="Cambria Math"/>
                        <w:i/>
                        <w:color w:val="000000" w:themeColor="text1"/>
                        <w:sz w:val="24"/>
                        <w:szCs w:val="24"/>
                      </w:rPr>
                    </m:ctrlPr>
                  </m:dPr>
                  <m:e>
                    <m:nary>
                      <m:naryPr>
                        <m:limLoc m:val="undOvr"/>
                        <m:subHide m:val="1"/>
                        <m:supHide m:val="1"/>
                        <m:ctrlPr>
                          <w:rPr>
                            <w:rFonts w:ascii="Cambria Math" w:hAnsi="Cambria Math"/>
                            <w:i/>
                            <w:color w:val="000000" w:themeColor="text1"/>
                            <w:sz w:val="24"/>
                            <w:szCs w:val="24"/>
                          </w:rPr>
                        </m:ctrlPr>
                      </m:naryPr>
                      <m:sub/>
                      <m:sup/>
                      <m:e>
                        <m:r>
                          <w:rPr>
                            <w:rFonts w:ascii="Cambria Math" w:hAnsi="Cambria Math"/>
                            <w:color w:val="000000" w:themeColor="text1"/>
                            <w:sz w:val="24"/>
                            <w:szCs w:val="24"/>
                          </w:rPr>
                          <m:t>exp</m:t>
                        </m:r>
                        <m:d>
                          <m:dPr>
                            <m:ctrlPr>
                              <w:rPr>
                                <w:rFonts w:ascii="Cambria Math" w:hAnsi="Cambria Math"/>
                                <w:i/>
                                <w:color w:val="000000" w:themeColor="text1"/>
                                <w:sz w:val="24"/>
                                <w:szCs w:val="24"/>
                              </w:rPr>
                            </m:ctrlPr>
                          </m:dPr>
                          <m:e>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∆U</m:t>
                                    </m:r>
                                  </m:e>
                                  <m:sub>
                                    <m:r>
                                      <w:rPr>
                                        <w:rFonts w:ascii="Cambria Math" w:hAnsi="Cambria Math"/>
                                        <w:color w:val="000000" w:themeColor="text1"/>
                                        <w:sz w:val="24"/>
                                        <w:szCs w:val="24"/>
                                      </w:rPr>
                                      <m:t>500eV</m:t>
                                    </m:r>
                                  </m:sub>
                                </m:sSub>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m:t>
                                </m:r>
                              </m:den>
                            </m:f>
                          </m:e>
                        </m:d>
                      </m:e>
                    </m:nary>
                    <m:r>
                      <w:rPr>
                        <w:rFonts w:ascii="Cambria Math" w:hAnsi="Cambria Math"/>
                        <w:color w:val="000000" w:themeColor="text1"/>
                        <w:sz w:val="24"/>
                        <w:szCs w:val="24"/>
                      </w:rPr>
                      <m:t>d</m:t>
                    </m:r>
                    <m:sSub>
                      <m:sSubPr>
                        <m:ctrlPr>
                          <w:rPr>
                            <w:rFonts w:ascii="Cambria Math" w:hAnsi="Cambria Math"/>
                            <w:i/>
                            <w:color w:val="000000" w:themeColor="text1"/>
                            <w:sz w:val="24"/>
                            <w:szCs w:val="24"/>
                          </w:rPr>
                        </m:ctrlPr>
                      </m:sSubPr>
                      <m:e>
                        <m:r>
                          <m:rPr>
                            <m:sty m:val="bi"/>
                          </m:rPr>
                          <w:rPr>
                            <w:rFonts w:ascii="Cambria Math" w:hAnsi="Cambria Math"/>
                            <w:color w:val="000000" w:themeColor="text1"/>
                            <w:sz w:val="24"/>
                            <w:szCs w:val="24"/>
                          </w:rPr>
                          <m:t>r</m:t>
                        </m:r>
                      </m:e>
                      <m:sub>
                        <m:r>
                          <w:rPr>
                            <w:rFonts w:ascii="Cambria Math" w:hAnsi="Cambria Math"/>
                            <w:color w:val="000000" w:themeColor="text1"/>
                            <w:sz w:val="24"/>
                            <w:szCs w:val="24"/>
                          </w:rPr>
                          <m:t>N+1</m:t>
                        </m:r>
                      </m:sub>
                    </m:sSub>
                  </m:e>
                </m:d>
              </m:e>
              <m:sub>
                <m:r>
                  <w:rPr>
                    <w:rFonts w:ascii="Cambria Math" w:hAnsi="Cambria Math"/>
                    <w:color w:val="000000" w:themeColor="text1"/>
                    <w:sz w:val="24"/>
                    <w:szCs w:val="24"/>
                  </w:rPr>
                  <m:t>N</m:t>
                </m:r>
              </m:sub>
            </m:sSub>
          </m:e>
        </m:d>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Tln</m:t>
        </m:r>
        <m:d>
          <m:dPr>
            <m:ctrlPr>
              <w:rPr>
                <w:rFonts w:ascii="Cambria Math" w:hAnsi="Cambria Math"/>
                <w:i/>
                <w:color w:val="000000" w:themeColor="text1"/>
                <w:sz w:val="24"/>
                <w:szCs w:val="24"/>
              </w:rPr>
            </m:ctrlPr>
          </m:dPr>
          <m:e>
            <m:func>
              <m:funcPr>
                <m:ctrlPr>
                  <w:rPr>
                    <w:rFonts w:ascii="Cambria Math" w:hAnsi="Cambria Math"/>
                    <w:i/>
                    <w:color w:val="000000" w:themeColor="text1"/>
                    <w:sz w:val="24"/>
                    <w:szCs w:val="24"/>
                  </w:rPr>
                </m:ctrlPr>
              </m:funcPr>
              <m:fName>
                <m:r>
                  <m:rPr>
                    <m:sty m:val="p"/>
                  </m:rPr>
                  <w:rPr>
                    <w:rFonts w:ascii="Cambria Math" w:hAnsi="Cambria Math"/>
                    <w:color w:val="000000" w:themeColor="text1"/>
                    <w:sz w:val="24"/>
                    <w:szCs w:val="24"/>
                  </w:rPr>
                  <m:t>exp</m:t>
                </m:r>
              </m:fName>
              <m:e>
                <m:d>
                  <m:dPr>
                    <m:ctrlPr>
                      <w:rPr>
                        <w:rFonts w:ascii="Cambria Math" w:hAnsi="Cambria Math"/>
                        <w:i/>
                        <w:color w:val="000000" w:themeColor="text1"/>
                        <w:sz w:val="24"/>
                        <w:szCs w:val="24"/>
                      </w:rPr>
                    </m:ctrlPr>
                  </m:dPr>
                  <m:e>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ε</m:t>
                            </m:r>
                          </m:e>
                          <m:sub>
                            <m:r>
                              <w:rPr>
                                <w:rFonts w:ascii="Cambria Math" w:hAnsi="Cambria Math"/>
                                <w:color w:val="000000" w:themeColor="text1"/>
                                <w:sz w:val="24"/>
                                <w:szCs w:val="24"/>
                              </w:rPr>
                              <m:t>U</m:t>
                            </m:r>
                          </m:sub>
                        </m:sSub>
                      </m:num>
                      <m:den>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B</m:t>
                            </m:r>
                          </m:sub>
                        </m:sSub>
                        <m:r>
                          <w:rPr>
                            <w:rFonts w:ascii="Cambria Math" w:hAnsi="Cambria Math"/>
                            <w:color w:val="000000" w:themeColor="text1"/>
                            <w:sz w:val="24"/>
                            <w:szCs w:val="24"/>
                          </w:rPr>
                          <m:t>T</m:t>
                        </m:r>
                      </m:den>
                    </m:f>
                  </m:e>
                </m:d>
              </m:e>
            </m:func>
          </m:e>
        </m:d>
      </m:oMath>
    </w:p>
    <w:p w14:paraId="19F387CF" w14:textId="77777777" w:rsidR="00D81BBB" w:rsidRPr="00015B9E" w:rsidRDefault="00D81BBB" w:rsidP="00D81BBB">
      <w:pPr>
        <w:ind w:firstLineChars="550" w:firstLine="1320"/>
        <w:rPr>
          <w:color w:val="000000" w:themeColor="text1"/>
          <w:sz w:val="24"/>
          <w:szCs w:val="24"/>
        </w:rPr>
      </w:pPr>
      <w:r w:rsidRPr="00015B9E">
        <w:rPr>
          <w:color w:val="000000" w:themeColor="text1"/>
          <w:sz w:val="24"/>
          <w:szCs w:val="24"/>
        </w:rPr>
        <w:t>=</w:t>
      </w:r>
      <m:oMath>
        <m:sSubSup>
          <m:sSubSupPr>
            <m:ctrlPr>
              <w:rPr>
                <w:rFonts w:ascii="Cambria Math" w:hAnsi="Cambria Math"/>
                <w:i/>
                <w:color w:val="000000" w:themeColor="text1"/>
                <w:sz w:val="24"/>
                <w:szCs w:val="24"/>
              </w:rPr>
            </m:ctrlPr>
          </m:sSubSupPr>
          <m:e>
            <m:r>
              <w:rPr>
                <w:rFonts w:ascii="Cambria Math" w:hAnsi="Cambria Math"/>
                <w:color w:val="000000" w:themeColor="text1"/>
                <w:sz w:val="24"/>
                <w:szCs w:val="24"/>
              </w:rPr>
              <m:t>μ</m:t>
            </m:r>
          </m:e>
          <m:sub>
            <m:r>
              <w:rPr>
                <w:rFonts w:ascii="Cambria Math" w:hAnsi="Cambria Math"/>
                <w:color w:val="000000" w:themeColor="text1"/>
                <w:sz w:val="24"/>
                <w:szCs w:val="24"/>
              </w:rPr>
              <m:t>e</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x</m:t>
                </m:r>
              </m:e>
              <m:sub>
                <m:r>
                  <w:rPr>
                    <w:rFonts w:ascii="Cambria Math" w:hAnsi="Cambria Math"/>
                    <w:color w:val="000000" w:themeColor="text1"/>
                    <w:sz w:val="24"/>
                    <w:szCs w:val="24"/>
                  </w:rPr>
                  <m:t>500eV</m:t>
                </m:r>
              </m:sub>
            </m:sSub>
          </m:sub>
          <m:sup>
            <m:r>
              <w:rPr>
                <w:rFonts w:ascii="Cambria Math" w:hAnsi="Cambria Math"/>
                <w:color w:val="000000" w:themeColor="text1"/>
                <w:sz w:val="24"/>
                <w:szCs w:val="24"/>
              </w:rPr>
              <m:t>H</m:t>
            </m:r>
          </m:sup>
        </m:sSubSup>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ε</m:t>
            </m:r>
          </m:e>
          <m:sub>
            <m:r>
              <w:rPr>
                <w:rFonts w:ascii="Cambria Math" w:hAnsi="Cambria Math"/>
                <w:color w:val="000000" w:themeColor="text1"/>
                <w:sz w:val="24"/>
                <w:szCs w:val="24"/>
              </w:rPr>
              <m:t>U</m:t>
            </m:r>
          </m:sub>
        </m:sSub>
      </m:oMath>
    </w:p>
    <w:p w14:paraId="2EADD968" w14:textId="77777777" w:rsidR="00D81BBB" w:rsidRPr="00015B9E" w:rsidRDefault="00D81BBB" w:rsidP="00D81BBB">
      <w:pPr>
        <w:rPr>
          <w:color w:val="000000" w:themeColor="text1"/>
          <w:sz w:val="24"/>
          <w:szCs w:val="24"/>
        </w:rPr>
      </w:pPr>
      <w:r w:rsidRPr="00015B9E">
        <w:rPr>
          <w:color w:val="000000" w:themeColor="text1"/>
          <w:sz w:val="24"/>
          <w:szCs w:val="24"/>
        </w:rPr>
        <w:t xml:space="preserve">Therefore, the correction term for </w:t>
      </w:r>
      <m:oMath>
        <m:sSubSup>
          <m:sSubSupPr>
            <m:ctrlPr>
              <w:rPr>
                <w:rFonts w:ascii="Cambria Math" w:hAnsi="Cambria Math"/>
                <w:i/>
                <w:color w:val="000000" w:themeColor="text1"/>
                <w:sz w:val="24"/>
                <w:szCs w:val="24"/>
              </w:rPr>
            </m:ctrlPr>
          </m:sSubSupPr>
          <m:e>
            <m:r>
              <w:rPr>
                <w:rFonts w:ascii="Cambria Math" w:hAnsi="Cambria Math"/>
                <w:color w:val="000000" w:themeColor="text1"/>
                <w:sz w:val="24"/>
                <w:szCs w:val="24"/>
              </w:rPr>
              <m:t>μ</m:t>
            </m:r>
          </m:e>
          <m:sub>
            <m:r>
              <w:rPr>
                <w:rFonts w:ascii="Cambria Math" w:hAnsi="Cambria Math"/>
                <w:color w:val="000000" w:themeColor="text1"/>
                <w:sz w:val="24"/>
                <w:szCs w:val="24"/>
              </w:rPr>
              <m:t>ex</m:t>
            </m:r>
          </m:sub>
          <m:sup>
            <m:r>
              <w:rPr>
                <w:rFonts w:ascii="Cambria Math" w:hAnsi="Cambria Math"/>
                <w:color w:val="000000" w:themeColor="text1"/>
                <w:sz w:val="24"/>
                <w:szCs w:val="24"/>
              </w:rPr>
              <m:t>H</m:t>
            </m:r>
          </m:sup>
        </m:sSubSup>
      </m:oMath>
      <w:r w:rsidRPr="00015B9E">
        <w:rPr>
          <w:color w:val="000000" w:themeColor="text1"/>
          <w:sz w:val="24"/>
          <w:szCs w:val="24"/>
        </w:rPr>
        <w:t xml:space="preserve"> is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ε</m:t>
            </m:r>
          </m:e>
          <m:sub>
            <m:r>
              <w:rPr>
                <w:rFonts w:ascii="Cambria Math" w:hAnsi="Cambria Math"/>
                <w:color w:val="000000" w:themeColor="text1"/>
                <w:sz w:val="24"/>
                <w:szCs w:val="24"/>
              </w:rPr>
              <m:t>U</m:t>
            </m:r>
          </m:sub>
        </m:sSub>
        <m:r>
          <w:rPr>
            <w:rFonts w:ascii="Cambria Math" w:hAnsi="Cambria Math"/>
            <w:color w:val="000000" w:themeColor="text1"/>
            <w:sz w:val="24"/>
            <w:szCs w:val="24"/>
          </w:rPr>
          <m:t xml:space="preserve">≈-0.01 </m:t>
        </m:r>
        <m:r>
          <m:rPr>
            <m:sty m:val="p"/>
          </m:rPr>
          <w:rPr>
            <w:rFonts w:ascii="Cambria Math" w:hAnsi="Cambria Math"/>
            <w:color w:val="000000" w:themeColor="text1"/>
            <w:sz w:val="24"/>
            <w:szCs w:val="24"/>
          </w:rPr>
          <m:t>eV/atom</m:t>
        </m:r>
      </m:oMath>
      <w:r w:rsidRPr="00015B9E">
        <w:rPr>
          <w:color w:val="000000" w:themeColor="text1"/>
          <w:sz w:val="24"/>
          <w:szCs w:val="24"/>
        </w:rPr>
        <w:t xml:space="preserve">, and the correction term for the chemical potential </w:t>
      </w:r>
      <m:oMath>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μ</m:t>
            </m:r>
          </m:e>
          <m:sup>
            <m:r>
              <w:rPr>
                <w:rFonts w:ascii="Cambria Math" w:hAnsi="Cambria Math"/>
                <w:color w:val="000000" w:themeColor="text1"/>
                <w:sz w:val="24"/>
                <w:szCs w:val="24"/>
              </w:rPr>
              <m:t>H</m:t>
            </m:r>
          </m:sup>
        </m:sSup>
      </m:oMath>
      <w:r w:rsidRPr="00015B9E">
        <w:rPr>
          <w:color w:val="000000" w:themeColor="text1"/>
          <w:sz w:val="24"/>
          <w:szCs w:val="24"/>
        </w:rPr>
        <w:t xml:space="preserve">is also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ε</m:t>
            </m:r>
          </m:e>
          <m:sub>
            <m:r>
              <w:rPr>
                <w:rFonts w:ascii="Cambria Math" w:hAnsi="Cambria Math"/>
                <w:color w:val="000000" w:themeColor="text1"/>
                <w:sz w:val="24"/>
                <w:szCs w:val="24"/>
              </w:rPr>
              <m:t>U</m:t>
            </m:r>
          </m:sub>
        </m:sSub>
        <m:r>
          <w:rPr>
            <w:rFonts w:ascii="Cambria Math" w:hAnsi="Cambria Math"/>
            <w:color w:val="000000" w:themeColor="text1"/>
            <w:sz w:val="24"/>
            <w:szCs w:val="24"/>
          </w:rPr>
          <m:t>≈</m:t>
        </m:r>
        <m:r>
          <m:rPr>
            <m:sty m:val="p"/>
          </m:rPr>
          <w:rPr>
            <w:rFonts w:ascii="Cambria Math" w:hAnsi="Cambria Math"/>
            <w:color w:val="000000" w:themeColor="text1"/>
            <w:sz w:val="24"/>
            <w:szCs w:val="24"/>
          </w:rPr>
          <m:t xml:space="preserve"> -0.01 eV/atom</m:t>
        </m:r>
      </m:oMath>
      <w:r w:rsidRPr="00015B9E">
        <w:rPr>
          <w:color w:val="000000" w:themeColor="text1"/>
          <w:sz w:val="24"/>
          <w:szCs w:val="24"/>
        </w:rPr>
        <w:t xml:space="preserve"> since this correction has negligible effect on the ideal gas term. </w:t>
      </w:r>
    </w:p>
    <w:p w14:paraId="5E7A3003" w14:textId="77777777" w:rsidR="00D81BBB" w:rsidRPr="00015B9E" w:rsidRDefault="00D81BBB" w:rsidP="00D81BBB">
      <w:pPr>
        <w:rPr>
          <w:color w:val="000000" w:themeColor="text1"/>
          <w:sz w:val="24"/>
          <w:szCs w:val="24"/>
        </w:rPr>
      </w:pPr>
    </w:p>
    <w:p w14:paraId="1090DD00" w14:textId="49CC1A9B" w:rsidR="00D81BBB" w:rsidRPr="00015B9E" w:rsidRDefault="00D81BBB" w:rsidP="00D81BBB">
      <w:pPr>
        <w:rPr>
          <w:rFonts w:eastAsia="宋体"/>
          <w:color w:val="000000" w:themeColor="text1"/>
          <w:sz w:val="24"/>
          <w:szCs w:val="24"/>
        </w:rPr>
      </w:pPr>
      <w:r w:rsidRPr="00015B9E">
        <w:rPr>
          <w:color w:val="000000" w:themeColor="text1"/>
          <w:sz w:val="24"/>
          <w:szCs w:val="24"/>
        </w:rPr>
        <w:t>We have performed direct test simulations for the Fe</w:t>
      </w:r>
      <w:r w:rsidRPr="00015B9E">
        <w:rPr>
          <w:color w:val="000000" w:themeColor="text1"/>
          <w:sz w:val="24"/>
          <w:szCs w:val="24"/>
          <w:vertAlign w:val="subscript"/>
        </w:rPr>
        <w:t>64</w:t>
      </w:r>
      <w:r w:rsidRPr="00015B9E">
        <w:rPr>
          <w:color w:val="000000" w:themeColor="text1"/>
          <w:sz w:val="24"/>
          <w:szCs w:val="24"/>
        </w:rPr>
        <w:t>H</w:t>
      </w:r>
      <w:r w:rsidRPr="00015B9E">
        <w:rPr>
          <w:color w:val="000000" w:themeColor="text1"/>
          <w:sz w:val="24"/>
          <w:szCs w:val="24"/>
          <w:vertAlign w:val="subscript"/>
        </w:rPr>
        <w:t>1+1</w:t>
      </w:r>
      <w:r w:rsidRPr="00015B9E">
        <w:rPr>
          <w:color w:val="000000" w:themeColor="text1"/>
          <w:sz w:val="24"/>
          <w:szCs w:val="24"/>
        </w:rPr>
        <w:t xml:space="preserve"> solid using an energy cutoff of 800 eV to determine its effect on the result of chemical potential of H. We find that the change in chemical potential by correcting energy cutoff from 500 eV to 800 eV is indeed on the order of 0.01 eV/atom. A </w:t>
      </w:r>
      <w:r w:rsidRPr="00015B9E">
        <w:rPr>
          <w:rFonts w:eastAsia="宋体"/>
          <w:color w:val="000000" w:themeColor="text1"/>
          <w:sz w:val="24"/>
          <w:szCs w:val="24"/>
        </w:rPr>
        <w:t>grid size of 30</w:t>
      </w:r>
      <w:r w:rsidRPr="00015B9E">
        <w:rPr>
          <w:color w:val="000000" w:themeColor="text1"/>
          <w:sz w:val="24"/>
          <w:szCs w:val="24"/>
          <w:shd w:val="clear" w:color="auto" w:fill="FFFFFF"/>
        </w:rPr>
        <w:t>×</w:t>
      </w:r>
      <w:r w:rsidRPr="00015B9E">
        <w:rPr>
          <w:rFonts w:eastAsia="宋体"/>
          <w:color w:val="000000" w:themeColor="text1"/>
          <w:sz w:val="24"/>
          <w:szCs w:val="24"/>
        </w:rPr>
        <w:t>26</w:t>
      </w:r>
      <w:r w:rsidRPr="00015B9E">
        <w:rPr>
          <w:color w:val="000000" w:themeColor="text1"/>
          <w:sz w:val="24"/>
          <w:szCs w:val="24"/>
          <w:shd w:val="clear" w:color="auto" w:fill="FFFFFF"/>
        </w:rPr>
        <w:t>×</w:t>
      </w:r>
      <w:r w:rsidRPr="00015B9E">
        <w:rPr>
          <w:rFonts w:eastAsia="宋体"/>
          <w:color w:val="000000" w:themeColor="text1"/>
          <w:sz w:val="24"/>
          <w:szCs w:val="24"/>
        </w:rPr>
        <w:t>24 was</w:t>
      </w:r>
      <w:r w:rsidRPr="00015B9E">
        <w:rPr>
          <w:color w:val="000000" w:themeColor="text1"/>
          <w:sz w:val="24"/>
          <w:szCs w:val="24"/>
        </w:rPr>
        <w:t xml:space="preserve"> used in the calculation</w:t>
      </w:r>
      <w:r w:rsidRPr="00015B9E">
        <w:rPr>
          <w:rFonts w:eastAsia="宋体"/>
          <w:color w:val="000000" w:themeColor="text1"/>
          <w:sz w:val="24"/>
          <w:szCs w:val="24"/>
        </w:rPr>
        <w:t xml:space="preserve">, analogous to our prior study at an energy cutoff of </w:t>
      </w:r>
      <w:r w:rsidRPr="00015B9E">
        <w:rPr>
          <w:color w:val="000000" w:themeColor="text1"/>
          <w:sz w:val="24"/>
          <w:szCs w:val="24"/>
        </w:rPr>
        <w:t>500 eV</w:t>
      </w:r>
      <w:r w:rsidRPr="00015B9E">
        <w:rPr>
          <w:rFonts w:eastAsia="宋体"/>
          <w:color w:val="000000" w:themeColor="text1"/>
          <w:sz w:val="24"/>
          <w:szCs w:val="24"/>
        </w:rPr>
        <w:t>. In total, 17 config</w:t>
      </w:r>
      <w:r w:rsidRPr="00015B9E">
        <w:rPr>
          <w:rFonts w:eastAsia="宋体" w:hint="eastAsia"/>
          <w:color w:val="000000" w:themeColor="text1"/>
          <w:sz w:val="24"/>
          <w:szCs w:val="24"/>
        </w:rPr>
        <w:t>urations</w:t>
      </w:r>
      <w:r w:rsidRPr="00015B9E">
        <w:rPr>
          <w:rFonts w:eastAsia="宋体"/>
          <w:color w:val="000000" w:themeColor="text1"/>
          <w:sz w:val="24"/>
          <w:szCs w:val="24"/>
        </w:rPr>
        <w:t xml:space="preserve"> (122827 data points) were used to train the neural network. We compared the neural network predicted potential energy changes with DFT calculations in Fig. S1</w:t>
      </w:r>
      <w:r w:rsidR="00D94344" w:rsidRPr="00015B9E">
        <w:rPr>
          <w:rFonts w:eastAsia="宋体"/>
          <w:color w:val="000000" w:themeColor="text1"/>
          <w:sz w:val="24"/>
          <w:szCs w:val="24"/>
        </w:rPr>
        <w:t>2</w:t>
      </w:r>
      <w:r w:rsidRPr="00015B9E">
        <w:rPr>
          <w:rFonts w:eastAsia="宋体"/>
          <w:color w:val="000000" w:themeColor="text1"/>
          <w:sz w:val="24"/>
          <w:szCs w:val="24"/>
        </w:rPr>
        <w:t xml:space="preserve"> below.</w:t>
      </w:r>
      <w:r w:rsidRPr="00015B9E">
        <w:rPr>
          <w:rFonts w:eastAsia="宋体" w:hint="eastAsia"/>
          <w:color w:val="000000" w:themeColor="text1"/>
          <w:sz w:val="24"/>
          <w:szCs w:val="24"/>
        </w:rPr>
        <w:t xml:space="preserve"> </w:t>
      </w:r>
      <w:r w:rsidRPr="00015B9E">
        <w:rPr>
          <w:rFonts w:eastAsia="宋体"/>
          <w:color w:val="000000" w:themeColor="text1"/>
          <w:sz w:val="24"/>
          <w:szCs w:val="24"/>
        </w:rPr>
        <w:t xml:space="preserve">The calculated </w:t>
      </w:r>
      <m:oMath>
        <m:sSubSup>
          <m:sSubSupPr>
            <m:ctrlPr>
              <w:rPr>
                <w:rFonts w:ascii="Cambria Math" w:hAnsi="Cambria Math"/>
                <w:i/>
                <w:color w:val="000000" w:themeColor="text1"/>
                <w:sz w:val="24"/>
                <w:szCs w:val="24"/>
              </w:rPr>
            </m:ctrlPr>
          </m:sSubSupPr>
          <m:e>
            <m:r>
              <w:rPr>
                <w:rFonts w:ascii="Cambria Math" w:hAnsi="Cambria Math"/>
                <w:color w:val="000000" w:themeColor="text1"/>
                <w:sz w:val="24"/>
                <w:szCs w:val="24"/>
              </w:rPr>
              <m:t>μ</m:t>
            </m:r>
          </m:e>
          <m:sub>
            <m:r>
              <w:rPr>
                <w:rFonts w:ascii="Cambria Math" w:hAnsi="Cambria Math"/>
                <w:color w:val="000000" w:themeColor="text1"/>
                <w:sz w:val="24"/>
                <w:szCs w:val="24"/>
              </w:rPr>
              <m:t>ex</m:t>
            </m:r>
          </m:sub>
          <m:sup>
            <m:r>
              <w:rPr>
                <w:rFonts w:ascii="Cambria Math" w:hAnsi="Cambria Math"/>
                <w:color w:val="000000" w:themeColor="text1"/>
                <w:sz w:val="24"/>
                <w:szCs w:val="24"/>
              </w:rPr>
              <m:t>H</m:t>
            </m:r>
          </m:sup>
        </m:sSubSup>
      </m:oMath>
      <w:r w:rsidRPr="00015B9E">
        <w:rPr>
          <w:rFonts w:eastAsia="宋体"/>
          <w:color w:val="000000" w:themeColor="text1"/>
          <w:sz w:val="24"/>
          <w:szCs w:val="24"/>
        </w:rPr>
        <w:t xml:space="preserve"> in the Fe</w:t>
      </w:r>
      <w:r w:rsidRPr="00015B9E">
        <w:rPr>
          <w:rFonts w:eastAsia="宋体"/>
          <w:color w:val="000000" w:themeColor="text1"/>
          <w:sz w:val="24"/>
          <w:szCs w:val="24"/>
          <w:vertAlign w:val="subscript"/>
        </w:rPr>
        <w:t>64</w:t>
      </w:r>
      <w:r w:rsidRPr="00015B9E">
        <w:rPr>
          <w:rFonts w:eastAsia="宋体"/>
          <w:color w:val="000000" w:themeColor="text1"/>
          <w:sz w:val="24"/>
          <w:szCs w:val="24"/>
        </w:rPr>
        <w:t>H</w:t>
      </w:r>
      <w:r w:rsidRPr="00015B9E">
        <w:rPr>
          <w:rFonts w:eastAsia="宋体"/>
          <w:color w:val="000000" w:themeColor="text1"/>
          <w:sz w:val="24"/>
          <w:szCs w:val="24"/>
          <w:vertAlign w:val="subscript"/>
        </w:rPr>
        <w:t>1+1</w:t>
      </w:r>
      <w:r w:rsidRPr="00015B9E">
        <w:rPr>
          <w:rFonts w:eastAsia="宋体"/>
          <w:color w:val="000000" w:themeColor="text1"/>
          <w:sz w:val="24"/>
          <w:szCs w:val="24"/>
        </w:rPr>
        <w:t xml:space="preserve"> solid based on averaging 1200 configurations from 24000 molecular dynamics time steps, is determined to be 1.79(1) eV</w:t>
      </w:r>
      <w:r w:rsidR="00246D38">
        <w:rPr>
          <w:rFonts w:eastAsia="宋体"/>
          <w:color w:val="000000" w:themeColor="text1"/>
          <w:sz w:val="24"/>
          <w:szCs w:val="24"/>
        </w:rPr>
        <w:t>/atom</w:t>
      </w:r>
      <w:r w:rsidRPr="00015B9E">
        <w:rPr>
          <w:rFonts w:eastAsia="宋体"/>
          <w:color w:val="000000" w:themeColor="text1"/>
          <w:sz w:val="24"/>
          <w:szCs w:val="24"/>
        </w:rPr>
        <w:t xml:space="preserve"> (Fig. S1</w:t>
      </w:r>
      <w:r w:rsidR="00D94344" w:rsidRPr="00015B9E">
        <w:rPr>
          <w:rFonts w:eastAsia="宋体"/>
          <w:color w:val="000000" w:themeColor="text1"/>
          <w:sz w:val="24"/>
          <w:szCs w:val="24"/>
        </w:rPr>
        <w:t>3</w:t>
      </w:r>
      <w:r w:rsidRPr="00015B9E">
        <w:rPr>
          <w:rFonts w:eastAsia="宋体"/>
          <w:color w:val="000000" w:themeColor="text1"/>
          <w:sz w:val="24"/>
          <w:szCs w:val="24"/>
        </w:rPr>
        <w:t>), which is -0.01 eV</w:t>
      </w:r>
      <w:r w:rsidR="00246D38">
        <w:rPr>
          <w:rFonts w:eastAsia="宋体"/>
          <w:color w:val="000000" w:themeColor="text1"/>
          <w:sz w:val="24"/>
          <w:szCs w:val="24"/>
        </w:rPr>
        <w:t>/atom</w:t>
      </w:r>
      <w:r w:rsidRPr="00015B9E">
        <w:rPr>
          <w:rFonts w:eastAsia="宋体"/>
          <w:color w:val="000000" w:themeColor="text1"/>
          <w:sz w:val="24"/>
          <w:szCs w:val="24"/>
        </w:rPr>
        <w:t xml:space="preserve"> lower than our previous study based on the </w:t>
      </w:r>
      <w:r w:rsidRPr="00015B9E">
        <w:rPr>
          <w:color w:val="000000" w:themeColor="text1"/>
          <w:sz w:val="24"/>
          <w:szCs w:val="24"/>
        </w:rPr>
        <w:t>energy cutoff of 500 eV</w:t>
      </w:r>
      <w:r w:rsidRPr="00015B9E">
        <w:rPr>
          <w:rFonts w:eastAsia="宋体"/>
          <w:color w:val="000000" w:themeColor="text1"/>
          <w:sz w:val="24"/>
          <w:szCs w:val="24"/>
        </w:rPr>
        <w:t>.</w:t>
      </w:r>
    </w:p>
    <w:p w14:paraId="61370EC2" w14:textId="77777777" w:rsidR="00C704B1" w:rsidRPr="00913288" w:rsidRDefault="00C704B1" w:rsidP="00913288">
      <w:pPr>
        <w:pStyle w:val="a3"/>
        <w:ind w:firstLineChars="0" w:firstLine="0"/>
        <w:jc w:val="left"/>
        <w:rPr>
          <w:rFonts w:ascii="Times New Roman" w:hAnsi="Times New Roman"/>
          <w:color w:val="000000" w:themeColor="text1"/>
          <w:sz w:val="24"/>
          <w:szCs w:val="24"/>
        </w:rPr>
      </w:pPr>
    </w:p>
    <w:p w14:paraId="183E0C82" w14:textId="4C5060FE" w:rsidR="00C704B1" w:rsidRPr="00CC6123" w:rsidRDefault="005903A6" w:rsidP="005903A6">
      <w:pPr>
        <w:rPr>
          <w:color w:val="000000" w:themeColor="text1"/>
        </w:rPr>
      </w:pPr>
      <w:r w:rsidRPr="00CC6123">
        <w:rPr>
          <w:b/>
          <w:bCs/>
          <w:color w:val="000000" w:themeColor="text1"/>
        </w:rPr>
        <w:t>Text S3.</w:t>
      </w:r>
      <w:r w:rsidR="00ED0FF5" w:rsidRPr="00CC6123">
        <w:rPr>
          <w:b/>
          <w:bCs/>
          <w:color w:val="000000" w:themeColor="text1"/>
        </w:rPr>
        <w:t xml:space="preserve"> Test of </w:t>
      </w:r>
      <w:r w:rsidR="00ED0FF5" w:rsidRPr="00CC6123">
        <w:rPr>
          <w:rFonts w:eastAsia="宋体"/>
          <w:b/>
          <w:bCs/>
          <w:color w:val="000000" w:themeColor="text1"/>
        </w:rPr>
        <w:t xml:space="preserve">finite size effects </w:t>
      </w:r>
      <w:r w:rsidR="00E50771" w:rsidRPr="00CC6123">
        <w:rPr>
          <w:rFonts w:eastAsia="宋体"/>
          <w:b/>
          <w:bCs/>
          <w:color w:val="000000" w:themeColor="text1"/>
        </w:rPr>
        <w:t>to the chemical potential of H</w:t>
      </w:r>
    </w:p>
    <w:p w14:paraId="1F729D83" w14:textId="60D352CF" w:rsidR="00C704B1" w:rsidRPr="00CC6123" w:rsidRDefault="00E50771" w:rsidP="00B964BE">
      <w:pPr>
        <w:pStyle w:val="SMcaption"/>
        <w:ind w:firstLine="420"/>
        <w:rPr>
          <w:color w:val="000000" w:themeColor="text1"/>
        </w:rPr>
      </w:pPr>
      <w:r w:rsidRPr="00CC6123">
        <w:rPr>
          <w:color w:val="000000" w:themeColor="text1"/>
          <w:szCs w:val="24"/>
        </w:rPr>
        <w:t>We have performed additional simulations by doubling the size of the supercell to test the validity of our simulations. The test simulation was performed on the Fe</w:t>
      </w:r>
      <w:r w:rsidRPr="00CC6123">
        <w:rPr>
          <w:color w:val="000000" w:themeColor="text1"/>
          <w:szCs w:val="24"/>
          <w:vertAlign w:val="subscript"/>
        </w:rPr>
        <w:t>128</w:t>
      </w:r>
      <w:r w:rsidRPr="00CC6123">
        <w:rPr>
          <w:color w:val="000000" w:themeColor="text1"/>
          <w:szCs w:val="24"/>
        </w:rPr>
        <w:t>H</w:t>
      </w:r>
      <w:r w:rsidRPr="00CC6123">
        <w:rPr>
          <w:color w:val="000000" w:themeColor="text1"/>
          <w:szCs w:val="24"/>
          <w:vertAlign w:val="subscript"/>
        </w:rPr>
        <w:t>2</w:t>
      </w:r>
      <w:r w:rsidRPr="00CC6123">
        <w:rPr>
          <w:color w:val="000000" w:themeColor="text1"/>
          <w:szCs w:val="24"/>
        </w:rPr>
        <w:t xml:space="preserve"> solid supercell. The grid size used was 61</w:t>
      </w:r>
      <w:r w:rsidRPr="00CC6123">
        <w:rPr>
          <w:color w:val="000000" w:themeColor="text1"/>
          <w:szCs w:val="24"/>
          <w:shd w:val="clear" w:color="auto" w:fill="FFFFFF"/>
        </w:rPr>
        <w:t>×</w:t>
      </w:r>
      <w:r w:rsidRPr="00CC6123">
        <w:rPr>
          <w:color w:val="000000" w:themeColor="text1"/>
          <w:szCs w:val="24"/>
        </w:rPr>
        <w:t>26</w:t>
      </w:r>
      <w:r w:rsidRPr="00CC6123">
        <w:rPr>
          <w:color w:val="000000" w:themeColor="text1"/>
          <w:szCs w:val="24"/>
          <w:shd w:val="clear" w:color="auto" w:fill="FFFFFF"/>
        </w:rPr>
        <w:t>×</w:t>
      </w:r>
      <w:r w:rsidRPr="00CC6123">
        <w:rPr>
          <w:color w:val="000000" w:themeColor="text1"/>
          <w:szCs w:val="24"/>
        </w:rPr>
        <w:t>25, determined by the threshold distances between the inserted H atom and the solvent (Fe and H atoms) in the Fe</w:t>
      </w:r>
      <w:r w:rsidRPr="00CC6123">
        <w:rPr>
          <w:color w:val="000000" w:themeColor="text1"/>
          <w:szCs w:val="24"/>
          <w:vertAlign w:val="subscript"/>
        </w:rPr>
        <w:t>128</w:t>
      </w:r>
      <w:r w:rsidRPr="00CC6123">
        <w:rPr>
          <w:color w:val="000000" w:themeColor="text1"/>
          <w:szCs w:val="24"/>
        </w:rPr>
        <w:t>H</w:t>
      </w:r>
      <w:r w:rsidRPr="00CC6123">
        <w:rPr>
          <w:color w:val="000000" w:themeColor="text1"/>
          <w:szCs w:val="24"/>
          <w:vertAlign w:val="subscript"/>
        </w:rPr>
        <w:t>3</w:t>
      </w:r>
      <w:r w:rsidRPr="00CC6123">
        <w:rPr>
          <w:color w:val="000000" w:themeColor="text1"/>
          <w:szCs w:val="24"/>
        </w:rPr>
        <w:t xml:space="preserve"> solid. The comparison of the potential energy changes predicted by the neural network and those calculated through DFT was performed and plotted in Fig. </w:t>
      </w:r>
      <w:r w:rsidR="00DF70F6" w:rsidRPr="00CC6123">
        <w:rPr>
          <w:color w:val="000000" w:themeColor="text1"/>
          <w:szCs w:val="24"/>
        </w:rPr>
        <w:t>S</w:t>
      </w:r>
      <w:r w:rsidRPr="00CC6123">
        <w:rPr>
          <w:color w:val="000000" w:themeColor="text1"/>
          <w:szCs w:val="24"/>
        </w:rPr>
        <w:t>1</w:t>
      </w:r>
      <w:r w:rsidR="00D94344">
        <w:rPr>
          <w:color w:val="000000" w:themeColor="text1"/>
          <w:szCs w:val="24"/>
        </w:rPr>
        <w:t>1</w:t>
      </w:r>
      <w:r w:rsidRPr="00CC6123">
        <w:rPr>
          <w:color w:val="000000" w:themeColor="text1"/>
          <w:szCs w:val="24"/>
        </w:rPr>
        <w:t xml:space="preserve">. The average excess chemical potential of hydrogen in a </w:t>
      </w:r>
      <w:r w:rsidRPr="00CC6123">
        <w:rPr>
          <w:color w:val="000000" w:themeColor="text1"/>
          <w:szCs w:val="24"/>
        </w:rPr>
        <w:lastRenderedPageBreak/>
        <w:t>Fe</w:t>
      </w:r>
      <w:r w:rsidRPr="00CC6123">
        <w:rPr>
          <w:color w:val="000000" w:themeColor="text1"/>
          <w:szCs w:val="24"/>
          <w:vertAlign w:val="subscript"/>
        </w:rPr>
        <w:t>128</w:t>
      </w:r>
      <w:r w:rsidRPr="00CC6123">
        <w:rPr>
          <w:color w:val="000000" w:themeColor="text1"/>
          <w:szCs w:val="24"/>
        </w:rPr>
        <w:t>H</w:t>
      </w:r>
      <w:r w:rsidRPr="00CC6123">
        <w:rPr>
          <w:color w:val="000000" w:themeColor="text1"/>
          <w:szCs w:val="24"/>
          <w:vertAlign w:val="subscript"/>
        </w:rPr>
        <w:t>2+1</w:t>
      </w:r>
      <w:r w:rsidRPr="00CC6123">
        <w:rPr>
          <w:color w:val="000000" w:themeColor="text1"/>
          <w:szCs w:val="24"/>
        </w:rPr>
        <w:t xml:space="preserve"> solid, calculated based on 1200 configurations, is determined to be 1.76(3) eV</w:t>
      </w:r>
      <w:r w:rsidR="00484EF6">
        <w:rPr>
          <w:color w:val="000000" w:themeColor="text1"/>
          <w:szCs w:val="24"/>
        </w:rPr>
        <w:t>/atom</w:t>
      </w:r>
      <w:r w:rsidRPr="00CC6123">
        <w:rPr>
          <w:color w:val="000000" w:themeColor="text1"/>
          <w:szCs w:val="24"/>
        </w:rPr>
        <w:t xml:space="preserve">. When considering the ideal gas term, the </w:t>
      </w:r>
      <m:oMath>
        <m:sSub>
          <m:sSubPr>
            <m:ctrlPr>
              <w:rPr>
                <w:rFonts w:ascii="Cambria Math" w:hAnsi="Cambria Math"/>
                <w:i/>
                <w:color w:val="000000" w:themeColor="text1"/>
                <w:szCs w:val="24"/>
              </w:rPr>
            </m:ctrlPr>
          </m:sSubPr>
          <m:e>
            <m:r>
              <w:rPr>
                <w:rFonts w:ascii="Cambria Math" w:hAnsi="Cambria Math"/>
                <w:color w:val="000000" w:themeColor="text1"/>
                <w:szCs w:val="24"/>
              </w:rPr>
              <m:t>μ</m:t>
            </m:r>
          </m:e>
          <m:sub>
            <m:r>
              <w:rPr>
                <w:rFonts w:ascii="Cambria Math" w:hAnsi="Cambria Math"/>
                <w:color w:val="000000" w:themeColor="text1"/>
                <w:szCs w:val="24"/>
              </w:rPr>
              <m:t>H</m:t>
            </m:r>
          </m:sub>
        </m:sSub>
      </m:oMath>
      <w:r w:rsidRPr="00CC6123">
        <w:rPr>
          <w:color w:val="000000" w:themeColor="text1"/>
          <w:szCs w:val="24"/>
        </w:rPr>
        <w:t xml:space="preserve"> of Fe</w:t>
      </w:r>
      <w:r w:rsidRPr="00CC6123">
        <w:rPr>
          <w:color w:val="000000" w:themeColor="text1"/>
          <w:szCs w:val="24"/>
          <w:vertAlign w:val="subscript"/>
        </w:rPr>
        <w:t>128</w:t>
      </w:r>
      <w:r w:rsidRPr="00CC6123">
        <w:rPr>
          <w:color w:val="000000" w:themeColor="text1"/>
          <w:szCs w:val="24"/>
        </w:rPr>
        <w:t>H</w:t>
      </w:r>
      <w:r w:rsidRPr="00CC6123">
        <w:rPr>
          <w:color w:val="000000" w:themeColor="text1"/>
          <w:szCs w:val="24"/>
          <w:vertAlign w:val="subscript"/>
        </w:rPr>
        <w:t>2+1</w:t>
      </w:r>
      <w:r w:rsidRPr="00CC6123">
        <w:rPr>
          <w:color w:val="000000" w:themeColor="text1"/>
          <w:szCs w:val="24"/>
        </w:rPr>
        <w:t xml:space="preserve"> solid is -3.72(3) eV</w:t>
      </w:r>
      <w:r w:rsidR="00484EF6">
        <w:rPr>
          <w:color w:val="000000" w:themeColor="text1"/>
          <w:szCs w:val="24"/>
        </w:rPr>
        <w:t>/atom</w:t>
      </w:r>
      <w:r w:rsidRPr="00CC6123">
        <w:rPr>
          <w:color w:val="000000" w:themeColor="text1"/>
          <w:szCs w:val="24"/>
        </w:rPr>
        <w:t>, which is 0.05 eV</w:t>
      </w:r>
      <w:r w:rsidR="00484EF6">
        <w:rPr>
          <w:color w:val="000000" w:themeColor="text1"/>
          <w:szCs w:val="24"/>
        </w:rPr>
        <w:t>/atom</w:t>
      </w:r>
      <w:r w:rsidRPr="00CC6123">
        <w:rPr>
          <w:color w:val="000000" w:themeColor="text1"/>
          <w:szCs w:val="24"/>
        </w:rPr>
        <w:t xml:space="preserve"> lower than </w:t>
      </w:r>
      <w:r w:rsidR="00DF70F6" w:rsidRPr="00CC6123">
        <w:rPr>
          <w:color w:val="000000" w:themeColor="text1"/>
          <w:szCs w:val="24"/>
        </w:rPr>
        <w:t>that of smaller supercells (Fe</w:t>
      </w:r>
      <w:r w:rsidR="00DF70F6" w:rsidRPr="00CC6123">
        <w:rPr>
          <w:color w:val="000000" w:themeColor="text1"/>
          <w:szCs w:val="24"/>
          <w:vertAlign w:val="subscript"/>
        </w:rPr>
        <w:t>64</w:t>
      </w:r>
      <w:r w:rsidR="00DF70F6" w:rsidRPr="00CC6123">
        <w:rPr>
          <w:color w:val="000000" w:themeColor="text1"/>
          <w:szCs w:val="24"/>
        </w:rPr>
        <w:t>H</w:t>
      </w:r>
      <w:r w:rsidR="00DF70F6" w:rsidRPr="00CC6123">
        <w:rPr>
          <w:color w:val="000000" w:themeColor="text1"/>
          <w:szCs w:val="24"/>
          <w:vertAlign w:val="subscript"/>
        </w:rPr>
        <w:t>0+1</w:t>
      </w:r>
      <w:r w:rsidR="00DF70F6" w:rsidRPr="00CC6123">
        <w:rPr>
          <w:color w:val="000000" w:themeColor="text1"/>
          <w:szCs w:val="24"/>
        </w:rPr>
        <w:t xml:space="preserve"> and Fe</w:t>
      </w:r>
      <w:r w:rsidR="00DF70F6" w:rsidRPr="00CC6123">
        <w:rPr>
          <w:color w:val="000000" w:themeColor="text1"/>
          <w:szCs w:val="24"/>
          <w:vertAlign w:val="subscript"/>
        </w:rPr>
        <w:t>64</w:t>
      </w:r>
      <w:r w:rsidR="00DF70F6" w:rsidRPr="00CC6123">
        <w:rPr>
          <w:color w:val="000000" w:themeColor="text1"/>
          <w:szCs w:val="24"/>
        </w:rPr>
        <w:t>H</w:t>
      </w:r>
      <w:r w:rsidR="00DF70F6" w:rsidRPr="00CC6123">
        <w:rPr>
          <w:color w:val="000000" w:themeColor="text1"/>
          <w:szCs w:val="24"/>
          <w:vertAlign w:val="subscript"/>
        </w:rPr>
        <w:t>1+1</w:t>
      </w:r>
      <w:r w:rsidR="00DF70F6" w:rsidRPr="00CC6123">
        <w:rPr>
          <w:color w:val="000000" w:themeColor="text1"/>
          <w:szCs w:val="24"/>
        </w:rPr>
        <w:t xml:space="preserve">) </w:t>
      </w:r>
      <w:r w:rsidRPr="00CC6123">
        <w:rPr>
          <w:color w:val="000000" w:themeColor="text1"/>
          <w:szCs w:val="24"/>
        </w:rPr>
        <w:t xml:space="preserve">(Fig. 1b). </w:t>
      </w:r>
      <w:r w:rsidR="00DF70F6" w:rsidRPr="00CC6123">
        <w:rPr>
          <w:color w:val="000000" w:themeColor="text1"/>
          <w:szCs w:val="24"/>
        </w:rPr>
        <w:t>B</w:t>
      </w:r>
      <w:r w:rsidRPr="00CC6123">
        <w:rPr>
          <w:color w:val="000000" w:themeColor="text1"/>
          <w:szCs w:val="24"/>
        </w:rPr>
        <w:t>ased on this</w:t>
      </w:r>
      <w:r w:rsidR="00DF70F6" w:rsidRPr="00CC6123">
        <w:rPr>
          <w:color w:val="000000" w:themeColor="text1"/>
          <w:szCs w:val="24"/>
        </w:rPr>
        <w:t xml:space="preserve"> result and our test calculations using an energy cutoff of 800</w:t>
      </w:r>
      <w:r w:rsidR="00DF70F6" w:rsidRPr="00224476">
        <w:rPr>
          <w:color w:val="000000" w:themeColor="text1"/>
          <w:szCs w:val="24"/>
        </w:rPr>
        <w:t xml:space="preserve"> eV</w:t>
      </w:r>
      <w:r w:rsidR="002376FA" w:rsidRPr="00224476">
        <w:rPr>
          <w:color w:val="000000" w:themeColor="text1"/>
          <w:szCs w:val="24"/>
        </w:rPr>
        <w:t xml:space="preserve"> (see Text S</w:t>
      </w:r>
      <w:r w:rsidR="00224476">
        <w:rPr>
          <w:color w:val="000000" w:themeColor="text1"/>
          <w:szCs w:val="24"/>
        </w:rPr>
        <w:t>2</w:t>
      </w:r>
      <w:r w:rsidR="002376FA" w:rsidRPr="00224476">
        <w:rPr>
          <w:color w:val="000000" w:themeColor="text1"/>
          <w:szCs w:val="24"/>
        </w:rPr>
        <w:t>)</w:t>
      </w:r>
      <w:r w:rsidRPr="00224476">
        <w:rPr>
          <w:color w:val="000000" w:themeColor="text1"/>
          <w:szCs w:val="24"/>
        </w:rPr>
        <w:t>, w</w:t>
      </w:r>
      <w:r w:rsidRPr="00CC6123">
        <w:rPr>
          <w:color w:val="000000" w:themeColor="text1"/>
          <w:szCs w:val="24"/>
        </w:rPr>
        <w:t xml:space="preserve">e have </w:t>
      </w:r>
      <w:r w:rsidR="00DF70F6" w:rsidRPr="00CC6123">
        <w:rPr>
          <w:color w:val="000000" w:themeColor="text1"/>
          <w:szCs w:val="24"/>
        </w:rPr>
        <w:t>made a -0.06 eV</w:t>
      </w:r>
      <w:r w:rsidR="00484EF6">
        <w:rPr>
          <w:color w:val="000000" w:themeColor="text1"/>
          <w:szCs w:val="24"/>
        </w:rPr>
        <w:t>/atom</w:t>
      </w:r>
      <w:r w:rsidR="00DF70F6" w:rsidRPr="00CC6123">
        <w:rPr>
          <w:color w:val="000000" w:themeColor="text1"/>
          <w:szCs w:val="24"/>
        </w:rPr>
        <w:t xml:space="preserve"> correction to</w:t>
      </w:r>
      <w:r w:rsidRPr="00CC6123">
        <w:rPr>
          <w:color w:val="000000" w:themeColor="text1"/>
          <w:szCs w:val="24"/>
        </w:rPr>
        <w:t xml:space="preserve"> the chemical potential</w:t>
      </w:r>
      <w:r w:rsidR="00DF70F6" w:rsidRPr="00CC6123">
        <w:rPr>
          <w:color w:val="000000" w:themeColor="text1"/>
          <w:szCs w:val="24"/>
        </w:rPr>
        <w:t>s</w:t>
      </w:r>
      <w:r w:rsidRPr="00CC6123">
        <w:rPr>
          <w:color w:val="000000" w:themeColor="text1"/>
          <w:szCs w:val="24"/>
        </w:rPr>
        <w:t xml:space="preserve"> of H (</w:t>
      </w:r>
      <m:oMath>
        <m:sSub>
          <m:sSubPr>
            <m:ctrlPr>
              <w:rPr>
                <w:rFonts w:ascii="Cambria Math" w:hAnsi="Cambria Math"/>
                <w:i/>
                <w:color w:val="000000" w:themeColor="text1"/>
                <w:szCs w:val="24"/>
              </w:rPr>
            </m:ctrlPr>
          </m:sSubPr>
          <m:e>
            <m:r>
              <w:rPr>
                <w:rFonts w:ascii="Cambria Math" w:hAnsi="Cambria Math"/>
                <w:color w:val="000000" w:themeColor="text1"/>
                <w:szCs w:val="24"/>
              </w:rPr>
              <m:t>μ</m:t>
            </m:r>
          </m:e>
          <m:sub>
            <m:r>
              <w:rPr>
                <w:rFonts w:ascii="Cambria Math" w:hAnsi="Cambria Math"/>
                <w:color w:val="000000" w:themeColor="text1"/>
                <w:szCs w:val="24"/>
              </w:rPr>
              <m:t>H</m:t>
            </m:r>
          </m:sub>
        </m:sSub>
      </m:oMath>
      <w:r w:rsidRPr="00CC6123">
        <w:rPr>
          <w:color w:val="000000" w:themeColor="text1"/>
          <w:szCs w:val="24"/>
        </w:rPr>
        <w:t xml:space="preserve">) </w:t>
      </w:r>
      <w:r w:rsidR="00DF70F6" w:rsidRPr="00CC6123">
        <w:rPr>
          <w:color w:val="000000" w:themeColor="text1"/>
          <w:szCs w:val="24"/>
        </w:rPr>
        <w:t>obtained from simulations using supercells of</w:t>
      </w:r>
      <w:r w:rsidRPr="00CC6123">
        <w:rPr>
          <w:color w:val="000000" w:themeColor="text1"/>
          <w:szCs w:val="24"/>
        </w:rPr>
        <w:t xml:space="preserve"> 64~79 atoms</w:t>
      </w:r>
      <w:r w:rsidR="00DF70F6" w:rsidRPr="00CC6123">
        <w:rPr>
          <w:color w:val="000000" w:themeColor="text1"/>
          <w:szCs w:val="24"/>
        </w:rPr>
        <w:t xml:space="preserve"> and an energy cutoff of 500 eV</w:t>
      </w:r>
      <w:r w:rsidRPr="00CC6123">
        <w:rPr>
          <w:color w:val="000000" w:themeColor="text1"/>
          <w:szCs w:val="24"/>
        </w:rPr>
        <w:t>.</w:t>
      </w:r>
    </w:p>
    <w:p w14:paraId="0B116C9B" w14:textId="77777777" w:rsidR="00C704B1" w:rsidRPr="00913288" w:rsidRDefault="00C704B1" w:rsidP="00913288">
      <w:pPr>
        <w:pStyle w:val="SMcaption"/>
        <w:ind w:firstLine="560"/>
      </w:pPr>
    </w:p>
    <w:p w14:paraId="6DF6DADC" w14:textId="77777777" w:rsidR="00224476" w:rsidRPr="00913288" w:rsidRDefault="00224476" w:rsidP="00224476">
      <w:pPr>
        <w:pStyle w:val="a3"/>
        <w:ind w:firstLineChars="0" w:firstLine="0"/>
        <w:jc w:val="left"/>
        <w:rPr>
          <w:rFonts w:ascii="Times New Roman" w:hAnsi="Times New Roman"/>
          <w:b/>
          <w:bCs/>
          <w:sz w:val="28"/>
        </w:rPr>
      </w:pPr>
      <w:r w:rsidRPr="00913288">
        <w:rPr>
          <w:rFonts w:ascii="Times New Roman" w:hAnsi="Times New Roman"/>
          <w:b/>
          <w:bCs/>
          <w:sz w:val="28"/>
        </w:rPr>
        <w:t>Text S</w:t>
      </w:r>
      <w:r>
        <w:rPr>
          <w:rFonts w:ascii="Times New Roman" w:hAnsi="Times New Roman"/>
          <w:b/>
          <w:bCs/>
          <w:sz w:val="28"/>
        </w:rPr>
        <w:t>4</w:t>
      </w:r>
      <w:r w:rsidRPr="00913288">
        <w:rPr>
          <w:rFonts w:ascii="Times New Roman" w:hAnsi="Times New Roman"/>
          <w:b/>
          <w:bCs/>
          <w:sz w:val="28"/>
        </w:rPr>
        <w:t>. Parameters used in Smooth Overlap of Atomic Position (SOAP)</w:t>
      </w:r>
    </w:p>
    <w:p w14:paraId="323718AB" w14:textId="77777777" w:rsidR="00224476" w:rsidRPr="00913288" w:rsidRDefault="00224476" w:rsidP="00224476">
      <w:pPr>
        <w:pStyle w:val="a3"/>
        <w:ind w:firstLineChars="0"/>
        <w:jc w:val="left"/>
        <w:rPr>
          <w:rFonts w:ascii="Times New Roman" w:hAnsi="Times New Roman"/>
          <w:color w:val="000000" w:themeColor="text1"/>
          <w:sz w:val="24"/>
          <w:szCs w:val="24"/>
        </w:rPr>
      </w:pPr>
      <w:r w:rsidRPr="00913288">
        <w:rPr>
          <w:rFonts w:ascii="Times New Roman" w:hAnsi="Times New Roman"/>
          <w:color w:val="000000" w:themeColor="text1"/>
          <w:sz w:val="24"/>
          <w:szCs w:val="24"/>
        </w:rPr>
        <w:t xml:space="preserve">The Smooth Overlap of Atomic Position package (SOAP) </w:t>
      </w:r>
      <w:sdt>
        <w:sdtPr>
          <w:rPr>
            <w:rFonts w:ascii="Times New Roman" w:hAnsi="Times New Roman"/>
            <w:color w:val="000000" w:themeColor="text1"/>
            <w:sz w:val="24"/>
            <w:szCs w:val="24"/>
          </w:rPr>
          <w:alias w:val="SmartCite Citation"/>
          <w:tag w:val="aa20a3a5-c310-4463-8f19-9034cc34b5c2:2bab8cb6-c1d6-4421-9975-329da9e5f276+"/>
          <w:id w:val="-433516741"/>
          <w:placeholder>
            <w:docPart w:val="603B0987C2BD614CADCE6AA0BAAB220D"/>
          </w:placeholder>
        </w:sdtPr>
        <w:sdtContent>
          <w:r w:rsidRPr="00913288">
            <w:rPr>
              <w:rFonts w:ascii="Times New Roman" w:hAnsi="Times New Roman"/>
              <w:sz w:val="24"/>
            </w:rPr>
            <w:t>(</w:t>
          </w:r>
          <w:proofErr w:type="spellStart"/>
          <w:r w:rsidRPr="00913288">
            <w:rPr>
              <w:rFonts w:ascii="Times New Roman" w:hAnsi="Times New Roman"/>
              <w:sz w:val="24"/>
            </w:rPr>
            <w:t>Himanen</w:t>
          </w:r>
          <w:proofErr w:type="spellEnd"/>
          <w:r w:rsidRPr="00913288">
            <w:rPr>
              <w:rFonts w:ascii="Times New Roman" w:hAnsi="Times New Roman"/>
              <w:sz w:val="24"/>
            </w:rPr>
            <w:t xml:space="preserve"> et al., 2020)</w:t>
          </w:r>
        </w:sdtContent>
      </w:sdt>
      <w:r w:rsidRPr="00913288">
        <w:rPr>
          <w:rFonts w:ascii="Times New Roman" w:hAnsi="Times New Roman"/>
          <w:color w:val="000000" w:themeColor="text1"/>
          <w:sz w:val="24"/>
          <w:szCs w:val="24"/>
        </w:rPr>
        <w:t xml:space="preserve"> was used to encode the atomic structure, the insertion particle, and its surrounding atoms. Similar to </w:t>
      </w:r>
      <w:r w:rsidRPr="00913288">
        <w:rPr>
          <w:rFonts w:ascii="Times New Roman" w:hAnsi="Times New Roman"/>
          <w:sz w:val="24"/>
        </w:rPr>
        <w:t>(Zhang et al., 2020)</w:t>
      </w:r>
      <w:r w:rsidRPr="00913288">
        <w:rPr>
          <w:rFonts w:ascii="Times New Roman" w:hAnsi="Times New Roman"/>
          <w:color w:val="000000" w:themeColor="text1"/>
          <w:sz w:val="24"/>
          <w:szCs w:val="24"/>
        </w:rPr>
        <w:t xml:space="preserve">, we used the Gaussian </w:t>
      </w:r>
      <w:proofErr w:type="gramStart"/>
      <w:r w:rsidRPr="00913288">
        <w:rPr>
          <w:rFonts w:ascii="Times New Roman" w:hAnsi="Times New Roman"/>
          <w:color w:val="000000" w:themeColor="text1"/>
          <w:sz w:val="24"/>
          <w:szCs w:val="24"/>
        </w:rPr>
        <w:t>type</w:t>
      </w:r>
      <w:proofErr w:type="gramEnd"/>
      <w:r w:rsidRPr="00913288">
        <w:rPr>
          <w:rFonts w:ascii="Times New Roman" w:hAnsi="Times New Roman"/>
          <w:color w:val="000000" w:themeColor="text1"/>
          <w:sz w:val="24"/>
          <w:szCs w:val="24"/>
        </w:rPr>
        <w:t xml:space="preserve"> orbital radial basis, with </w:t>
      </w:r>
      <w:proofErr w:type="spellStart"/>
      <w:r w:rsidRPr="00913288">
        <w:rPr>
          <w:rFonts w:ascii="Times New Roman" w:hAnsi="Times New Roman"/>
          <w:i/>
          <w:iCs/>
          <w:color w:val="000000" w:themeColor="text1"/>
          <w:sz w:val="24"/>
          <w:szCs w:val="24"/>
        </w:rPr>
        <w:t>n</w:t>
      </w:r>
      <w:r w:rsidRPr="00913288">
        <w:rPr>
          <w:rFonts w:ascii="Times New Roman" w:hAnsi="Times New Roman"/>
          <w:color w:val="000000" w:themeColor="text1"/>
          <w:sz w:val="24"/>
          <w:szCs w:val="24"/>
          <w:vertAlign w:val="subscript"/>
        </w:rPr>
        <w:t>max</w:t>
      </w:r>
      <w:proofErr w:type="spellEnd"/>
      <w:r w:rsidRPr="00913288">
        <w:rPr>
          <w:rFonts w:ascii="Times New Roman" w:hAnsi="Times New Roman"/>
          <w:color w:val="000000" w:themeColor="text1"/>
          <w:sz w:val="24"/>
          <w:szCs w:val="24"/>
        </w:rPr>
        <w:t xml:space="preserve"> =8 for the number of </w:t>
      </w:r>
      <w:proofErr w:type="spellStart"/>
      <w:r w:rsidRPr="00913288">
        <w:rPr>
          <w:rFonts w:ascii="Times New Roman" w:hAnsi="Times New Roman"/>
          <w:color w:val="000000" w:themeColor="text1"/>
          <w:sz w:val="24"/>
          <w:szCs w:val="24"/>
        </w:rPr>
        <w:t>basis</w:t>
      </w:r>
      <w:proofErr w:type="spellEnd"/>
      <w:r w:rsidRPr="00913288">
        <w:rPr>
          <w:rFonts w:ascii="Times New Roman" w:hAnsi="Times New Roman"/>
          <w:color w:val="000000" w:themeColor="text1"/>
          <w:sz w:val="24"/>
          <w:szCs w:val="24"/>
        </w:rPr>
        <w:t xml:space="preserve"> functions,</w:t>
      </w:r>
      <w:r w:rsidRPr="00913288">
        <w:rPr>
          <w:rFonts w:ascii="Times New Roman" w:hAnsi="Times New Roman"/>
          <w:i/>
          <w:iCs/>
          <w:color w:val="000000" w:themeColor="text1"/>
          <w:sz w:val="24"/>
          <w:szCs w:val="24"/>
        </w:rPr>
        <w:t xml:space="preserve"> </w:t>
      </w:r>
      <w:proofErr w:type="spellStart"/>
      <w:r w:rsidRPr="00913288">
        <w:rPr>
          <w:rFonts w:ascii="Times New Roman" w:hAnsi="Times New Roman"/>
          <w:i/>
          <w:iCs/>
          <w:color w:val="000000" w:themeColor="text1"/>
          <w:sz w:val="24"/>
          <w:szCs w:val="24"/>
        </w:rPr>
        <w:t>l</w:t>
      </w:r>
      <w:r w:rsidRPr="00913288">
        <w:rPr>
          <w:rFonts w:ascii="Times New Roman" w:hAnsi="Times New Roman"/>
          <w:color w:val="000000" w:themeColor="text1"/>
          <w:sz w:val="24"/>
          <w:szCs w:val="24"/>
          <w:vertAlign w:val="subscript"/>
        </w:rPr>
        <w:t>max</w:t>
      </w:r>
      <w:proofErr w:type="spellEnd"/>
      <w:r w:rsidRPr="00913288">
        <w:rPr>
          <w:rFonts w:ascii="Times New Roman" w:hAnsi="Times New Roman"/>
          <w:color w:val="000000" w:themeColor="text1"/>
          <w:sz w:val="24"/>
          <w:szCs w:val="24"/>
        </w:rPr>
        <w:t xml:space="preserve">=8 for the angular degree, </w:t>
      </w:r>
      <w:proofErr w:type="spellStart"/>
      <w:r w:rsidRPr="00913288">
        <w:rPr>
          <w:rFonts w:ascii="Times New Roman" w:hAnsi="Times New Roman"/>
          <w:i/>
          <w:iCs/>
          <w:color w:val="000000" w:themeColor="text1"/>
          <w:sz w:val="24"/>
          <w:szCs w:val="24"/>
        </w:rPr>
        <w:t>r</w:t>
      </w:r>
      <w:r w:rsidRPr="00913288">
        <w:rPr>
          <w:rFonts w:ascii="Times New Roman" w:hAnsi="Times New Roman"/>
          <w:color w:val="000000" w:themeColor="text1"/>
          <w:sz w:val="24"/>
          <w:szCs w:val="24"/>
          <w:vertAlign w:val="subscript"/>
        </w:rPr>
        <w:t>cut</w:t>
      </w:r>
      <w:proofErr w:type="spellEnd"/>
      <w:r w:rsidRPr="00913288">
        <w:rPr>
          <w:rFonts w:ascii="Times New Roman" w:hAnsi="Times New Roman"/>
          <w:color w:val="000000" w:themeColor="text1"/>
          <w:sz w:val="24"/>
          <w:szCs w:val="24"/>
        </w:rPr>
        <w:t xml:space="preserve">=5 Å for the cutoff radius, and </w:t>
      </w:r>
      <w:r w:rsidRPr="00913288">
        <w:rPr>
          <w:rFonts w:ascii="Times New Roman" w:hAnsi="Times New Roman"/>
          <w:i/>
          <w:iCs/>
          <w:color w:val="000000" w:themeColor="text1"/>
          <w:sz w:val="24"/>
          <w:szCs w:val="24"/>
        </w:rPr>
        <w:t>σ</w:t>
      </w:r>
      <w:r w:rsidRPr="00913288">
        <w:rPr>
          <w:rFonts w:ascii="Times New Roman" w:hAnsi="Times New Roman"/>
          <w:color w:val="000000" w:themeColor="text1"/>
          <w:sz w:val="24"/>
          <w:szCs w:val="24"/>
        </w:rPr>
        <w:t>= 0.5 Å for the width of the Gaussian.</w:t>
      </w:r>
    </w:p>
    <w:p w14:paraId="0EDE2751" w14:textId="431F0F5E" w:rsidR="001B76F7" w:rsidRDefault="001B76F7" w:rsidP="001B76F7">
      <w:pPr>
        <w:jc w:val="both"/>
        <w:rPr>
          <w:rFonts w:eastAsia="宋体"/>
          <w:color w:val="auto"/>
          <w:sz w:val="24"/>
          <w:szCs w:val="20"/>
          <w:lang w:eastAsia="en-US"/>
        </w:rPr>
      </w:pPr>
    </w:p>
    <w:p w14:paraId="2777A5FC" w14:textId="77777777" w:rsidR="00B548E8" w:rsidRDefault="00B548E8" w:rsidP="001B76F7">
      <w:pPr>
        <w:jc w:val="both"/>
        <w:rPr>
          <w:rFonts w:eastAsia="宋体"/>
          <w:color w:val="auto"/>
          <w:sz w:val="24"/>
          <w:szCs w:val="20"/>
          <w:lang w:eastAsia="en-US"/>
        </w:rPr>
      </w:pPr>
    </w:p>
    <w:p w14:paraId="749A2A29" w14:textId="77777777" w:rsidR="00B548E8" w:rsidRDefault="00B548E8" w:rsidP="001B76F7">
      <w:pPr>
        <w:jc w:val="both"/>
        <w:rPr>
          <w:rFonts w:eastAsia="宋体"/>
          <w:color w:val="auto"/>
          <w:sz w:val="24"/>
          <w:szCs w:val="20"/>
          <w:lang w:eastAsia="en-US"/>
        </w:rPr>
      </w:pPr>
    </w:p>
    <w:p w14:paraId="42540919" w14:textId="77777777" w:rsidR="00B548E8" w:rsidRDefault="00B548E8" w:rsidP="001B76F7">
      <w:pPr>
        <w:jc w:val="both"/>
        <w:rPr>
          <w:rFonts w:eastAsia="宋体"/>
          <w:color w:val="auto"/>
          <w:sz w:val="24"/>
          <w:szCs w:val="20"/>
          <w:lang w:eastAsia="en-US"/>
        </w:rPr>
      </w:pPr>
    </w:p>
    <w:p w14:paraId="10D0DD21" w14:textId="77777777" w:rsidR="00B548E8" w:rsidRDefault="00B548E8" w:rsidP="001B76F7">
      <w:pPr>
        <w:jc w:val="both"/>
        <w:rPr>
          <w:rFonts w:eastAsia="宋体"/>
          <w:color w:val="auto"/>
          <w:sz w:val="24"/>
          <w:szCs w:val="20"/>
          <w:lang w:eastAsia="en-US"/>
        </w:rPr>
      </w:pPr>
    </w:p>
    <w:p w14:paraId="5DEE6F05" w14:textId="77777777" w:rsidR="00B548E8" w:rsidRDefault="00B548E8" w:rsidP="001B76F7">
      <w:pPr>
        <w:jc w:val="both"/>
        <w:rPr>
          <w:rFonts w:eastAsia="宋体"/>
          <w:color w:val="auto"/>
          <w:sz w:val="24"/>
          <w:szCs w:val="20"/>
          <w:lang w:eastAsia="en-US"/>
        </w:rPr>
      </w:pPr>
    </w:p>
    <w:p w14:paraId="56A9AC98" w14:textId="77777777" w:rsidR="00B548E8" w:rsidRDefault="00B548E8" w:rsidP="001B76F7">
      <w:pPr>
        <w:jc w:val="both"/>
        <w:rPr>
          <w:rFonts w:eastAsia="宋体"/>
          <w:color w:val="auto"/>
          <w:sz w:val="24"/>
          <w:szCs w:val="20"/>
          <w:lang w:eastAsia="en-US"/>
        </w:rPr>
      </w:pPr>
    </w:p>
    <w:p w14:paraId="3D435E72" w14:textId="77777777" w:rsidR="00B548E8" w:rsidRDefault="00B548E8" w:rsidP="001B76F7">
      <w:pPr>
        <w:jc w:val="both"/>
        <w:rPr>
          <w:rFonts w:eastAsia="宋体"/>
          <w:color w:val="auto"/>
          <w:sz w:val="24"/>
          <w:szCs w:val="20"/>
          <w:lang w:eastAsia="en-US"/>
        </w:rPr>
      </w:pPr>
    </w:p>
    <w:p w14:paraId="5409D234" w14:textId="77777777" w:rsidR="00B548E8" w:rsidRDefault="00B548E8" w:rsidP="001B76F7">
      <w:pPr>
        <w:jc w:val="both"/>
        <w:rPr>
          <w:rFonts w:eastAsia="宋体"/>
          <w:color w:val="auto"/>
          <w:sz w:val="24"/>
          <w:szCs w:val="20"/>
          <w:lang w:eastAsia="en-US"/>
        </w:rPr>
      </w:pPr>
    </w:p>
    <w:p w14:paraId="0B189B1F" w14:textId="77777777" w:rsidR="00B548E8" w:rsidRDefault="00B548E8" w:rsidP="001B76F7">
      <w:pPr>
        <w:jc w:val="both"/>
        <w:rPr>
          <w:rFonts w:eastAsia="宋体"/>
          <w:color w:val="auto"/>
          <w:sz w:val="24"/>
          <w:szCs w:val="20"/>
          <w:lang w:eastAsia="en-US"/>
        </w:rPr>
      </w:pPr>
    </w:p>
    <w:p w14:paraId="52351C88" w14:textId="77777777" w:rsidR="00B548E8" w:rsidRDefault="00B548E8" w:rsidP="001B76F7">
      <w:pPr>
        <w:jc w:val="both"/>
        <w:rPr>
          <w:rFonts w:eastAsia="宋体"/>
          <w:color w:val="auto"/>
          <w:sz w:val="24"/>
          <w:szCs w:val="20"/>
          <w:lang w:eastAsia="en-US"/>
        </w:rPr>
      </w:pPr>
    </w:p>
    <w:p w14:paraId="637FB69C" w14:textId="77777777" w:rsidR="00B548E8" w:rsidRDefault="00B548E8" w:rsidP="001B76F7">
      <w:pPr>
        <w:jc w:val="both"/>
        <w:rPr>
          <w:rFonts w:eastAsia="宋体"/>
          <w:color w:val="auto"/>
          <w:sz w:val="24"/>
          <w:szCs w:val="20"/>
          <w:lang w:eastAsia="en-US"/>
        </w:rPr>
      </w:pPr>
    </w:p>
    <w:p w14:paraId="2958D9D5" w14:textId="77777777" w:rsidR="00B548E8" w:rsidRDefault="00B548E8" w:rsidP="001B76F7">
      <w:pPr>
        <w:jc w:val="both"/>
        <w:rPr>
          <w:rFonts w:eastAsia="宋体"/>
          <w:color w:val="auto"/>
          <w:sz w:val="24"/>
          <w:szCs w:val="20"/>
          <w:lang w:eastAsia="en-US"/>
        </w:rPr>
      </w:pPr>
    </w:p>
    <w:p w14:paraId="46E081A2" w14:textId="77777777" w:rsidR="00B548E8" w:rsidRDefault="00B548E8" w:rsidP="001B76F7">
      <w:pPr>
        <w:jc w:val="both"/>
        <w:rPr>
          <w:rFonts w:eastAsia="宋体"/>
          <w:color w:val="auto"/>
          <w:sz w:val="24"/>
          <w:szCs w:val="20"/>
          <w:lang w:eastAsia="en-US"/>
        </w:rPr>
      </w:pPr>
    </w:p>
    <w:p w14:paraId="534D5CD5" w14:textId="77777777" w:rsidR="00B548E8" w:rsidRDefault="00B548E8" w:rsidP="001B76F7">
      <w:pPr>
        <w:jc w:val="both"/>
        <w:rPr>
          <w:rFonts w:eastAsia="宋体"/>
          <w:color w:val="auto"/>
          <w:sz w:val="24"/>
          <w:szCs w:val="20"/>
          <w:lang w:eastAsia="en-US"/>
        </w:rPr>
      </w:pPr>
    </w:p>
    <w:p w14:paraId="6089CF9C" w14:textId="77777777" w:rsidR="00B548E8" w:rsidRDefault="00B548E8" w:rsidP="001B76F7">
      <w:pPr>
        <w:jc w:val="both"/>
        <w:rPr>
          <w:rFonts w:eastAsia="宋体"/>
          <w:color w:val="auto"/>
          <w:sz w:val="24"/>
          <w:szCs w:val="20"/>
          <w:lang w:eastAsia="en-US"/>
        </w:rPr>
      </w:pPr>
    </w:p>
    <w:p w14:paraId="392C2830" w14:textId="77777777" w:rsidR="00B548E8" w:rsidRDefault="00B548E8" w:rsidP="001B76F7">
      <w:pPr>
        <w:jc w:val="both"/>
        <w:rPr>
          <w:rFonts w:eastAsia="宋体"/>
          <w:color w:val="auto"/>
          <w:sz w:val="24"/>
          <w:szCs w:val="20"/>
          <w:lang w:eastAsia="en-US"/>
        </w:rPr>
      </w:pPr>
    </w:p>
    <w:p w14:paraId="16415F88" w14:textId="77777777" w:rsidR="00B548E8" w:rsidRDefault="00B548E8" w:rsidP="001B76F7">
      <w:pPr>
        <w:jc w:val="both"/>
        <w:rPr>
          <w:rFonts w:eastAsia="宋体"/>
          <w:color w:val="auto"/>
          <w:sz w:val="24"/>
          <w:szCs w:val="20"/>
          <w:lang w:eastAsia="en-US"/>
        </w:rPr>
      </w:pPr>
    </w:p>
    <w:p w14:paraId="3F63BA03" w14:textId="77777777" w:rsidR="00681412" w:rsidRDefault="00681412" w:rsidP="001B76F7">
      <w:pPr>
        <w:jc w:val="both"/>
        <w:rPr>
          <w:rFonts w:eastAsia="宋体"/>
          <w:color w:val="auto"/>
          <w:sz w:val="24"/>
          <w:szCs w:val="20"/>
          <w:lang w:eastAsia="en-US"/>
        </w:rPr>
      </w:pPr>
    </w:p>
    <w:p w14:paraId="428DCD4E" w14:textId="77777777" w:rsidR="00681412" w:rsidRDefault="00681412" w:rsidP="001B76F7">
      <w:pPr>
        <w:jc w:val="both"/>
        <w:rPr>
          <w:rFonts w:eastAsia="宋体"/>
          <w:color w:val="auto"/>
          <w:sz w:val="24"/>
          <w:szCs w:val="20"/>
          <w:lang w:eastAsia="en-US"/>
        </w:rPr>
      </w:pPr>
    </w:p>
    <w:p w14:paraId="0C87205A" w14:textId="77777777" w:rsidR="00681412" w:rsidRDefault="00681412" w:rsidP="001B76F7">
      <w:pPr>
        <w:jc w:val="both"/>
        <w:rPr>
          <w:rFonts w:eastAsia="宋体"/>
          <w:color w:val="auto"/>
          <w:sz w:val="24"/>
          <w:szCs w:val="20"/>
          <w:lang w:eastAsia="en-US"/>
        </w:rPr>
      </w:pPr>
    </w:p>
    <w:p w14:paraId="58BBB639" w14:textId="77777777" w:rsidR="00681412" w:rsidRDefault="00681412" w:rsidP="00681412">
      <w:pPr>
        <w:rPr>
          <w:color w:val="0070C0"/>
          <w:sz w:val="24"/>
          <w:szCs w:val="24"/>
        </w:rPr>
      </w:pPr>
      <w:r>
        <w:rPr>
          <w:noProof/>
          <w:color w:val="0070C0"/>
          <w:sz w:val="24"/>
          <w:szCs w:val="24"/>
        </w:rPr>
        <w:lastRenderedPageBreak/>
        <w:drawing>
          <wp:inline distT="0" distB="0" distL="0" distR="0" wp14:anchorId="2A483D7B" wp14:editId="306B5D25">
            <wp:extent cx="5270500" cy="2048510"/>
            <wp:effectExtent l="0" t="0" r="0" b="0"/>
            <wp:docPr id="3382591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259122" name="图片 33825912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0500" cy="2048510"/>
                    </a:xfrm>
                    <a:prstGeom prst="rect">
                      <a:avLst/>
                    </a:prstGeom>
                  </pic:spPr>
                </pic:pic>
              </a:graphicData>
            </a:graphic>
          </wp:inline>
        </w:drawing>
      </w:r>
    </w:p>
    <w:p w14:paraId="344A87CB" w14:textId="524F4ECE" w:rsidR="00681412" w:rsidRPr="00BF73A1" w:rsidRDefault="00681412" w:rsidP="00681412">
      <w:pPr>
        <w:rPr>
          <w:color w:val="000000" w:themeColor="text1"/>
          <w:sz w:val="24"/>
          <w:szCs w:val="24"/>
        </w:rPr>
      </w:pPr>
      <w:r w:rsidRPr="00BF73A1">
        <w:rPr>
          <w:color w:val="000000" w:themeColor="text1"/>
          <w:sz w:val="24"/>
          <w:szCs w:val="24"/>
        </w:rPr>
        <w:t xml:space="preserve">Fig. </w:t>
      </w:r>
      <w:r w:rsidR="00700572" w:rsidRPr="00BF73A1">
        <w:rPr>
          <w:color w:val="000000" w:themeColor="text1"/>
          <w:sz w:val="24"/>
          <w:szCs w:val="24"/>
        </w:rPr>
        <w:t>S1</w:t>
      </w:r>
      <w:r w:rsidRPr="00BF73A1">
        <w:rPr>
          <w:color w:val="000000" w:themeColor="text1"/>
          <w:sz w:val="24"/>
          <w:szCs w:val="24"/>
        </w:rPr>
        <w:t xml:space="preserve"> The snapshots of Fe</w:t>
      </w:r>
      <w:r w:rsidRPr="00BF73A1">
        <w:rPr>
          <w:color w:val="000000" w:themeColor="text1"/>
          <w:sz w:val="24"/>
          <w:szCs w:val="24"/>
          <w:vertAlign w:val="subscript"/>
        </w:rPr>
        <w:t>64</w:t>
      </w:r>
      <w:r w:rsidRPr="00BF73A1">
        <w:rPr>
          <w:color w:val="000000" w:themeColor="text1"/>
          <w:sz w:val="24"/>
          <w:szCs w:val="24"/>
        </w:rPr>
        <w:t>H</w:t>
      </w:r>
      <w:r w:rsidRPr="00BF73A1">
        <w:rPr>
          <w:color w:val="000000" w:themeColor="text1"/>
          <w:sz w:val="24"/>
          <w:szCs w:val="24"/>
          <w:vertAlign w:val="subscript"/>
        </w:rPr>
        <w:t>2</w:t>
      </w:r>
      <w:r w:rsidRPr="00BF73A1">
        <w:rPr>
          <w:color w:val="000000" w:themeColor="text1"/>
          <w:sz w:val="24"/>
          <w:szCs w:val="24"/>
        </w:rPr>
        <w:t xml:space="preserve"> solid before (a) and after (b) inserting an H atom. The inserted H atom is on one of the crossing points of blue grid lines and is not shown in the figure. The red and yellow spheres represent Fe and H atoms, respectively.</w:t>
      </w:r>
    </w:p>
    <w:p w14:paraId="1095974B" w14:textId="77777777" w:rsidR="00681412" w:rsidRDefault="00681412" w:rsidP="001B76F7">
      <w:pPr>
        <w:jc w:val="both"/>
        <w:rPr>
          <w:rFonts w:eastAsia="宋体"/>
          <w:color w:val="auto"/>
          <w:sz w:val="24"/>
          <w:szCs w:val="20"/>
          <w:lang w:eastAsia="en-US"/>
        </w:rPr>
      </w:pPr>
    </w:p>
    <w:p w14:paraId="2F1AA23B" w14:textId="77777777" w:rsidR="00681412" w:rsidRDefault="00681412" w:rsidP="001B76F7">
      <w:pPr>
        <w:jc w:val="both"/>
        <w:rPr>
          <w:rFonts w:eastAsia="宋体"/>
          <w:color w:val="auto"/>
          <w:sz w:val="24"/>
          <w:szCs w:val="20"/>
          <w:lang w:eastAsia="en-US"/>
        </w:rPr>
      </w:pPr>
    </w:p>
    <w:p w14:paraId="7E7670D9" w14:textId="77777777" w:rsidR="00681412" w:rsidRDefault="00681412" w:rsidP="001B76F7">
      <w:pPr>
        <w:jc w:val="both"/>
        <w:rPr>
          <w:rFonts w:eastAsia="宋体"/>
          <w:color w:val="auto"/>
          <w:sz w:val="24"/>
          <w:szCs w:val="20"/>
          <w:lang w:eastAsia="en-US"/>
        </w:rPr>
      </w:pPr>
    </w:p>
    <w:p w14:paraId="7F8C5F94" w14:textId="77777777" w:rsidR="00681412" w:rsidRDefault="00681412" w:rsidP="001B76F7">
      <w:pPr>
        <w:jc w:val="both"/>
        <w:rPr>
          <w:rFonts w:eastAsia="宋体"/>
          <w:color w:val="auto"/>
          <w:sz w:val="24"/>
          <w:szCs w:val="20"/>
          <w:lang w:eastAsia="en-US"/>
        </w:rPr>
      </w:pPr>
    </w:p>
    <w:p w14:paraId="79780B56" w14:textId="77777777" w:rsidR="00681412" w:rsidRDefault="00681412" w:rsidP="001B76F7">
      <w:pPr>
        <w:jc w:val="both"/>
        <w:rPr>
          <w:rFonts w:eastAsia="宋体"/>
          <w:color w:val="auto"/>
          <w:sz w:val="24"/>
          <w:szCs w:val="20"/>
          <w:lang w:eastAsia="en-US"/>
        </w:rPr>
      </w:pPr>
    </w:p>
    <w:p w14:paraId="57C776AD" w14:textId="77777777" w:rsidR="00681412" w:rsidRDefault="00681412" w:rsidP="001B76F7">
      <w:pPr>
        <w:jc w:val="both"/>
        <w:rPr>
          <w:rFonts w:eastAsia="宋体"/>
          <w:color w:val="auto"/>
          <w:sz w:val="24"/>
          <w:szCs w:val="20"/>
          <w:lang w:eastAsia="en-US"/>
        </w:rPr>
      </w:pPr>
    </w:p>
    <w:p w14:paraId="52B63630" w14:textId="77777777" w:rsidR="00681412" w:rsidRDefault="00681412" w:rsidP="001B76F7">
      <w:pPr>
        <w:jc w:val="both"/>
        <w:rPr>
          <w:rFonts w:eastAsia="宋体"/>
          <w:color w:val="auto"/>
          <w:sz w:val="24"/>
          <w:szCs w:val="20"/>
          <w:lang w:eastAsia="en-US"/>
        </w:rPr>
      </w:pPr>
    </w:p>
    <w:p w14:paraId="218BCBCD" w14:textId="77777777" w:rsidR="00681412" w:rsidRDefault="00681412" w:rsidP="001B76F7">
      <w:pPr>
        <w:jc w:val="both"/>
        <w:rPr>
          <w:rFonts w:eastAsia="宋体"/>
          <w:color w:val="auto"/>
          <w:sz w:val="24"/>
          <w:szCs w:val="20"/>
          <w:lang w:eastAsia="en-US"/>
        </w:rPr>
      </w:pPr>
    </w:p>
    <w:p w14:paraId="301AF0F7" w14:textId="77777777" w:rsidR="00681412" w:rsidRDefault="00681412" w:rsidP="001B76F7">
      <w:pPr>
        <w:jc w:val="both"/>
        <w:rPr>
          <w:rFonts w:eastAsia="宋体"/>
          <w:color w:val="auto"/>
          <w:sz w:val="24"/>
          <w:szCs w:val="20"/>
          <w:lang w:eastAsia="en-US"/>
        </w:rPr>
      </w:pPr>
    </w:p>
    <w:p w14:paraId="4EAEB58E" w14:textId="77777777" w:rsidR="00681412" w:rsidRDefault="00681412" w:rsidP="001B76F7">
      <w:pPr>
        <w:jc w:val="both"/>
        <w:rPr>
          <w:rFonts w:eastAsia="宋体"/>
          <w:color w:val="auto"/>
          <w:sz w:val="24"/>
          <w:szCs w:val="20"/>
          <w:lang w:eastAsia="en-US"/>
        </w:rPr>
      </w:pPr>
    </w:p>
    <w:p w14:paraId="33C7F069" w14:textId="77777777" w:rsidR="00681412" w:rsidRDefault="00681412" w:rsidP="001B76F7">
      <w:pPr>
        <w:jc w:val="both"/>
        <w:rPr>
          <w:rFonts w:eastAsia="宋体"/>
          <w:color w:val="auto"/>
          <w:sz w:val="24"/>
          <w:szCs w:val="20"/>
          <w:lang w:eastAsia="en-US"/>
        </w:rPr>
      </w:pPr>
    </w:p>
    <w:p w14:paraId="09020B52" w14:textId="77777777" w:rsidR="00681412" w:rsidRDefault="00681412" w:rsidP="001B76F7">
      <w:pPr>
        <w:jc w:val="both"/>
        <w:rPr>
          <w:rFonts w:eastAsia="宋体"/>
          <w:color w:val="auto"/>
          <w:sz w:val="24"/>
          <w:szCs w:val="20"/>
          <w:lang w:eastAsia="en-US"/>
        </w:rPr>
      </w:pPr>
    </w:p>
    <w:p w14:paraId="324ED7D2" w14:textId="77777777" w:rsidR="00681412" w:rsidRDefault="00681412" w:rsidP="001B76F7">
      <w:pPr>
        <w:jc w:val="both"/>
        <w:rPr>
          <w:rFonts w:eastAsia="宋体"/>
          <w:color w:val="auto"/>
          <w:sz w:val="24"/>
          <w:szCs w:val="20"/>
          <w:lang w:eastAsia="en-US"/>
        </w:rPr>
      </w:pPr>
    </w:p>
    <w:p w14:paraId="2CE330C5" w14:textId="77777777" w:rsidR="00681412" w:rsidRDefault="00681412" w:rsidP="001B76F7">
      <w:pPr>
        <w:jc w:val="both"/>
        <w:rPr>
          <w:rFonts w:eastAsia="宋体"/>
          <w:color w:val="auto"/>
          <w:sz w:val="24"/>
          <w:szCs w:val="20"/>
          <w:lang w:eastAsia="en-US"/>
        </w:rPr>
      </w:pPr>
    </w:p>
    <w:p w14:paraId="217C03E6" w14:textId="77777777" w:rsidR="00681412" w:rsidRDefault="00681412" w:rsidP="001B76F7">
      <w:pPr>
        <w:jc w:val="both"/>
        <w:rPr>
          <w:rFonts w:eastAsia="宋体"/>
          <w:color w:val="auto"/>
          <w:sz w:val="24"/>
          <w:szCs w:val="20"/>
          <w:lang w:eastAsia="en-US"/>
        </w:rPr>
      </w:pPr>
    </w:p>
    <w:p w14:paraId="59B3C4E4" w14:textId="77777777" w:rsidR="00681412" w:rsidRDefault="00681412" w:rsidP="001B76F7">
      <w:pPr>
        <w:jc w:val="both"/>
        <w:rPr>
          <w:rFonts w:eastAsia="宋体"/>
          <w:color w:val="auto"/>
          <w:sz w:val="24"/>
          <w:szCs w:val="20"/>
          <w:lang w:eastAsia="en-US"/>
        </w:rPr>
      </w:pPr>
    </w:p>
    <w:p w14:paraId="04CA9BD0" w14:textId="77777777" w:rsidR="00681412" w:rsidRDefault="00681412" w:rsidP="001B76F7">
      <w:pPr>
        <w:jc w:val="both"/>
        <w:rPr>
          <w:rFonts w:eastAsia="宋体"/>
          <w:color w:val="auto"/>
          <w:sz w:val="24"/>
          <w:szCs w:val="20"/>
          <w:lang w:eastAsia="en-US"/>
        </w:rPr>
      </w:pPr>
    </w:p>
    <w:p w14:paraId="1544A992" w14:textId="77777777" w:rsidR="00681412" w:rsidRDefault="00681412" w:rsidP="001B76F7">
      <w:pPr>
        <w:jc w:val="both"/>
        <w:rPr>
          <w:rFonts w:eastAsia="宋体"/>
          <w:color w:val="auto"/>
          <w:sz w:val="24"/>
          <w:szCs w:val="20"/>
          <w:lang w:eastAsia="en-US"/>
        </w:rPr>
      </w:pPr>
    </w:p>
    <w:p w14:paraId="3C9BB9E8" w14:textId="77777777" w:rsidR="00681412" w:rsidRDefault="00681412" w:rsidP="001B76F7">
      <w:pPr>
        <w:jc w:val="both"/>
        <w:rPr>
          <w:rFonts w:eastAsia="宋体"/>
          <w:color w:val="auto"/>
          <w:sz w:val="24"/>
          <w:szCs w:val="20"/>
          <w:lang w:eastAsia="en-US"/>
        </w:rPr>
      </w:pPr>
    </w:p>
    <w:p w14:paraId="4C899F14" w14:textId="77777777" w:rsidR="00681412" w:rsidRDefault="00681412" w:rsidP="001B76F7">
      <w:pPr>
        <w:jc w:val="both"/>
        <w:rPr>
          <w:rFonts w:eastAsia="宋体"/>
          <w:color w:val="auto"/>
          <w:sz w:val="24"/>
          <w:szCs w:val="20"/>
          <w:lang w:eastAsia="en-US"/>
        </w:rPr>
      </w:pPr>
    </w:p>
    <w:p w14:paraId="7B96FA68" w14:textId="637253A5" w:rsidR="00C704B1" w:rsidRDefault="00C704B1" w:rsidP="00913288">
      <w:pPr>
        <w:pStyle w:val="SMcaption"/>
        <w:ind w:firstLine="440"/>
        <w:rPr>
          <w:sz w:val="22"/>
          <w:szCs w:val="22"/>
        </w:rPr>
      </w:pPr>
    </w:p>
    <w:p w14:paraId="590866A6" w14:textId="77777777" w:rsidR="004B5957" w:rsidRDefault="004B5957" w:rsidP="00913288">
      <w:pPr>
        <w:pStyle w:val="SMcaption"/>
        <w:ind w:firstLine="440"/>
        <w:rPr>
          <w:sz w:val="22"/>
          <w:szCs w:val="22"/>
        </w:rPr>
      </w:pPr>
    </w:p>
    <w:p w14:paraId="2D0D058F" w14:textId="66CFC39E" w:rsidR="004B5957" w:rsidRPr="00913288" w:rsidRDefault="004B5957" w:rsidP="00913288">
      <w:pPr>
        <w:pStyle w:val="SMcaption"/>
        <w:ind w:firstLine="440"/>
        <w:rPr>
          <w:sz w:val="22"/>
          <w:szCs w:val="22"/>
        </w:rPr>
      </w:pPr>
      <w:r>
        <w:rPr>
          <w:noProof/>
          <w:sz w:val="22"/>
          <w:szCs w:val="22"/>
        </w:rPr>
        <w:lastRenderedPageBreak/>
        <w:drawing>
          <wp:inline distT="0" distB="0" distL="0" distR="0" wp14:anchorId="4B906249" wp14:editId="4AB50B9B">
            <wp:extent cx="4612637" cy="3622314"/>
            <wp:effectExtent l="0" t="0" r="0" b="0"/>
            <wp:docPr id="5976488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648847" name="图片 597648847"/>
                    <pic:cNvPicPr/>
                  </pic:nvPicPr>
                  <pic:blipFill>
                    <a:blip r:embed="rId8">
                      <a:extLst>
                        <a:ext uri="{28A0092B-C50C-407E-A947-70E740481C1C}">
                          <a14:useLocalDpi xmlns:a14="http://schemas.microsoft.com/office/drawing/2010/main" val="0"/>
                        </a:ext>
                      </a:extLst>
                    </a:blip>
                    <a:stretch>
                      <a:fillRect/>
                    </a:stretch>
                  </pic:blipFill>
                  <pic:spPr>
                    <a:xfrm>
                      <a:off x="0" y="0"/>
                      <a:ext cx="4630238" cy="3636136"/>
                    </a:xfrm>
                    <a:prstGeom prst="rect">
                      <a:avLst/>
                    </a:prstGeom>
                  </pic:spPr>
                </pic:pic>
              </a:graphicData>
            </a:graphic>
          </wp:inline>
        </w:drawing>
      </w:r>
    </w:p>
    <w:p w14:paraId="36A43954" w14:textId="0441A26A" w:rsidR="00C704B1" w:rsidRPr="00913288" w:rsidRDefault="00C704B1" w:rsidP="00B964BE">
      <w:r w:rsidRPr="00C665B7">
        <w:rPr>
          <w:sz w:val="24"/>
          <w:szCs w:val="24"/>
        </w:rPr>
        <w:t>Fig</w:t>
      </w:r>
      <w:r w:rsidR="00C665B7" w:rsidRPr="00C665B7">
        <w:rPr>
          <w:sz w:val="24"/>
          <w:szCs w:val="24"/>
        </w:rPr>
        <w:t>.</w:t>
      </w:r>
      <w:r w:rsidRPr="00C665B7">
        <w:rPr>
          <w:sz w:val="24"/>
          <w:szCs w:val="24"/>
        </w:rPr>
        <w:t xml:space="preserve"> S</w:t>
      </w:r>
      <w:r w:rsidR="004D432E" w:rsidRPr="00C665B7">
        <w:rPr>
          <w:sz w:val="24"/>
          <w:szCs w:val="24"/>
        </w:rPr>
        <w:t>2</w:t>
      </w:r>
      <w:r w:rsidRPr="00C665B7">
        <w:rPr>
          <w:sz w:val="24"/>
          <w:szCs w:val="24"/>
        </w:rPr>
        <w:t xml:space="preserve"> Ex</w:t>
      </w:r>
      <w:r w:rsidRPr="00913288">
        <w:rPr>
          <w:sz w:val="24"/>
          <w:szCs w:val="24"/>
        </w:rPr>
        <w:t xml:space="preserve">cess chemical potentials </w:t>
      </w:r>
      <m:oMath>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ex</m:t>
            </m:r>
          </m:sub>
          <m:sup>
            <m:r>
              <w:rPr>
                <w:rFonts w:ascii="Cambria Math" w:hAnsi="Cambria Math"/>
                <w:sz w:val="24"/>
                <w:szCs w:val="24"/>
              </w:rPr>
              <m:t>H</m:t>
            </m:r>
          </m:sup>
        </m:sSubSup>
      </m:oMath>
      <w:r w:rsidRPr="00913288">
        <w:rPr>
          <w:sz w:val="24"/>
          <w:szCs w:val="24"/>
        </w:rPr>
        <w:t xml:space="preserve"> calculated for various grid sizes and threshold distances between the inserted H atom to an Fe atom in Fe</w:t>
      </w:r>
      <w:r w:rsidRPr="00913288">
        <w:rPr>
          <w:sz w:val="24"/>
          <w:szCs w:val="24"/>
          <w:vertAlign w:val="subscript"/>
        </w:rPr>
        <w:t>64</w:t>
      </w:r>
      <w:r w:rsidRPr="00913288">
        <w:rPr>
          <w:sz w:val="24"/>
          <w:szCs w:val="24"/>
        </w:rPr>
        <w:t xml:space="preserve"> solid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Fe-H</m:t>
            </m:r>
          </m:sub>
        </m:sSub>
      </m:oMath>
      <w:r w:rsidRPr="00913288">
        <w:rPr>
          <w:sz w:val="24"/>
          <w:szCs w:val="24"/>
        </w:rPr>
        <w:t>). Grid sizes of 40</w:t>
      </w:r>
      <w:r w:rsidRPr="00913288">
        <w:rPr>
          <w:sz w:val="24"/>
          <w:szCs w:val="24"/>
          <w:shd w:val="clear" w:color="auto" w:fill="FFFFFF"/>
        </w:rPr>
        <w:t>×</w:t>
      </w:r>
      <w:r w:rsidRPr="00913288">
        <w:rPr>
          <w:sz w:val="24"/>
          <w:szCs w:val="24"/>
        </w:rPr>
        <w:t>35</w:t>
      </w:r>
      <w:r w:rsidRPr="00913288">
        <w:rPr>
          <w:sz w:val="24"/>
          <w:szCs w:val="24"/>
          <w:shd w:val="clear" w:color="auto" w:fill="FFFFFF"/>
        </w:rPr>
        <w:t>×</w:t>
      </w:r>
      <w:r w:rsidRPr="00913288">
        <w:rPr>
          <w:sz w:val="24"/>
          <w:szCs w:val="24"/>
        </w:rPr>
        <w:t>32 (red squares), 35</w:t>
      </w:r>
      <w:r w:rsidRPr="00913288">
        <w:rPr>
          <w:sz w:val="24"/>
          <w:szCs w:val="24"/>
          <w:shd w:val="clear" w:color="auto" w:fill="FFFFFF"/>
        </w:rPr>
        <w:t>×31×28 (blue triangles), and 30×26×24 (green circles) for dividing the supercell were tested, corresponding to grid point distances of 0.21 Å, 0.24 Å, and 0.28 Å, respectively</w:t>
      </w:r>
      <w:r w:rsidRPr="00913288">
        <w:rPr>
          <w:sz w:val="24"/>
          <w:szCs w:val="24"/>
        </w:rPr>
        <w:t xml:space="preserve">. Results show that </w:t>
      </w:r>
      <m:oMath>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ex</m:t>
            </m:r>
          </m:sub>
          <m:sup>
            <m:r>
              <w:rPr>
                <w:rFonts w:ascii="Cambria Math" w:hAnsi="Cambria Math"/>
                <w:sz w:val="24"/>
                <w:szCs w:val="24"/>
              </w:rPr>
              <m:t>H</m:t>
            </m:r>
          </m:sup>
        </m:sSubSup>
      </m:oMath>
      <w:r w:rsidRPr="00913288">
        <w:rPr>
          <w:sz w:val="24"/>
          <w:szCs w:val="24"/>
        </w:rPr>
        <w:t xml:space="preserve"> is converged when</w:t>
      </w:r>
      <w:r w:rsidR="00507176" w:rsidRPr="00913288">
        <w:rPr>
          <w:sz w:val="24"/>
          <w:szCs w:val="24"/>
        </w:rPr>
        <w:t xml:space="preserve"> the grid point distance is smaller than 0.28 </w:t>
      </w:r>
      <w:r w:rsidR="00507176" w:rsidRPr="00913288">
        <w:rPr>
          <w:sz w:val="24"/>
          <w:szCs w:val="24"/>
          <w:shd w:val="clear" w:color="auto" w:fill="FFFFFF"/>
        </w:rPr>
        <w:t>Å</w:t>
      </w:r>
      <w:r w:rsidRPr="00913288">
        <w:rPr>
          <w:sz w:val="24"/>
          <w:szCs w:val="24"/>
        </w:rPr>
        <w:t xml:space="preserve"> </w:t>
      </w:r>
      <w:r w:rsidR="00507176" w:rsidRPr="00913288">
        <w:rPr>
          <w:sz w:val="24"/>
          <w:szCs w:val="24"/>
        </w:rPr>
        <w:t xml:space="preserve">and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Fe-H</m:t>
            </m:r>
          </m:sub>
        </m:sSub>
      </m:oMath>
      <w:r w:rsidRPr="00913288">
        <w:rPr>
          <w:sz w:val="24"/>
          <w:szCs w:val="24"/>
        </w:rPr>
        <w:t xml:space="preserve"> is smaller than 1.0 </w:t>
      </w:r>
      <w:r w:rsidRPr="00913288">
        <w:rPr>
          <w:sz w:val="24"/>
          <w:szCs w:val="24"/>
          <w:shd w:val="clear" w:color="auto" w:fill="FFFFFF"/>
        </w:rPr>
        <w:t>Å.</w:t>
      </w:r>
    </w:p>
    <w:p w14:paraId="55382893" w14:textId="77777777" w:rsidR="00C704B1" w:rsidRPr="00913288" w:rsidRDefault="00C704B1" w:rsidP="00913288">
      <w:pPr>
        <w:ind w:firstLine="560"/>
      </w:pPr>
    </w:p>
    <w:p w14:paraId="6679802B" w14:textId="77777777" w:rsidR="00C704B1" w:rsidRPr="00913288" w:rsidRDefault="00C704B1" w:rsidP="00913288">
      <w:pPr>
        <w:ind w:firstLine="560"/>
      </w:pPr>
    </w:p>
    <w:p w14:paraId="5E36D99F" w14:textId="77777777" w:rsidR="00C704B1" w:rsidRPr="00913288" w:rsidRDefault="00C704B1" w:rsidP="00913288">
      <w:pPr>
        <w:ind w:firstLine="560"/>
      </w:pPr>
    </w:p>
    <w:p w14:paraId="79478718" w14:textId="77777777" w:rsidR="00C704B1" w:rsidRPr="00913288" w:rsidRDefault="00C704B1" w:rsidP="00913288">
      <w:pPr>
        <w:ind w:firstLine="560"/>
      </w:pPr>
    </w:p>
    <w:p w14:paraId="481697DC" w14:textId="77777777" w:rsidR="00C704B1" w:rsidRPr="00913288" w:rsidRDefault="00C704B1" w:rsidP="00913288">
      <w:pPr>
        <w:ind w:firstLine="560"/>
      </w:pPr>
    </w:p>
    <w:p w14:paraId="25CC9B61" w14:textId="77777777" w:rsidR="00C704B1" w:rsidRPr="00913288" w:rsidRDefault="00C704B1" w:rsidP="00913288">
      <w:pPr>
        <w:ind w:firstLine="560"/>
      </w:pPr>
    </w:p>
    <w:p w14:paraId="3571A484" w14:textId="77777777" w:rsidR="00C704B1" w:rsidRPr="00913288" w:rsidRDefault="00C704B1" w:rsidP="00913288">
      <w:pPr>
        <w:ind w:firstLine="560"/>
      </w:pPr>
    </w:p>
    <w:p w14:paraId="63C13258" w14:textId="77777777" w:rsidR="00C704B1" w:rsidRPr="00913288" w:rsidRDefault="00C704B1" w:rsidP="00913288">
      <w:pPr>
        <w:ind w:firstLine="560"/>
      </w:pPr>
    </w:p>
    <w:p w14:paraId="05B5445F" w14:textId="77777777" w:rsidR="00C704B1" w:rsidRPr="00913288" w:rsidRDefault="00C704B1" w:rsidP="00913288">
      <w:pPr>
        <w:ind w:firstLine="560"/>
      </w:pPr>
    </w:p>
    <w:p w14:paraId="160CA14B" w14:textId="77777777" w:rsidR="00C704B1" w:rsidRPr="00913288" w:rsidRDefault="00C704B1" w:rsidP="00913288">
      <w:pPr>
        <w:ind w:firstLine="560"/>
      </w:pPr>
    </w:p>
    <w:p w14:paraId="3355D051" w14:textId="77777777" w:rsidR="00C704B1" w:rsidRPr="00913288" w:rsidRDefault="00C704B1" w:rsidP="00913288"/>
    <w:p w14:paraId="7E2591D5" w14:textId="77777777" w:rsidR="00C704B1" w:rsidRPr="00913288" w:rsidRDefault="00C704B1" w:rsidP="00913288">
      <w:pPr>
        <w:ind w:firstLine="560"/>
      </w:pPr>
    </w:p>
    <w:p w14:paraId="30F7C925" w14:textId="3A6E1881" w:rsidR="00C665B7" w:rsidRDefault="00C665B7" w:rsidP="00C665B7">
      <w:pPr>
        <w:ind w:firstLine="560"/>
      </w:pPr>
    </w:p>
    <w:p w14:paraId="041C212F" w14:textId="77777777" w:rsidR="00795165" w:rsidRDefault="00795165" w:rsidP="00C665B7">
      <w:pPr>
        <w:ind w:firstLine="560"/>
      </w:pPr>
    </w:p>
    <w:p w14:paraId="58D1A7D3" w14:textId="7C6D6B65" w:rsidR="00795165" w:rsidRDefault="00795165" w:rsidP="00C665B7">
      <w:pPr>
        <w:ind w:firstLine="560"/>
        <w:rPr>
          <w:rFonts w:hint="eastAsia"/>
        </w:rPr>
      </w:pPr>
      <w:r>
        <w:rPr>
          <w:rFonts w:hint="eastAsia"/>
          <w:noProof/>
        </w:rPr>
        <w:drawing>
          <wp:inline distT="0" distB="0" distL="0" distR="0" wp14:anchorId="0CBE0605" wp14:editId="28AF4FF3">
            <wp:extent cx="4015578" cy="3207058"/>
            <wp:effectExtent l="0" t="0" r="0" b="0"/>
            <wp:docPr id="18464747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474756" name="图片 1846474756"/>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56563" cy="3239791"/>
                    </a:xfrm>
                    <a:prstGeom prst="rect">
                      <a:avLst/>
                    </a:prstGeom>
                  </pic:spPr>
                </pic:pic>
              </a:graphicData>
            </a:graphic>
          </wp:inline>
        </w:drawing>
      </w:r>
    </w:p>
    <w:p w14:paraId="0B841A2C" w14:textId="67D8CC5F" w:rsidR="00C704B1" w:rsidRPr="00913288" w:rsidRDefault="00C704B1" w:rsidP="00C665B7">
      <w:r w:rsidRPr="00C665B7">
        <w:rPr>
          <w:sz w:val="24"/>
          <w:szCs w:val="24"/>
        </w:rPr>
        <w:t>Fig</w:t>
      </w:r>
      <w:r w:rsidR="00C665B7" w:rsidRPr="00C665B7">
        <w:rPr>
          <w:sz w:val="24"/>
          <w:szCs w:val="24"/>
        </w:rPr>
        <w:t>.</w:t>
      </w:r>
      <w:r w:rsidRPr="00C665B7">
        <w:rPr>
          <w:sz w:val="24"/>
          <w:szCs w:val="24"/>
        </w:rPr>
        <w:t xml:space="preserve"> S</w:t>
      </w:r>
      <w:r w:rsidR="004D432E" w:rsidRPr="00C665B7">
        <w:rPr>
          <w:sz w:val="24"/>
          <w:szCs w:val="24"/>
        </w:rPr>
        <w:t>3</w:t>
      </w:r>
      <w:r w:rsidRPr="00C665B7">
        <w:rPr>
          <w:sz w:val="24"/>
          <w:szCs w:val="24"/>
        </w:rPr>
        <w:t xml:space="preserve"> </w:t>
      </w:r>
      <w:r w:rsidRPr="00913288">
        <w:rPr>
          <w:sz w:val="24"/>
          <w:szCs w:val="24"/>
        </w:rPr>
        <w:t xml:space="preserve">Excess chemical potentials </w:t>
      </w:r>
      <m:oMath>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ex</m:t>
            </m:r>
          </m:sub>
          <m:sup>
            <m:r>
              <w:rPr>
                <w:rFonts w:ascii="Cambria Math" w:hAnsi="Cambria Math"/>
                <w:sz w:val="24"/>
                <w:szCs w:val="24"/>
              </w:rPr>
              <m:t>H</m:t>
            </m:r>
          </m:sup>
        </m:sSubSup>
      </m:oMath>
      <w:r w:rsidRPr="00913288">
        <w:rPr>
          <w:sz w:val="24"/>
          <w:szCs w:val="24"/>
        </w:rPr>
        <w:t xml:space="preserve"> calculated using various grid sizes and threshold distances between the inserted H atom to an Fe atom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Fe-H</m:t>
            </m:r>
          </m:sub>
        </m:sSub>
      </m:oMath>
      <w:r w:rsidRPr="00913288">
        <w:rPr>
          <w:sz w:val="24"/>
          <w:szCs w:val="24"/>
        </w:rPr>
        <w:t>) in Fe</w:t>
      </w:r>
      <w:r w:rsidRPr="00913288">
        <w:rPr>
          <w:sz w:val="24"/>
          <w:szCs w:val="24"/>
          <w:vertAlign w:val="subscript"/>
        </w:rPr>
        <w:t>32</w:t>
      </w:r>
      <w:r w:rsidRPr="00913288">
        <w:rPr>
          <w:sz w:val="24"/>
          <w:szCs w:val="24"/>
        </w:rPr>
        <w:t>H</w:t>
      </w:r>
      <w:r w:rsidRPr="00913288">
        <w:rPr>
          <w:sz w:val="24"/>
          <w:szCs w:val="24"/>
          <w:vertAlign w:val="subscript"/>
        </w:rPr>
        <w:t>32</w:t>
      </w:r>
      <w:r w:rsidRPr="00913288">
        <w:rPr>
          <w:sz w:val="24"/>
          <w:szCs w:val="24"/>
        </w:rPr>
        <w:t xml:space="preserve"> liquid. Grid sizes of 30</w:t>
      </w:r>
      <w:r w:rsidRPr="00913288">
        <w:rPr>
          <w:sz w:val="24"/>
          <w:szCs w:val="24"/>
          <w:shd w:val="clear" w:color="auto" w:fill="FFFFFF"/>
        </w:rPr>
        <w:t>×</w:t>
      </w:r>
      <w:r w:rsidRPr="00913288">
        <w:rPr>
          <w:sz w:val="24"/>
          <w:szCs w:val="24"/>
        </w:rPr>
        <w:t>30</w:t>
      </w:r>
      <w:r w:rsidRPr="00913288">
        <w:rPr>
          <w:sz w:val="24"/>
          <w:szCs w:val="24"/>
          <w:shd w:val="clear" w:color="auto" w:fill="FFFFFF"/>
        </w:rPr>
        <w:t>×</w:t>
      </w:r>
      <w:r w:rsidRPr="00913288">
        <w:rPr>
          <w:sz w:val="24"/>
          <w:szCs w:val="24"/>
        </w:rPr>
        <w:t>30 (red squares) and 23</w:t>
      </w:r>
      <w:r w:rsidRPr="00913288">
        <w:rPr>
          <w:sz w:val="24"/>
          <w:szCs w:val="24"/>
          <w:shd w:val="clear" w:color="auto" w:fill="FFFFFF"/>
        </w:rPr>
        <w:t xml:space="preserve">×23×23 (blue triangles) for dividing the supercell were tested, corresponding to grid point distances of </w:t>
      </w:r>
      <w:r w:rsidRPr="00913288">
        <w:rPr>
          <w:color w:val="000000" w:themeColor="text1"/>
          <w:sz w:val="24"/>
          <w:szCs w:val="24"/>
          <w:shd w:val="clear" w:color="auto" w:fill="FFFFFF"/>
        </w:rPr>
        <w:t>0.21 Å</w:t>
      </w:r>
      <w:r w:rsidRPr="00913288">
        <w:rPr>
          <w:sz w:val="24"/>
          <w:szCs w:val="24"/>
          <w:shd w:val="clear" w:color="auto" w:fill="FFFFFF"/>
        </w:rPr>
        <w:t xml:space="preserve"> and 0.28 Å, respectively</w:t>
      </w:r>
      <w:r w:rsidRPr="00913288">
        <w:rPr>
          <w:sz w:val="24"/>
          <w:szCs w:val="24"/>
        </w:rPr>
        <w:t>. The threshold distance between the inserted H atom to an H solvent atom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H-H</m:t>
            </m:r>
          </m:sub>
        </m:sSub>
      </m:oMath>
      <w:r w:rsidRPr="00913288">
        <w:rPr>
          <w:sz w:val="24"/>
          <w:szCs w:val="24"/>
        </w:rPr>
        <w:t xml:space="preserve">) is set to 0.60 </w:t>
      </w:r>
      <w:r w:rsidRPr="00913288">
        <w:rPr>
          <w:sz w:val="24"/>
          <w:szCs w:val="24"/>
          <w:shd w:val="clear" w:color="auto" w:fill="FFFFFF"/>
        </w:rPr>
        <w:t xml:space="preserve">Å. </w:t>
      </w:r>
      <w:r w:rsidRPr="00913288">
        <w:rPr>
          <w:sz w:val="24"/>
          <w:szCs w:val="24"/>
        </w:rPr>
        <w:t xml:space="preserve">Results show that </w:t>
      </w:r>
      <m:oMath>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ex</m:t>
            </m:r>
          </m:sub>
          <m:sup>
            <m:r>
              <w:rPr>
                <w:rFonts w:ascii="Cambria Math" w:hAnsi="Cambria Math"/>
                <w:sz w:val="24"/>
                <w:szCs w:val="24"/>
              </w:rPr>
              <m:t>H</m:t>
            </m:r>
          </m:sup>
        </m:sSubSup>
      </m:oMath>
      <w:r w:rsidRPr="00913288">
        <w:rPr>
          <w:sz w:val="24"/>
          <w:szCs w:val="24"/>
        </w:rPr>
        <w:t xml:space="preserve"> is converged when </w:t>
      </w:r>
      <w:r w:rsidR="00507176" w:rsidRPr="00913288">
        <w:rPr>
          <w:sz w:val="24"/>
          <w:szCs w:val="24"/>
        </w:rPr>
        <w:t xml:space="preserve">the grid point distance is smaller than 0.28 </w:t>
      </w:r>
      <w:r w:rsidR="00507176" w:rsidRPr="00913288">
        <w:rPr>
          <w:sz w:val="24"/>
          <w:szCs w:val="24"/>
          <w:shd w:val="clear" w:color="auto" w:fill="FFFFFF"/>
        </w:rPr>
        <w:t xml:space="preserve">Å and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Fe-H</m:t>
            </m:r>
          </m:sub>
        </m:sSub>
      </m:oMath>
      <w:r w:rsidRPr="00913288">
        <w:rPr>
          <w:sz w:val="24"/>
          <w:szCs w:val="24"/>
        </w:rPr>
        <w:t xml:space="preserve"> is smaller than 1.0 </w:t>
      </w:r>
      <w:r w:rsidRPr="00913288">
        <w:rPr>
          <w:sz w:val="24"/>
          <w:szCs w:val="24"/>
          <w:shd w:val="clear" w:color="auto" w:fill="FFFFFF"/>
        </w:rPr>
        <w:t>Å.</w:t>
      </w:r>
    </w:p>
    <w:p w14:paraId="65ECD19D" w14:textId="77777777" w:rsidR="00C704B1" w:rsidRPr="00913288" w:rsidRDefault="00C704B1" w:rsidP="00913288">
      <w:pPr>
        <w:ind w:firstLine="480"/>
        <w:rPr>
          <w:sz w:val="24"/>
          <w:szCs w:val="24"/>
          <w:shd w:val="clear" w:color="auto" w:fill="FFFFFF"/>
        </w:rPr>
      </w:pPr>
    </w:p>
    <w:p w14:paraId="493266C0" w14:textId="77777777" w:rsidR="00C704B1" w:rsidRPr="00913288" w:rsidRDefault="00C704B1" w:rsidP="00913288">
      <w:pPr>
        <w:ind w:firstLine="560"/>
      </w:pPr>
    </w:p>
    <w:p w14:paraId="2D9CB11D" w14:textId="77777777" w:rsidR="00C704B1" w:rsidRPr="00913288" w:rsidRDefault="00C704B1" w:rsidP="00913288">
      <w:pPr>
        <w:ind w:firstLine="560"/>
      </w:pPr>
    </w:p>
    <w:p w14:paraId="6F436572" w14:textId="77777777" w:rsidR="00C704B1" w:rsidRPr="00913288" w:rsidRDefault="00C704B1" w:rsidP="00913288">
      <w:pPr>
        <w:ind w:firstLine="560"/>
      </w:pPr>
    </w:p>
    <w:p w14:paraId="0797C44C" w14:textId="77777777" w:rsidR="00C704B1" w:rsidRPr="00913288" w:rsidRDefault="00C704B1" w:rsidP="00913288">
      <w:pPr>
        <w:ind w:firstLine="560"/>
      </w:pPr>
    </w:p>
    <w:p w14:paraId="64525114" w14:textId="77777777" w:rsidR="00C704B1" w:rsidRPr="00913288" w:rsidRDefault="00C704B1" w:rsidP="00913288">
      <w:pPr>
        <w:ind w:firstLine="560"/>
      </w:pPr>
    </w:p>
    <w:p w14:paraId="44FD5251" w14:textId="77777777" w:rsidR="00C704B1" w:rsidRPr="00913288" w:rsidRDefault="00C704B1" w:rsidP="00913288">
      <w:pPr>
        <w:ind w:firstLine="560"/>
      </w:pPr>
    </w:p>
    <w:p w14:paraId="454BD666" w14:textId="77777777" w:rsidR="00C704B1" w:rsidRPr="00913288" w:rsidRDefault="00C704B1" w:rsidP="00913288">
      <w:pPr>
        <w:ind w:firstLine="560"/>
      </w:pPr>
    </w:p>
    <w:p w14:paraId="096CF341" w14:textId="77777777" w:rsidR="00C704B1" w:rsidRPr="00913288" w:rsidRDefault="00C704B1" w:rsidP="00913288">
      <w:pPr>
        <w:ind w:firstLine="560"/>
      </w:pPr>
    </w:p>
    <w:p w14:paraId="33BCC32E" w14:textId="77777777" w:rsidR="00C704B1" w:rsidRPr="00913288" w:rsidRDefault="00C704B1" w:rsidP="00913288">
      <w:pPr>
        <w:ind w:firstLine="560"/>
      </w:pPr>
    </w:p>
    <w:p w14:paraId="6B9888E2" w14:textId="77777777" w:rsidR="00C704B1" w:rsidRPr="00913288" w:rsidRDefault="00C704B1" w:rsidP="00913288">
      <w:pPr>
        <w:ind w:firstLine="560"/>
      </w:pPr>
    </w:p>
    <w:p w14:paraId="55C849C0" w14:textId="77777777" w:rsidR="00C704B1" w:rsidRPr="00913288" w:rsidRDefault="00C704B1" w:rsidP="00913288">
      <w:pPr>
        <w:ind w:firstLine="560"/>
      </w:pPr>
    </w:p>
    <w:p w14:paraId="7FC22A21" w14:textId="77777777" w:rsidR="00C704B1" w:rsidRPr="00913288" w:rsidRDefault="00C704B1" w:rsidP="00913288">
      <w:pPr>
        <w:ind w:firstLine="560"/>
      </w:pPr>
    </w:p>
    <w:p w14:paraId="56D73CF5" w14:textId="3B6BE337" w:rsidR="00C704B1" w:rsidRPr="00913288" w:rsidRDefault="00EC6E68" w:rsidP="00913288">
      <w:pPr>
        <w:ind w:firstLine="560"/>
      </w:pPr>
      <w:r>
        <w:rPr>
          <w:noProof/>
        </w:rPr>
        <w:drawing>
          <wp:inline distT="0" distB="0" distL="0" distR="0" wp14:anchorId="34F876FE" wp14:editId="73EA2431">
            <wp:extent cx="3621800" cy="2831441"/>
            <wp:effectExtent l="0" t="0" r="0" b="1270"/>
            <wp:docPr id="8367426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742611" name="图片 8367426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50002" cy="2853489"/>
                    </a:xfrm>
                    <a:prstGeom prst="rect">
                      <a:avLst/>
                    </a:prstGeom>
                  </pic:spPr>
                </pic:pic>
              </a:graphicData>
            </a:graphic>
          </wp:inline>
        </w:drawing>
      </w:r>
    </w:p>
    <w:p w14:paraId="3212198E" w14:textId="3BCE4FCA" w:rsidR="00C704B1" w:rsidRPr="00FB700A" w:rsidRDefault="00C704B1" w:rsidP="00FB700A">
      <w:pPr>
        <w:rPr>
          <w:sz w:val="24"/>
          <w:szCs w:val="24"/>
        </w:rPr>
      </w:pPr>
      <w:r w:rsidRPr="00FB700A">
        <w:rPr>
          <w:sz w:val="24"/>
          <w:szCs w:val="24"/>
        </w:rPr>
        <w:t>Fig</w:t>
      </w:r>
      <w:r w:rsidR="00FB700A" w:rsidRPr="00FB700A">
        <w:rPr>
          <w:sz w:val="24"/>
          <w:szCs w:val="24"/>
        </w:rPr>
        <w:t>.</w:t>
      </w:r>
      <w:r w:rsidRPr="00FB700A">
        <w:rPr>
          <w:sz w:val="24"/>
          <w:szCs w:val="24"/>
        </w:rPr>
        <w:t xml:space="preserve"> S</w:t>
      </w:r>
      <w:r w:rsidR="004D432E" w:rsidRPr="00FB700A">
        <w:rPr>
          <w:sz w:val="24"/>
          <w:szCs w:val="24"/>
        </w:rPr>
        <w:t>4</w:t>
      </w:r>
      <w:r w:rsidRPr="00913288">
        <w:rPr>
          <w:b/>
          <w:bCs/>
        </w:rPr>
        <w:t xml:space="preserve"> </w:t>
      </w:r>
      <w:r w:rsidRPr="00913288">
        <w:rPr>
          <w:sz w:val="24"/>
          <w:szCs w:val="24"/>
        </w:rPr>
        <w:t xml:space="preserve">Excess chemical potentials </w:t>
      </w:r>
      <m:oMath>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ex</m:t>
            </m:r>
          </m:sub>
          <m:sup>
            <m:r>
              <w:rPr>
                <w:rFonts w:ascii="Cambria Math" w:hAnsi="Cambria Math"/>
                <w:sz w:val="24"/>
                <w:szCs w:val="24"/>
              </w:rPr>
              <m:t>H</m:t>
            </m:r>
          </m:sup>
        </m:sSubSup>
      </m:oMath>
      <w:r w:rsidRPr="00913288">
        <w:rPr>
          <w:sz w:val="24"/>
          <w:szCs w:val="24"/>
        </w:rPr>
        <w:t xml:space="preserve"> calculated using various threshold distances between the inserted H atom to an Fe atom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Fe-H</m:t>
            </m:r>
          </m:sub>
        </m:sSub>
      </m:oMath>
      <w:r w:rsidRPr="00913288">
        <w:rPr>
          <w:sz w:val="24"/>
          <w:szCs w:val="24"/>
        </w:rPr>
        <w:t>) or an H atom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H-H</m:t>
            </m:r>
          </m:sub>
        </m:sSub>
      </m:oMath>
      <w:r w:rsidRPr="00913288">
        <w:rPr>
          <w:sz w:val="24"/>
          <w:szCs w:val="24"/>
        </w:rPr>
        <w:t>) in Fe</w:t>
      </w:r>
      <w:r w:rsidRPr="00913288">
        <w:rPr>
          <w:sz w:val="24"/>
          <w:szCs w:val="24"/>
          <w:vertAlign w:val="subscript"/>
        </w:rPr>
        <w:t>32</w:t>
      </w:r>
      <w:r w:rsidRPr="00913288">
        <w:rPr>
          <w:sz w:val="24"/>
          <w:szCs w:val="24"/>
        </w:rPr>
        <w:t>H</w:t>
      </w:r>
      <w:r w:rsidRPr="00913288">
        <w:rPr>
          <w:sz w:val="24"/>
          <w:szCs w:val="24"/>
          <w:vertAlign w:val="subscript"/>
        </w:rPr>
        <w:t>32</w:t>
      </w:r>
      <w:r w:rsidRPr="00913288">
        <w:rPr>
          <w:sz w:val="24"/>
          <w:szCs w:val="24"/>
        </w:rPr>
        <w:t xml:space="preserve"> liquid. A grid size of 23</w:t>
      </w:r>
      <w:r w:rsidRPr="00913288">
        <w:rPr>
          <w:sz w:val="24"/>
          <w:szCs w:val="24"/>
          <w:shd w:val="clear" w:color="auto" w:fill="FFFFFF"/>
        </w:rPr>
        <w:t>×</w:t>
      </w:r>
      <w:r w:rsidRPr="00913288">
        <w:rPr>
          <w:sz w:val="24"/>
          <w:szCs w:val="24"/>
        </w:rPr>
        <w:t>23</w:t>
      </w:r>
      <w:r w:rsidRPr="00913288">
        <w:rPr>
          <w:sz w:val="24"/>
          <w:szCs w:val="24"/>
          <w:shd w:val="clear" w:color="auto" w:fill="FFFFFF"/>
        </w:rPr>
        <w:t>×</w:t>
      </w:r>
      <w:r w:rsidRPr="00913288">
        <w:rPr>
          <w:sz w:val="24"/>
          <w:szCs w:val="24"/>
        </w:rPr>
        <w:t>23 for was used to divide the supercell</w:t>
      </w:r>
      <w:r w:rsidRPr="00913288">
        <w:rPr>
          <w:sz w:val="24"/>
          <w:szCs w:val="24"/>
          <w:shd w:val="clear" w:color="auto" w:fill="FFFFFF"/>
        </w:rPr>
        <w:t>, corresponding to a grid point distance of 0.28 Å</w:t>
      </w:r>
      <w:r w:rsidRPr="00913288">
        <w:rPr>
          <w:sz w:val="24"/>
          <w:szCs w:val="24"/>
        </w:rPr>
        <w:t xml:space="preserve">. Results show that </w:t>
      </w:r>
      <m:oMath>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ex</m:t>
            </m:r>
          </m:sub>
          <m:sup>
            <m:r>
              <w:rPr>
                <w:rFonts w:ascii="Cambria Math" w:hAnsi="Cambria Math"/>
                <w:sz w:val="24"/>
                <w:szCs w:val="24"/>
              </w:rPr>
              <m:t>H</m:t>
            </m:r>
          </m:sup>
        </m:sSubSup>
      </m:oMath>
      <w:r w:rsidRPr="00913288">
        <w:rPr>
          <w:sz w:val="24"/>
          <w:szCs w:val="24"/>
        </w:rPr>
        <w:t xml:space="preserve"> is converged when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Fe-H</m:t>
            </m:r>
          </m:sub>
        </m:sSub>
      </m:oMath>
      <w:r w:rsidRPr="00913288">
        <w:rPr>
          <w:sz w:val="24"/>
          <w:szCs w:val="24"/>
        </w:rPr>
        <w:t xml:space="preserve"> is smaller than 1.0 </w:t>
      </w:r>
      <w:r w:rsidRPr="00913288">
        <w:rPr>
          <w:sz w:val="24"/>
          <w:szCs w:val="24"/>
          <w:shd w:val="clear" w:color="auto" w:fill="FFFFFF"/>
        </w:rPr>
        <w:t xml:space="preserve">Å and </w:t>
      </w: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H-H</m:t>
            </m:r>
          </m:sub>
        </m:sSub>
      </m:oMath>
      <w:r w:rsidRPr="00913288">
        <w:rPr>
          <w:sz w:val="24"/>
          <w:szCs w:val="24"/>
        </w:rPr>
        <w:t xml:space="preserve"> is smaller than 0.6 </w:t>
      </w:r>
      <w:r w:rsidRPr="00913288">
        <w:rPr>
          <w:sz w:val="24"/>
          <w:szCs w:val="24"/>
          <w:shd w:val="clear" w:color="auto" w:fill="FFFFFF"/>
        </w:rPr>
        <w:t>Å.</w:t>
      </w:r>
    </w:p>
    <w:p w14:paraId="7B6B3047" w14:textId="77777777" w:rsidR="00C704B1" w:rsidRPr="00913288" w:rsidRDefault="00C704B1" w:rsidP="00913288">
      <w:pPr>
        <w:ind w:firstLine="480"/>
        <w:rPr>
          <w:sz w:val="24"/>
          <w:szCs w:val="24"/>
        </w:rPr>
      </w:pPr>
    </w:p>
    <w:p w14:paraId="5A280FDF" w14:textId="77777777" w:rsidR="00C704B1" w:rsidRPr="00913288" w:rsidRDefault="00C704B1" w:rsidP="00913288">
      <w:pPr>
        <w:ind w:firstLine="480"/>
        <w:rPr>
          <w:sz w:val="24"/>
          <w:szCs w:val="24"/>
          <w:shd w:val="clear" w:color="auto" w:fill="FFFFFF"/>
        </w:rPr>
      </w:pPr>
    </w:p>
    <w:p w14:paraId="4DF5D66C" w14:textId="77777777" w:rsidR="00C704B1" w:rsidRPr="00913288" w:rsidRDefault="00C704B1" w:rsidP="00913288">
      <w:pPr>
        <w:ind w:firstLine="480"/>
        <w:rPr>
          <w:sz w:val="24"/>
          <w:szCs w:val="24"/>
          <w:shd w:val="clear" w:color="auto" w:fill="FFFFFF"/>
        </w:rPr>
      </w:pPr>
    </w:p>
    <w:p w14:paraId="6B2FC31A" w14:textId="77777777" w:rsidR="00C704B1" w:rsidRPr="00913288" w:rsidRDefault="00C704B1" w:rsidP="00913288">
      <w:pPr>
        <w:ind w:firstLine="480"/>
        <w:rPr>
          <w:sz w:val="24"/>
          <w:szCs w:val="24"/>
          <w:shd w:val="clear" w:color="auto" w:fill="FFFFFF"/>
        </w:rPr>
      </w:pPr>
    </w:p>
    <w:p w14:paraId="225C9C6E" w14:textId="77777777" w:rsidR="00C704B1" w:rsidRPr="00913288" w:rsidRDefault="00C704B1" w:rsidP="00913288">
      <w:pPr>
        <w:ind w:firstLine="480"/>
        <w:rPr>
          <w:sz w:val="24"/>
          <w:szCs w:val="24"/>
          <w:shd w:val="clear" w:color="auto" w:fill="FFFFFF"/>
        </w:rPr>
      </w:pPr>
    </w:p>
    <w:p w14:paraId="55E9F5A9" w14:textId="77777777" w:rsidR="00C704B1" w:rsidRPr="00913288" w:rsidRDefault="00C704B1" w:rsidP="00913288">
      <w:pPr>
        <w:ind w:firstLine="480"/>
        <w:rPr>
          <w:sz w:val="24"/>
          <w:szCs w:val="24"/>
          <w:shd w:val="clear" w:color="auto" w:fill="FFFFFF"/>
        </w:rPr>
      </w:pPr>
    </w:p>
    <w:p w14:paraId="0B823C19" w14:textId="77777777" w:rsidR="00C704B1" w:rsidRPr="00913288" w:rsidRDefault="00C704B1" w:rsidP="00913288">
      <w:pPr>
        <w:ind w:firstLine="560"/>
      </w:pPr>
    </w:p>
    <w:p w14:paraId="1E484D8C" w14:textId="77777777" w:rsidR="00C704B1" w:rsidRPr="00913288" w:rsidRDefault="00C704B1" w:rsidP="00913288">
      <w:pPr>
        <w:ind w:firstLine="560"/>
      </w:pPr>
    </w:p>
    <w:p w14:paraId="56D3ABC1" w14:textId="77777777" w:rsidR="00C704B1" w:rsidRPr="00913288" w:rsidRDefault="00C704B1" w:rsidP="00913288">
      <w:pPr>
        <w:ind w:firstLine="480"/>
        <w:rPr>
          <w:sz w:val="24"/>
          <w:szCs w:val="24"/>
          <w:shd w:val="clear" w:color="auto" w:fill="FFFFFF"/>
        </w:rPr>
      </w:pPr>
    </w:p>
    <w:p w14:paraId="1170F849" w14:textId="77777777" w:rsidR="00C704B1" w:rsidRPr="00913288" w:rsidRDefault="00C704B1" w:rsidP="00913288">
      <w:pPr>
        <w:ind w:firstLine="480"/>
        <w:rPr>
          <w:sz w:val="24"/>
          <w:szCs w:val="24"/>
          <w:shd w:val="clear" w:color="auto" w:fill="FFFFFF"/>
        </w:rPr>
      </w:pPr>
    </w:p>
    <w:p w14:paraId="35F1D4F3" w14:textId="77777777" w:rsidR="00C704B1" w:rsidRPr="00913288" w:rsidRDefault="00C704B1" w:rsidP="00913288">
      <w:pPr>
        <w:ind w:firstLine="480"/>
        <w:rPr>
          <w:sz w:val="24"/>
          <w:szCs w:val="24"/>
        </w:rPr>
      </w:pPr>
    </w:p>
    <w:p w14:paraId="19832C3F" w14:textId="7DEAEFD6" w:rsidR="00C704B1" w:rsidRPr="00913288" w:rsidRDefault="00C704B1" w:rsidP="00913288">
      <w:pPr>
        <w:pStyle w:val="SMcaption"/>
        <w:ind w:firstLine="440"/>
        <w:rPr>
          <w:sz w:val="22"/>
          <w:szCs w:val="22"/>
        </w:rPr>
      </w:pPr>
    </w:p>
    <w:p w14:paraId="38FFE22C" w14:textId="375BC40D" w:rsidR="00913288" w:rsidRPr="00913288" w:rsidRDefault="00913288" w:rsidP="00913288">
      <w:pPr>
        <w:pStyle w:val="SMcaption"/>
        <w:ind w:firstLine="440"/>
        <w:rPr>
          <w:sz w:val="22"/>
          <w:szCs w:val="22"/>
        </w:rPr>
      </w:pPr>
    </w:p>
    <w:p w14:paraId="567D0548" w14:textId="77777777" w:rsidR="00913288" w:rsidRPr="00913288" w:rsidRDefault="00913288" w:rsidP="00913288">
      <w:pPr>
        <w:pStyle w:val="SMcaption"/>
        <w:ind w:firstLine="440"/>
        <w:rPr>
          <w:sz w:val="22"/>
          <w:szCs w:val="22"/>
        </w:rPr>
      </w:pPr>
    </w:p>
    <w:p w14:paraId="584528AE" w14:textId="77777777" w:rsidR="00C704B1" w:rsidRPr="00913288" w:rsidRDefault="00C704B1" w:rsidP="00913288">
      <w:pPr>
        <w:pStyle w:val="SMcaption"/>
        <w:ind w:firstLine="560"/>
        <w:rPr>
          <w:sz w:val="22"/>
          <w:szCs w:val="22"/>
        </w:rPr>
      </w:pPr>
      <w:r w:rsidRPr="00913288">
        <w:rPr>
          <w:noProof/>
        </w:rPr>
        <w:lastRenderedPageBreak/>
        <w:drawing>
          <wp:inline distT="0" distB="0" distL="0" distR="0" wp14:anchorId="757F736E" wp14:editId="357C3A19">
            <wp:extent cx="4043363" cy="3078957"/>
            <wp:effectExtent l="0" t="0" r="0" b="0"/>
            <wp:docPr id="24" name="图片 2" descr="图表, 折线图, 直方图&#10;&#10;描述已自动生成"/>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2" descr="图表, 折线图, 直方图&#10;&#10;描述已自动生成"/>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91747" cy="3115801"/>
                    </a:xfrm>
                    <a:prstGeom prst="rect">
                      <a:avLst/>
                    </a:prstGeom>
                    <a:noFill/>
                    <a:ln>
                      <a:noFill/>
                    </a:ln>
                  </pic:spPr>
                </pic:pic>
              </a:graphicData>
            </a:graphic>
          </wp:inline>
        </w:drawing>
      </w:r>
    </w:p>
    <w:p w14:paraId="70367319" w14:textId="77777777" w:rsidR="00C704B1" w:rsidRPr="00913288" w:rsidRDefault="00C704B1" w:rsidP="00913288">
      <w:pPr>
        <w:pStyle w:val="SMcaption"/>
        <w:ind w:firstLine="440"/>
        <w:rPr>
          <w:sz w:val="22"/>
          <w:szCs w:val="22"/>
        </w:rPr>
      </w:pPr>
    </w:p>
    <w:p w14:paraId="078D4BED" w14:textId="2EA5033F" w:rsidR="00C704B1" w:rsidRPr="006D4B54" w:rsidRDefault="00C704B1" w:rsidP="006D4B54">
      <w:pPr>
        <w:rPr>
          <w:b/>
          <w:bCs/>
        </w:rPr>
      </w:pPr>
      <w:r w:rsidRPr="006D4B54">
        <w:rPr>
          <w:sz w:val="24"/>
          <w:szCs w:val="24"/>
        </w:rPr>
        <w:t>Fig</w:t>
      </w:r>
      <w:r w:rsidR="006D4B54" w:rsidRPr="006D4B54">
        <w:rPr>
          <w:sz w:val="24"/>
          <w:szCs w:val="24"/>
        </w:rPr>
        <w:t>.</w:t>
      </w:r>
      <w:r w:rsidRPr="006D4B54">
        <w:rPr>
          <w:sz w:val="24"/>
          <w:szCs w:val="24"/>
        </w:rPr>
        <w:t xml:space="preserve"> S</w:t>
      </w:r>
      <w:r w:rsidR="004D432E" w:rsidRPr="006D4B54">
        <w:rPr>
          <w:sz w:val="24"/>
          <w:szCs w:val="24"/>
        </w:rPr>
        <w:t>5</w:t>
      </w:r>
      <w:r w:rsidRPr="00913288">
        <w:rPr>
          <w:b/>
          <w:bCs/>
        </w:rPr>
        <w:t xml:space="preserve"> </w:t>
      </w:r>
      <w:r w:rsidRPr="00913288">
        <w:rPr>
          <w:color w:val="000000" w:themeColor="text1"/>
          <w:sz w:val="24"/>
          <w:szCs w:val="24"/>
        </w:rPr>
        <w:t>Radial pair distribution functions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g</m:t>
            </m:r>
          </m:e>
          <m:sub>
            <m:r>
              <w:rPr>
                <w:rFonts w:ascii="Cambria Math" w:hAnsi="Cambria Math"/>
                <w:color w:val="000000" w:themeColor="text1"/>
                <w:sz w:val="24"/>
                <w:szCs w:val="24"/>
              </w:rPr>
              <m:t>αβ</m:t>
            </m:r>
          </m:sub>
        </m:sSub>
      </m:oMath>
      <w:r w:rsidRPr="00913288">
        <w:rPr>
          <w:color w:val="000000" w:themeColor="text1"/>
          <w:sz w:val="24"/>
          <w:szCs w:val="24"/>
        </w:rPr>
        <w:t>) for Fe</w:t>
      </w:r>
      <w:r w:rsidRPr="00913288">
        <w:rPr>
          <w:color w:val="000000" w:themeColor="text1"/>
          <w:sz w:val="24"/>
          <w:szCs w:val="24"/>
          <w:vertAlign w:val="subscript"/>
        </w:rPr>
        <w:t>32</w:t>
      </w:r>
      <w:r w:rsidRPr="00913288">
        <w:rPr>
          <w:color w:val="000000" w:themeColor="text1"/>
          <w:sz w:val="24"/>
          <w:szCs w:val="24"/>
        </w:rPr>
        <w:t>H</w:t>
      </w:r>
      <w:r w:rsidRPr="00913288">
        <w:rPr>
          <w:color w:val="000000" w:themeColor="text1"/>
          <w:sz w:val="24"/>
          <w:szCs w:val="24"/>
          <w:vertAlign w:val="subscript"/>
        </w:rPr>
        <w:t>32</w:t>
      </w:r>
      <w:r w:rsidRPr="00913288">
        <w:rPr>
          <w:color w:val="000000" w:themeColor="text1"/>
          <w:sz w:val="24"/>
          <w:szCs w:val="24"/>
        </w:rPr>
        <w:t xml:space="preserve"> liquid at 6200 K and 330.5 GPa. The onset distances of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g</m:t>
            </m:r>
          </m:e>
          <m:sub>
            <m:r>
              <w:rPr>
                <w:rFonts w:ascii="Cambria Math" w:hAnsi="Cambria Math"/>
                <w:color w:val="000000" w:themeColor="text1"/>
                <w:sz w:val="24"/>
                <w:szCs w:val="24"/>
              </w:rPr>
              <m:t>Fe-H</m:t>
            </m:r>
          </m:sub>
        </m:sSub>
      </m:oMath>
      <w:r w:rsidRPr="00913288">
        <w:rPr>
          <w:color w:val="000000" w:themeColor="text1"/>
          <w:sz w:val="24"/>
          <w:szCs w:val="24"/>
        </w:rPr>
        <w:t xml:space="preserve"> and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g</m:t>
            </m:r>
          </m:e>
          <m:sub>
            <m:r>
              <w:rPr>
                <w:rFonts w:ascii="Cambria Math" w:hAnsi="Cambria Math"/>
                <w:color w:val="000000" w:themeColor="text1"/>
                <w:sz w:val="24"/>
                <w:szCs w:val="24"/>
              </w:rPr>
              <m:t>H-H</m:t>
            </m:r>
          </m:sub>
        </m:sSub>
      </m:oMath>
      <w:r w:rsidRPr="00913288">
        <w:rPr>
          <w:color w:val="000000" w:themeColor="text1"/>
          <w:sz w:val="24"/>
          <w:szCs w:val="24"/>
        </w:rPr>
        <w:t xml:space="preserve"> are ~1.0 and ~0.6 </w:t>
      </w:r>
      <w:proofErr w:type="gramStart"/>
      <w:r w:rsidRPr="00913288">
        <w:rPr>
          <w:color w:val="000000" w:themeColor="text1"/>
          <w:sz w:val="24"/>
          <w:szCs w:val="24"/>
          <w:shd w:val="clear" w:color="auto" w:fill="FFFFFF"/>
        </w:rPr>
        <w:t xml:space="preserve">Å </w:t>
      </w:r>
      <w:r w:rsidRPr="00913288">
        <w:rPr>
          <w:color w:val="000000" w:themeColor="text1"/>
          <w:sz w:val="24"/>
          <w:szCs w:val="24"/>
        </w:rPr>
        <w:t>,</w:t>
      </w:r>
      <w:proofErr w:type="gramEnd"/>
      <w:r w:rsidRPr="00913288">
        <w:rPr>
          <w:color w:val="000000" w:themeColor="text1"/>
          <w:sz w:val="24"/>
          <w:szCs w:val="24"/>
        </w:rPr>
        <w:t xml:space="preserve"> respectively. </w:t>
      </w:r>
    </w:p>
    <w:p w14:paraId="52A687A8" w14:textId="77777777" w:rsidR="00C704B1" w:rsidRPr="00913288" w:rsidRDefault="00C704B1" w:rsidP="00913288">
      <w:pPr>
        <w:pStyle w:val="SMcaption"/>
        <w:ind w:firstLine="440"/>
        <w:rPr>
          <w:sz w:val="22"/>
          <w:szCs w:val="22"/>
        </w:rPr>
      </w:pPr>
    </w:p>
    <w:p w14:paraId="59AF1996" w14:textId="77777777" w:rsidR="00C704B1" w:rsidRPr="00913288" w:rsidRDefault="00C704B1" w:rsidP="00913288">
      <w:pPr>
        <w:ind w:firstLine="560"/>
        <w:rPr>
          <w:b/>
          <w:bCs/>
        </w:rPr>
      </w:pPr>
    </w:p>
    <w:p w14:paraId="2D757C5D" w14:textId="77777777" w:rsidR="00C704B1" w:rsidRPr="00913288" w:rsidRDefault="00C704B1" w:rsidP="00913288">
      <w:pPr>
        <w:ind w:firstLine="560"/>
        <w:rPr>
          <w:b/>
          <w:bCs/>
        </w:rPr>
      </w:pPr>
    </w:p>
    <w:p w14:paraId="0F30D2B5" w14:textId="77777777" w:rsidR="00C704B1" w:rsidRPr="00913288" w:rsidRDefault="00C704B1" w:rsidP="00913288">
      <w:pPr>
        <w:ind w:firstLine="560"/>
        <w:rPr>
          <w:b/>
          <w:bCs/>
        </w:rPr>
      </w:pPr>
    </w:p>
    <w:p w14:paraId="5F1011D7" w14:textId="77777777" w:rsidR="00C704B1" w:rsidRPr="00913288" w:rsidRDefault="00C704B1" w:rsidP="00913288">
      <w:pPr>
        <w:ind w:firstLine="560"/>
        <w:rPr>
          <w:b/>
          <w:bCs/>
        </w:rPr>
      </w:pPr>
    </w:p>
    <w:p w14:paraId="068945C4" w14:textId="77777777" w:rsidR="00C704B1" w:rsidRPr="00913288" w:rsidRDefault="00C704B1" w:rsidP="00913288">
      <w:pPr>
        <w:ind w:firstLine="560"/>
        <w:rPr>
          <w:b/>
          <w:bCs/>
        </w:rPr>
      </w:pPr>
    </w:p>
    <w:p w14:paraId="5B462FD1" w14:textId="77777777" w:rsidR="00C704B1" w:rsidRPr="00913288" w:rsidRDefault="00C704B1" w:rsidP="00913288">
      <w:pPr>
        <w:ind w:firstLine="560"/>
        <w:rPr>
          <w:b/>
          <w:bCs/>
        </w:rPr>
      </w:pPr>
    </w:p>
    <w:p w14:paraId="2EA546EF" w14:textId="5B33E74F" w:rsidR="00C704B1" w:rsidRPr="00913288" w:rsidRDefault="00C704B1" w:rsidP="00913288">
      <w:pPr>
        <w:ind w:firstLine="560"/>
        <w:rPr>
          <w:b/>
          <w:bCs/>
        </w:rPr>
      </w:pPr>
    </w:p>
    <w:p w14:paraId="713DA9FF" w14:textId="4BCF0CE8" w:rsidR="00913288" w:rsidRPr="00913288" w:rsidRDefault="00913288" w:rsidP="00913288">
      <w:pPr>
        <w:ind w:firstLine="560"/>
        <w:rPr>
          <w:b/>
          <w:bCs/>
        </w:rPr>
      </w:pPr>
    </w:p>
    <w:p w14:paraId="612F0DE6" w14:textId="5F0F4714" w:rsidR="00913288" w:rsidRPr="00913288" w:rsidRDefault="00913288" w:rsidP="00913288">
      <w:pPr>
        <w:ind w:firstLine="560"/>
        <w:rPr>
          <w:b/>
          <w:bCs/>
        </w:rPr>
      </w:pPr>
    </w:p>
    <w:p w14:paraId="6826ADFE" w14:textId="63BA35A6" w:rsidR="00913288" w:rsidRPr="00913288" w:rsidRDefault="00913288" w:rsidP="00913288">
      <w:pPr>
        <w:ind w:firstLine="560"/>
        <w:rPr>
          <w:b/>
          <w:bCs/>
        </w:rPr>
      </w:pPr>
    </w:p>
    <w:p w14:paraId="79A91344" w14:textId="400789E0" w:rsidR="00913288" w:rsidRPr="00913288" w:rsidRDefault="00913288" w:rsidP="00913288">
      <w:pPr>
        <w:ind w:firstLine="560"/>
        <w:rPr>
          <w:b/>
          <w:bCs/>
        </w:rPr>
      </w:pPr>
    </w:p>
    <w:p w14:paraId="7C41245F" w14:textId="5262C7B5" w:rsidR="00913288" w:rsidRPr="00913288" w:rsidRDefault="00913288" w:rsidP="00913288">
      <w:pPr>
        <w:ind w:firstLine="560"/>
        <w:rPr>
          <w:b/>
          <w:bCs/>
        </w:rPr>
      </w:pPr>
    </w:p>
    <w:p w14:paraId="32944D96" w14:textId="2884DC64" w:rsidR="00913288" w:rsidRPr="00913288" w:rsidRDefault="00913288" w:rsidP="00913288">
      <w:pPr>
        <w:ind w:firstLine="560"/>
        <w:rPr>
          <w:b/>
          <w:bCs/>
        </w:rPr>
      </w:pPr>
    </w:p>
    <w:p w14:paraId="0C079DD5" w14:textId="6D9F8956" w:rsidR="00913288" w:rsidRPr="00913288" w:rsidRDefault="00913288" w:rsidP="00913288">
      <w:pPr>
        <w:ind w:firstLine="560"/>
        <w:rPr>
          <w:b/>
          <w:bCs/>
        </w:rPr>
      </w:pPr>
    </w:p>
    <w:p w14:paraId="1C64A347" w14:textId="741D285D" w:rsidR="00913288" w:rsidRPr="00913288" w:rsidRDefault="00913288" w:rsidP="00913288">
      <w:pPr>
        <w:ind w:firstLine="560"/>
        <w:rPr>
          <w:b/>
          <w:bCs/>
        </w:rPr>
      </w:pPr>
    </w:p>
    <w:p w14:paraId="1DA26A5A" w14:textId="77777777" w:rsidR="00913288" w:rsidRPr="00913288" w:rsidRDefault="00913288" w:rsidP="00913288">
      <w:pPr>
        <w:ind w:firstLine="560"/>
        <w:rPr>
          <w:b/>
          <w:bCs/>
        </w:rPr>
      </w:pPr>
    </w:p>
    <w:p w14:paraId="159F08C8" w14:textId="4718EA4E" w:rsidR="00C704B1" w:rsidRDefault="00C704B1" w:rsidP="00913288">
      <w:pPr>
        <w:ind w:firstLine="560"/>
        <w:rPr>
          <w:b/>
          <w:bCs/>
        </w:rPr>
      </w:pPr>
    </w:p>
    <w:p w14:paraId="53E5B0A1" w14:textId="20E8DE8C" w:rsidR="00913288" w:rsidRPr="00913288" w:rsidRDefault="006C0BA4" w:rsidP="00913288">
      <w:pPr>
        <w:ind w:firstLine="560"/>
        <w:rPr>
          <w:rFonts w:hint="eastAsia"/>
          <w:b/>
          <w:bCs/>
        </w:rPr>
      </w:pPr>
      <w:r>
        <w:rPr>
          <w:rFonts w:hint="eastAsia"/>
          <w:b/>
          <w:bCs/>
          <w:noProof/>
        </w:rPr>
        <w:lastRenderedPageBreak/>
        <w:drawing>
          <wp:inline distT="0" distB="0" distL="0" distR="0" wp14:anchorId="6759E0D7" wp14:editId="132ECF45">
            <wp:extent cx="5500027" cy="4192875"/>
            <wp:effectExtent l="0" t="0" r="0" b="0"/>
            <wp:docPr id="167826437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264377" name="图片 167826437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14144" cy="4203637"/>
                    </a:xfrm>
                    <a:prstGeom prst="rect">
                      <a:avLst/>
                    </a:prstGeom>
                  </pic:spPr>
                </pic:pic>
              </a:graphicData>
            </a:graphic>
          </wp:inline>
        </w:drawing>
      </w:r>
    </w:p>
    <w:p w14:paraId="2B7ABB88" w14:textId="2E648D9D" w:rsidR="00C704B1" w:rsidRPr="003F6326" w:rsidRDefault="00C704B1" w:rsidP="003F6326">
      <w:pPr>
        <w:rPr>
          <w:b/>
          <w:bCs/>
        </w:rPr>
      </w:pPr>
      <w:r w:rsidRPr="003F6326">
        <w:rPr>
          <w:sz w:val="24"/>
          <w:szCs w:val="24"/>
        </w:rPr>
        <w:t>Fig</w:t>
      </w:r>
      <w:r w:rsidR="003F6326" w:rsidRPr="003F6326">
        <w:rPr>
          <w:sz w:val="24"/>
          <w:szCs w:val="24"/>
        </w:rPr>
        <w:t>.</w:t>
      </w:r>
      <w:r w:rsidRPr="003F6326">
        <w:rPr>
          <w:sz w:val="24"/>
          <w:szCs w:val="24"/>
        </w:rPr>
        <w:t xml:space="preserve"> S</w:t>
      </w:r>
      <w:r w:rsidR="0059087E" w:rsidRPr="003F6326">
        <w:rPr>
          <w:sz w:val="24"/>
          <w:szCs w:val="24"/>
        </w:rPr>
        <w:t>6</w:t>
      </w:r>
      <w:r w:rsidRPr="00913288">
        <w:rPr>
          <w:b/>
          <w:bCs/>
        </w:rPr>
        <w:t xml:space="preserve"> </w:t>
      </w:r>
      <w:r w:rsidRPr="00913288">
        <w:rPr>
          <w:sz w:val="24"/>
          <w:szCs w:val="24"/>
        </w:rPr>
        <w:t>(</w:t>
      </w:r>
      <w:r w:rsidRPr="00913288">
        <w:rPr>
          <w:b/>
          <w:bCs/>
          <w:sz w:val="24"/>
          <w:szCs w:val="24"/>
        </w:rPr>
        <w:t>a</w:t>
      </w:r>
      <w:r w:rsidRPr="00913288">
        <w:rPr>
          <w:sz w:val="24"/>
          <w:szCs w:val="24"/>
        </w:rPr>
        <w:t>) and (</w:t>
      </w:r>
      <w:r w:rsidRPr="00913288">
        <w:rPr>
          <w:b/>
          <w:bCs/>
          <w:sz w:val="24"/>
          <w:szCs w:val="24"/>
        </w:rPr>
        <w:t>b</w:t>
      </w:r>
      <w:r w:rsidRPr="00913288">
        <w:rPr>
          <w:sz w:val="24"/>
          <w:szCs w:val="24"/>
        </w:rPr>
        <w:t>): Comparison of predicted potential energy changes due to H insertion by the neural network (</w:t>
      </w:r>
      <w:r w:rsidRPr="00913288">
        <w:rPr>
          <w:sz w:val="24"/>
          <w:szCs w:val="24"/>
          <w:shd w:val="clear" w:color="auto" w:fill="FFFFFF"/>
        </w:rPr>
        <w:t>Δ</w:t>
      </w:r>
      <w:r w:rsidRPr="00913288">
        <w:rPr>
          <w:i/>
          <w:iCs/>
          <w:sz w:val="24"/>
          <w:szCs w:val="24"/>
          <w:shd w:val="clear" w:color="auto" w:fill="FFFFFF"/>
        </w:rPr>
        <w:t>U</w:t>
      </w:r>
      <w:r w:rsidRPr="00913288">
        <w:rPr>
          <w:sz w:val="24"/>
          <w:szCs w:val="24"/>
          <w:shd w:val="clear" w:color="auto" w:fill="FFFFFF"/>
          <w:vertAlign w:val="subscript"/>
        </w:rPr>
        <w:t>NN</w:t>
      </w:r>
      <w:r w:rsidRPr="00913288">
        <w:rPr>
          <w:sz w:val="24"/>
          <w:szCs w:val="24"/>
          <w:shd w:val="clear" w:color="auto" w:fill="FFFFFF"/>
        </w:rPr>
        <w:t>) with those calculated by DFT (Δ</w:t>
      </w:r>
      <w:r w:rsidRPr="00913288">
        <w:rPr>
          <w:i/>
          <w:iCs/>
          <w:sz w:val="24"/>
          <w:szCs w:val="24"/>
          <w:shd w:val="clear" w:color="auto" w:fill="FFFFFF"/>
        </w:rPr>
        <w:t>U</w:t>
      </w:r>
      <w:r w:rsidRPr="00913288">
        <w:rPr>
          <w:sz w:val="24"/>
          <w:szCs w:val="24"/>
          <w:shd w:val="clear" w:color="auto" w:fill="FFFFFF"/>
          <w:vertAlign w:val="subscript"/>
        </w:rPr>
        <w:t>DFT</w:t>
      </w:r>
      <w:r w:rsidRPr="00913288">
        <w:rPr>
          <w:sz w:val="24"/>
          <w:szCs w:val="24"/>
          <w:shd w:val="clear" w:color="auto" w:fill="FFFFFF"/>
        </w:rPr>
        <w:t xml:space="preserve">). </w:t>
      </w:r>
      <w:r w:rsidRPr="00913288">
        <w:rPr>
          <w:sz w:val="24"/>
          <w:szCs w:val="24"/>
        </w:rPr>
        <w:t>(</w:t>
      </w:r>
      <w:r w:rsidRPr="00913288">
        <w:rPr>
          <w:b/>
          <w:bCs/>
          <w:sz w:val="24"/>
          <w:szCs w:val="24"/>
        </w:rPr>
        <w:t>a</w:t>
      </w:r>
      <w:r w:rsidRPr="00913288">
        <w:rPr>
          <w:sz w:val="24"/>
          <w:szCs w:val="24"/>
        </w:rPr>
        <w:t>) Fe</w:t>
      </w:r>
      <w:r w:rsidRPr="00913288">
        <w:rPr>
          <w:sz w:val="24"/>
          <w:szCs w:val="24"/>
          <w:vertAlign w:val="subscript"/>
        </w:rPr>
        <w:t>64</w:t>
      </w:r>
      <w:r w:rsidRPr="00913288">
        <w:rPr>
          <w:sz w:val="24"/>
          <w:szCs w:val="24"/>
        </w:rPr>
        <w:t xml:space="preserve"> solid, using 79551 data </w:t>
      </w:r>
      <w:proofErr w:type="gramStart"/>
      <w:r w:rsidRPr="00913288">
        <w:rPr>
          <w:sz w:val="24"/>
          <w:szCs w:val="24"/>
        </w:rPr>
        <w:t>points ;</w:t>
      </w:r>
      <w:proofErr w:type="gramEnd"/>
      <w:r w:rsidRPr="00913288">
        <w:rPr>
          <w:sz w:val="24"/>
          <w:szCs w:val="24"/>
        </w:rPr>
        <w:t xml:space="preserve"> (</w:t>
      </w:r>
      <w:r w:rsidRPr="00913288">
        <w:rPr>
          <w:b/>
          <w:bCs/>
          <w:sz w:val="24"/>
          <w:szCs w:val="24"/>
        </w:rPr>
        <w:t>b</w:t>
      </w:r>
      <w:r w:rsidRPr="00913288">
        <w:rPr>
          <w:sz w:val="24"/>
          <w:szCs w:val="24"/>
        </w:rPr>
        <w:t>) Fe</w:t>
      </w:r>
      <w:r w:rsidRPr="00913288">
        <w:rPr>
          <w:sz w:val="24"/>
          <w:szCs w:val="24"/>
          <w:vertAlign w:val="subscript"/>
        </w:rPr>
        <w:t>32</w:t>
      </w:r>
      <w:r w:rsidRPr="00913288">
        <w:rPr>
          <w:sz w:val="24"/>
          <w:szCs w:val="24"/>
        </w:rPr>
        <w:t>H</w:t>
      </w:r>
      <w:r w:rsidRPr="00913288">
        <w:rPr>
          <w:sz w:val="24"/>
          <w:szCs w:val="24"/>
          <w:vertAlign w:val="subscript"/>
        </w:rPr>
        <w:t>32</w:t>
      </w:r>
      <w:r w:rsidRPr="00913288">
        <w:rPr>
          <w:sz w:val="24"/>
          <w:szCs w:val="24"/>
        </w:rPr>
        <w:t xml:space="preserve"> liquid, using 113797 data points. Data are divided into three groups: a training dataset (70%</w:t>
      </w:r>
      <w:r w:rsidRPr="00913288">
        <w:rPr>
          <w:color w:val="000000" w:themeColor="text1"/>
          <w:sz w:val="24"/>
          <w:szCs w:val="24"/>
        </w:rPr>
        <w:t>), a validation dataset (15%), and a test dataset (15%). (</w:t>
      </w:r>
      <w:r w:rsidRPr="00913288">
        <w:rPr>
          <w:b/>
          <w:bCs/>
          <w:color w:val="000000" w:themeColor="text1"/>
          <w:sz w:val="24"/>
          <w:szCs w:val="24"/>
        </w:rPr>
        <w:t>c)</w:t>
      </w:r>
      <w:r w:rsidRPr="00913288">
        <w:rPr>
          <w:color w:val="000000" w:themeColor="text1"/>
          <w:sz w:val="24"/>
          <w:szCs w:val="24"/>
        </w:rPr>
        <w:t xml:space="preserve"> and (</w:t>
      </w:r>
      <w:r w:rsidRPr="00913288">
        <w:rPr>
          <w:b/>
          <w:bCs/>
          <w:color w:val="000000" w:themeColor="text1"/>
          <w:sz w:val="24"/>
          <w:szCs w:val="24"/>
        </w:rPr>
        <w:t>d</w:t>
      </w:r>
      <w:r w:rsidRPr="00913288">
        <w:rPr>
          <w:color w:val="000000" w:themeColor="text1"/>
          <w:sz w:val="24"/>
          <w:szCs w:val="24"/>
        </w:rPr>
        <w:t xml:space="preserve">): Probability density functions of the error between </w:t>
      </w:r>
      <w:r w:rsidRPr="00913288">
        <w:rPr>
          <w:color w:val="000000" w:themeColor="text1"/>
          <w:sz w:val="24"/>
          <w:szCs w:val="24"/>
          <w:shd w:val="clear" w:color="auto" w:fill="FFFFFF"/>
        </w:rPr>
        <w:t>Δ</w:t>
      </w:r>
      <w:r w:rsidRPr="00913288">
        <w:rPr>
          <w:i/>
          <w:iCs/>
          <w:color w:val="000000" w:themeColor="text1"/>
          <w:sz w:val="24"/>
          <w:szCs w:val="24"/>
          <w:shd w:val="clear" w:color="auto" w:fill="FFFFFF"/>
        </w:rPr>
        <w:t>U</w:t>
      </w:r>
      <w:r w:rsidRPr="00913288">
        <w:rPr>
          <w:color w:val="000000" w:themeColor="text1"/>
          <w:sz w:val="24"/>
          <w:szCs w:val="24"/>
          <w:shd w:val="clear" w:color="auto" w:fill="FFFFFF"/>
          <w:vertAlign w:val="subscript"/>
        </w:rPr>
        <w:t>DFT</w:t>
      </w:r>
      <w:r w:rsidRPr="00913288">
        <w:rPr>
          <w:color w:val="000000" w:themeColor="text1"/>
          <w:sz w:val="24"/>
          <w:szCs w:val="24"/>
          <w:shd w:val="clear" w:color="auto" w:fill="FFFFFF"/>
        </w:rPr>
        <w:t xml:space="preserve"> and Δ</w:t>
      </w:r>
      <w:r w:rsidRPr="00913288">
        <w:rPr>
          <w:i/>
          <w:iCs/>
          <w:color w:val="000000" w:themeColor="text1"/>
          <w:sz w:val="24"/>
          <w:szCs w:val="24"/>
          <w:shd w:val="clear" w:color="auto" w:fill="FFFFFF"/>
        </w:rPr>
        <w:t>U</w:t>
      </w:r>
      <w:r w:rsidRPr="00913288">
        <w:rPr>
          <w:color w:val="000000" w:themeColor="text1"/>
          <w:sz w:val="24"/>
          <w:szCs w:val="24"/>
          <w:shd w:val="clear" w:color="auto" w:fill="FFFFFF"/>
          <w:vertAlign w:val="subscript"/>
        </w:rPr>
        <w:t>NN</w:t>
      </w:r>
      <w:r w:rsidRPr="00913288">
        <w:rPr>
          <w:color w:val="000000" w:themeColor="text1"/>
          <w:sz w:val="24"/>
          <w:szCs w:val="24"/>
          <w:shd w:val="clear" w:color="auto" w:fill="FFFFFF"/>
        </w:rPr>
        <w:t xml:space="preserve"> for Fe</w:t>
      </w:r>
      <w:r w:rsidRPr="00913288">
        <w:rPr>
          <w:color w:val="000000" w:themeColor="text1"/>
          <w:sz w:val="24"/>
          <w:szCs w:val="24"/>
          <w:shd w:val="clear" w:color="auto" w:fill="FFFFFF"/>
          <w:vertAlign w:val="subscript"/>
        </w:rPr>
        <w:t>64</w:t>
      </w:r>
      <w:r w:rsidRPr="00913288">
        <w:rPr>
          <w:color w:val="000000" w:themeColor="text1"/>
          <w:sz w:val="24"/>
          <w:szCs w:val="24"/>
          <w:shd w:val="clear" w:color="auto" w:fill="FFFFFF"/>
        </w:rPr>
        <w:t xml:space="preserve"> solid and Fe</w:t>
      </w:r>
      <w:r w:rsidRPr="00913288">
        <w:rPr>
          <w:color w:val="000000" w:themeColor="text1"/>
          <w:sz w:val="24"/>
          <w:szCs w:val="24"/>
          <w:shd w:val="clear" w:color="auto" w:fill="FFFFFF"/>
          <w:vertAlign w:val="subscript"/>
        </w:rPr>
        <w:t>32</w:t>
      </w:r>
      <w:r w:rsidRPr="00913288">
        <w:rPr>
          <w:color w:val="000000" w:themeColor="text1"/>
          <w:sz w:val="24"/>
          <w:szCs w:val="24"/>
          <w:shd w:val="clear" w:color="auto" w:fill="FFFFFF"/>
        </w:rPr>
        <w:t>H</w:t>
      </w:r>
      <w:r w:rsidRPr="00913288">
        <w:rPr>
          <w:color w:val="000000" w:themeColor="text1"/>
          <w:sz w:val="24"/>
          <w:szCs w:val="24"/>
          <w:shd w:val="clear" w:color="auto" w:fill="FFFFFF"/>
          <w:vertAlign w:val="subscript"/>
        </w:rPr>
        <w:t>32</w:t>
      </w:r>
      <w:r w:rsidRPr="00913288">
        <w:rPr>
          <w:color w:val="000000" w:themeColor="text1"/>
          <w:sz w:val="24"/>
          <w:szCs w:val="24"/>
          <w:shd w:val="clear" w:color="auto" w:fill="FFFFFF"/>
        </w:rPr>
        <w:t xml:space="preserve"> liquid when Δ</w:t>
      </w:r>
      <w:r w:rsidRPr="00913288">
        <w:rPr>
          <w:i/>
          <w:iCs/>
          <w:color w:val="000000" w:themeColor="text1"/>
          <w:sz w:val="24"/>
          <w:szCs w:val="24"/>
          <w:shd w:val="clear" w:color="auto" w:fill="FFFFFF"/>
        </w:rPr>
        <w:t>U</w:t>
      </w:r>
      <w:r w:rsidRPr="00913288">
        <w:rPr>
          <w:color w:val="000000" w:themeColor="text1"/>
          <w:sz w:val="24"/>
          <w:szCs w:val="24"/>
          <w:shd w:val="clear" w:color="auto" w:fill="FFFFFF"/>
          <w:vertAlign w:val="subscript"/>
        </w:rPr>
        <w:t>DFT</w:t>
      </w:r>
      <w:r w:rsidRPr="00913288">
        <w:rPr>
          <w:color w:val="000000" w:themeColor="text1"/>
          <w:sz w:val="24"/>
          <w:szCs w:val="24"/>
          <w:shd w:val="clear" w:color="auto" w:fill="FFFFFF"/>
        </w:rPr>
        <w:t xml:space="preserve"> is equal or lesser than 0. The </w:t>
      </w:r>
      <m:oMath>
        <m:r>
          <w:rPr>
            <w:rFonts w:ascii="Cambria Math" w:hAnsi="Cambria Math"/>
            <w:color w:val="000000" w:themeColor="text1"/>
            <w:sz w:val="24"/>
            <w:szCs w:val="24"/>
            <w:shd w:val="clear" w:color="auto" w:fill="FFFFFF"/>
          </w:rPr>
          <m:t>1σ</m:t>
        </m:r>
      </m:oMath>
      <w:r w:rsidRPr="00913288">
        <w:rPr>
          <w:i/>
          <w:iCs/>
          <w:color w:val="000000" w:themeColor="text1"/>
          <w:sz w:val="24"/>
          <w:szCs w:val="24"/>
          <w:shd w:val="clear" w:color="auto" w:fill="FFFFFF"/>
        </w:rPr>
        <w:t xml:space="preserve"> </w:t>
      </w:r>
      <w:r w:rsidRPr="00913288">
        <w:rPr>
          <w:color w:val="000000" w:themeColor="text1"/>
          <w:sz w:val="24"/>
          <w:szCs w:val="24"/>
        </w:rPr>
        <w:t xml:space="preserve">uncertainties in the predicted </w:t>
      </w:r>
      <w:r w:rsidRPr="00913288">
        <w:rPr>
          <w:color w:val="000000" w:themeColor="text1"/>
          <w:sz w:val="24"/>
          <w:szCs w:val="24"/>
          <w:shd w:val="clear" w:color="auto" w:fill="FFFFFF"/>
        </w:rPr>
        <w:t>Δ</w:t>
      </w:r>
      <w:r w:rsidRPr="00913288">
        <w:rPr>
          <w:i/>
          <w:iCs/>
          <w:color w:val="000000" w:themeColor="text1"/>
          <w:sz w:val="24"/>
          <w:szCs w:val="24"/>
          <w:shd w:val="clear" w:color="auto" w:fill="FFFFFF"/>
        </w:rPr>
        <w:t>U</w:t>
      </w:r>
      <w:r w:rsidRPr="00913288">
        <w:rPr>
          <w:color w:val="000000" w:themeColor="text1"/>
          <w:sz w:val="24"/>
          <w:szCs w:val="24"/>
        </w:rPr>
        <w:t xml:space="preserve"> for Fe</w:t>
      </w:r>
      <w:r w:rsidRPr="00913288">
        <w:rPr>
          <w:color w:val="000000" w:themeColor="text1"/>
          <w:sz w:val="24"/>
          <w:szCs w:val="24"/>
          <w:vertAlign w:val="subscript"/>
        </w:rPr>
        <w:t>64</w:t>
      </w:r>
      <w:r w:rsidRPr="00913288">
        <w:rPr>
          <w:color w:val="000000" w:themeColor="text1"/>
          <w:sz w:val="24"/>
          <w:szCs w:val="24"/>
        </w:rPr>
        <w:t xml:space="preserve"> solid and Fe</w:t>
      </w:r>
      <w:r w:rsidRPr="00913288">
        <w:rPr>
          <w:color w:val="000000" w:themeColor="text1"/>
          <w:sz w:val="24"/>
          <w:szCs w:val="24"/>
          <w:vertAlign w:val="subscript"/>
        </w:rPr>
        <w:t>32</w:t>
      </w:r>
      <w:r w:rsidRPr="00913288">
        <w:rPr>
          <w:color w:val="000000" w:themeColor="text1"/>
          <w:sz w:val="24"/>
          <w:szCs w:val="24"/>
        </w:rPr>
        <w:t>H</w:t>
      </w:r>
      <w:r w:rsidRPr="00913288">
        <w:rPr>
          <w:color w:val="000000" w:themeColor="text1"/>
          <w:sz w:val="24"/>
          <w:szCs w:val="24"/>
          <w:vertAlign w:val="subscript"/>
        </w:rPr>
        <w:t>32</w:t>
      </w:r>
      <w:r w:rsidRPr="00913288">
        <w:rPr>
          <w:color w:val="000000" w:themeColor="text1"/>
          <w:sz w:val="24"/>
          <w:szCs w:val="24"/>
        </w:rPr>
        <w:t xml:space="preserve"> liquid</w:t>
      </w:r>
      <w:r w:rsidRPr="00913288">
        <w:rPr>
          <w:color w:val="000000" w:themeColor="text1"/>
          <w:sz w:val="24"/>
          <w:szCs w:val="24"/>
          <w:shd w:val="clear" w:color="auto" w:fill="FFFFFF"/>
        </w:rPr>
        <w:t xml:space="preserve"> are 0.03 eV</w:t>
      </w:r>
      <w:r w:rsidR="00484EF6">
        <w:rPr>
          <w:color w:val="000000" w:themeColor="text1"/>
          <w:sz w:val="24"/>
          <w:szCs w:val="24"/>
          <w:shd w:val="clear" w:color="auto" w:fill="FFFFFF"/>
        </w:rPr>
        <w:t>/atom</w:t>
      </w:r>
      <w:r w:rsidRPr="00913288">
        <w:rPr>
          <w:color w:val="000000" w:themeColor="text1"/>
          <w:sz w:val="24"/>
          <w:szCs w:val="24"/>
          <w:shd w:val="clear" w:color="auto" w:fill="FFFFFF"/>
        </w:rPr>
        <w:t xml:space="preserve"> and 0.08 eV</w:t>
      </w:r>
      <w:r w:rsidR="00484EF6">
        <w:rPr>
          <w:color w:val="000000" w:themeColor="text1"/>
          <w:sz w:val="24"/>
          <w:szCs w:val="24"/>
          <w:shd w:val="clear" w:color="auto" w:fill="FFFFFF"/>
        </w:rPr>
        <w:t>/atom</w:t>
      </w:r>
      <w:r w:rsidRPr="00913288">
        <w:rPr>
          <w:color w:val="000000" w:themeColor="text1"/>
          <w:sz w:val="24"/>
          <w:szCs w:val="24"/>
          <w:shd w:val="clear" w:color="auto" w:fill="FFFFFF"/>
        </w:rPr>
        <w:t>, respectively.</w:t>
      </w:r>
    </w:p>
    <w:p w14:paraId="1E791BF0" w14:textId="77777777" w:rsidR="00C704B1" w:rsidRPr="00913288" w:rsidRDefault="00C704B1" w:rsidP="00913288">
      <w:pPr>
        <w:ind w:firstLine="480"/>
        <w:rPr>
          <w:color w:val="FF0000"/>
          <w:sz w:val="24"/>
          <w:szCs w:val="24"/>
          <w:shd w:val="clear" w:color="auto" w:fill="FFFFFF"/>
        </w:rPr>
      </w:pPr>
    </w:p>
    <w:p w14:paraId="27317D43" w14:textId="77777777" w:rsidR="00C704B1" w:rsidRPr="00913288" w:rsidRDefault="00C704B1" w:rsidP="00913288">
      <w:pPr>
        <w:ind w:firstLine="480"/>
        <w:rPr>
          <w:sz w:val="24"/>
          <w:szCs w:val="24"/>
          <w:shd w:val="clear" w:color="auto" w:fill="FFFFFF"/>
        </w:rPr>
      </w:pPr>
    </w:p>
    <w:p w14:paraId="309F3A39" w14:textId="77777777" w:rsidR="00C704B1" w:rsidRPr="00913288" w:rsidRDefault="00C704B1" w:rsidP="00913288">
      <w:pPr>
        <w:pStyle w:val="SMcaption"/>
        <w:ind w:firstLine="440"/>
        <w:rPr>
          <w:sz w:val="22"/>
          <w:szCs w:val="22"/>
        </w:rPr>
      </w:pPr>
    </w:p>
    <w:p w14:paraId="6789701A" w14:textId="77777777" w:rsidR="00C704B1" w:rsidRPr="00913288" w:rsidRDefault="00C704B1" w:rsidP="00913288">
      <w:pPr>
        <w:ind w:firstLine="560"/>
        <w:rPr>
          <w:b/>
          <w:bCs/>
        </w:rPr>
      </w:pPr>
    </w:p>
    <w:p w14:paraId="1E9E75A8" w14:textId="77777777" w:rsidR="00C704B1" w:rsidRPr="00913288" w:rsidRDefault="00C704B1" w:rsidP="00913288">
      <w:pPr>
        <w:ind w:firstLine="560"/>
        <w:rPr>
          <w:b/>
          <w:bCs/>
        </w:rPr>
      </w:pPr>
    </w:p>
    <w:p w14:paraId="40146A33" w14:textId="7BBB1895" w:rsidR="00C704B1" w:rsidRPr="00913288" w:rsidRDefault="00C704B1" w:rsidP="00913288">
      <w:pPr>
        <w:ind w:firstLine="560"/>
        <w:rPr>
          <w:b/>
          <w:bCs/>
        </w:rPr>
      </w:pPr>
    </w:p>
    <w:p w14:paraId="53AAF481" w14:textId="7E2486D0" w:rsidR="00913288" w:rsidRPr="00913288" w:rsidRDefault="00913288" w:rsidP="00913288">
      <w:pPr>
        <w:ind w:firstLine="560"/>
        <w:rPr>
          <w:b/>
          <w:bCs/>
        </w:rPr>
      </w:pPr>
    </w:p>
    <w:p w14:paraId="5A54DE56" w14:textId="556E509F" w:rsidR="00913288" w:rsidRPr="00913288" w:rsidRDefault="00913288" w:rsidP="00913288">
      <w:pPr>
        <w:ind w:firstLine="560"/>
        <w:rPr>
          <w:b/>
          <w:bCs/>
        </w:rPr>
      </w:pPr>
    </w:p>
    <w:p w14:paraId="0417BFB4" w14:textId="77777777" w:rsidR="00913288" w:rsidRPr="00913288" w:rsidRDefault="00913288" w:rsidP="00913288">
      <w:pPr>
        <w:ind w:firstLine="560"/>
        <w:rPr>
          <w:b/>
          <w:bCs/>
        </w:rPr>
      </w:pPr>
    </w:p>
    <w:p w14:paraId="6A3AFAE5" w14:textId="5E1F2715" w:rsidR="00C704B1" w:rsidRPr="00913288" w:rsidRDefault="00893263" w:rsidP="00913288">
      <w:pPr>
        <w:spacing w:line="480" w:lineRule="auto"/>
        <w:ind w:firstLine="560"/>
        <w:rPr>
          <w:b/>
          <w:bCs/>
        </w:rPr>
      </w:pPr>
      <w:r>
        <w:rPr>
          <w:b/>
          <w:bCs/>
          <w:noProof/>
        </w:rPr>
        <w:lastRenderedPageBreak/>
        <w:drawing>
          <wp:inline distT="0" distB="0" distL="0" distR="0" wp14:anchorId="6C2B3C13" wp14:editId="1E1B9936">
            <wp:extent cx="5944870" cy="2488565"/>
            <wp:effectExtent l="0" t="0" r="0" b="635"/>
            <wp:docPr id="156564417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644173" name="图片 156564417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4870" cy="2488565"/>
                    </a:xfrm>
                    <a:prstGeom prst="rect">
                      <a:avLst/>
                    </a:prstGeom>
                  </pic:spPr>
                </pic:pic>
              </a:graphicData>
            </a:graphic>
          </wp:inline>
        </w:drawing>
      </w:r>
    </w:p>
    <w:p w14:paraId="777B0AA8" w14:textId="75E6F517" w:rsidR="00C704B1" w:rsidRPr="00A617CF" w:rsidRDefault="00C704B1" w:rsidP="00A617CF">
      <w:pPr>
        <w:rPr>
          <w:b/>
          <w:bCs/>
        </w:rPr>
      </w:pPr>
      <w:r w:rsidRPr="00A617CF">
        <w:rPr>
          <w:sz w:val="24"/>
          <w:szCs w:val="24"/>
        </w:rPr>
        <w:t>Fig</w:t>
      </w:r>
      <w:r w:rsidR="00A617CF" w:rsidRPr="00A617CF">
        <w:rPr>
          <w:sz w:val="24"/>
          <w:szCs w:val="24"/>
        </w:rPr>
        <w:t>.</w:t>
      </w:r>
      <w:r w:rsidRPr="00A617CF">
        <w:rPr>
          <w:sz w:val="24"/>
          <w:szCs w:val="24"/>
        </w:rPr>
        <w:t xml:space="preserve"> S</w:t>
      </w:r>
      <w:r w:rsidR="0059087E" w:rsidRPr="00A617CF">
        <w:rPr>
          <w:sz w:val="24"/>
          <w:szCs w:val="24"/>
        </w:rPr>
        <w:t>7</w:t>
      </w:r>
      <w:r w:rsidRPr="00913288">
        <w:rPr>
          <w:b/>
          <w:bCs/>
        </w:rPr>
        <w:t xml:space="preserve"> </w:t>
      </w:r>
      <w:r w:rsidRPr="00913288">
        <w:rPr>
          <w:sz w:val="24"/>
          <w:szCs w:val="24"/>
        </w:rPr>
        <w:t>Comparison of predicted potential energy changes (</w:t>
      </w:r>
      <w:r w:rsidRPr="00913288">
        <w:rPr>
          <w:sz w:val="24"/>
          <w:szCs w:val="24"/>
          <w:shd w:val="clear" w:color="auto" w:fill="FFFFFF"/>
        </w:rPr>
        <w:t>Δ</w:t>
      </w:r>
      <w:r w:rsidRPr="00913288">
        <w:rPr>
          <w:i/>
          <w:iCs/>
          <w:sz w:val="24"/>
          <w:szCs w:val="24"/>
          <w:shd w:val="clear" w:color="auto" w:fill="FFFFFF"/>
        </w:rPr>
        <w:t>U</w:t>
      </w:r>
      <w:r w:rsidRPr="00913288">
        <w:rPr>
          <w:sz w:val="24"/>
          <w:szCs w:val="24"/>
          <w:shd w:val="clear" w:color="auto" w:fill="FFFFFF"/>
          <w:vertAlign w:val="subscript"/>
        </w:rPr>
        <w:t>NN</w:t>
      </w:r>
      <w:r w:rsidRPr="00913288">
        <w:rPr>
          <w:sz w:val="24"/>
          <w:szCs w:val="24"/>
          <w:shd w:val="clear" w:color="auto" w:fill="FFFFFF"/>
        </w:rPr>
        <w:t>) with those calculated by DFT (Δ</w:t>
      </w:r>
      <w:r w:rsidRPr="00913288">
        <w:rPr>
          <w:i/>
          <w:iCs/>
          <w:sz w:val="24"/>
          <w:szCs w:val="24"/>
          <w:shd w:val="clear" w:color="auto" w:fill="FFFFFF"/>
        </w:rPr>
        <w:t>U</w:t>
      </w:r>
      <w:r w:rsidRPr="00913288">
        <w:rPr>
          <w:sz w:val="24"/>
          <w:szCs w:val="24"/>
          <w:shd w:val="clear" w:color="auto" w:fill="FFFFFF"/>
          <w:vertAlign w:val="subscript"/>
        </w:rPr>
        <w:t>DFT</w:t>
      </w:r>
      <w:r w:rsidRPr="00913288">
        <w:rPr>
          <w:sz w:val="24"/>
          <w:szCs w:val="24"/>
          <w:shd w:val="clear" w:color="auto" w:fill="FFFFFF"/>
        </w:rPr>
        <w:t xml:space="preserve">) using independent datasets. </w:t>
      </w:r>
      <w:r w:rsidRPr="00913288">
        <w:rPr>
          <w:sz w:val="24"/>
          <w:szCs w:val="24"/>
        </w:rPr>
        <w:t>(</w:t>
      </w:r>
      <w:r w:rsidRPr="00913288">
        <w:rPr>
          <w:b/>
          <w:bCs/>
          <w:sz w:val="24"/>
          <w:szCs w:val="24"/>
        </w:rPr>
        <w:t>a</w:t>
      </w:r>
      <w:r w:rsidRPr="00913288">
        <w:rPr>
          <w:sz w:val="24"/>
          <w:szCs w:val="24"/>
        </w:rPr>
        <w:t>)</w:t>
      </w:r>
      <w:r w:rsidRPr="00913288">
        <w:rPr>
          <w:b/>
          <w:bCs/>
          <w:sz w:val="24"/>
          <w:szCs w:val="24"/>
        </w:rPr>
        <w:t xml:space="preserve"> </w:t>
      </w:r>
      <w:r w:rsidRPr="00913288">
        <w:rPr>
          <w:sz w:val="24"/>
          <w:szCs w:val="24"/>
        </w:rPr>
        <w:t>Test results for the Fe</w:t>
      </w:r>
      <w:r w:rsidRPr="00913288">
        <w:rPr>
          <w:sz w:val="24"/>
          <w:szCs w:val="24"/>
          <w:vertAlign w:val="subscript"/>
        </w:rPr>
        <w:t>64</w:t>
      </w:r>
      <w:r w:rsidRPr="00913288">
        <w:rPr>
          <w:sz w:val="24"/>
          <w:szCs w:val="24"/>
        </w:rPr>
        <w:t xml:space="preserve"> solid. In total, 7260 data points from the 11001</w:t>
      </w:r>
      <w:r w:rsidRPr="00913288">
        <w:rPr>
          <w:sz w:val="24"/>
          <w:szCs w:val="24"/>
          <w:vertAlign w:val="superscript"/>
        </w:rPr>
        <w:t>st</w:t>
      </w:r>
      <w:r w:rsidRPr="00913288">
        <w:rPr>
          <w:sz w:val="24"/>
          <w:szCs w:val="24"/>
        </w:rPr>
        <w:t xml:space="preserve"> configuration of the MD simulation were used for the test. (</w:t>
      </w:r>
      <w:r w:rsidRPr="00913288">
        <w:rPr>
          <w:b/>
          <w:bCs/>
          <w:sz w:val="24"/>
          <w:szCs w:val="24"/>
        </w:rPr>
        <w:t>b</w:t>
      </w:r>
      <w:r w:rsidRPr="00913288">
        <w:rPr>
          <w:sz w:val="24"/>
          <w:szCs w:val="24"/>
        </w:rPr>
        <w:t>) Test results for the Fe</w:t>
      </w:r>
      <w:r w:rsidRPr="00913288">
        <w:rPr>
          <w:sz w:val="24"/>
          <w:szCs w:val="24"/>
          <w:vertAlign w:val="subscript"/>
        </w:rPr>
        <w:t>32</w:t>
      </w:r>
      <w:r w:rsidRPr="00913288">
        <w:rPr>
          <w:sz w:val="24"/>
          <w:szCs w:val="24"/>
        </w:rPr>
        <w:t>H</w:t>
      </w:r>
      <w:r w:rsidRPr="00913288">
        <w:rPr>
          <w:sz w:val="24"/>
          <w:szCs w:val="24"/>
          <w:vertAlign w:val="subscript"/>
        </w:rPr>
        <w:t>32</w:t>
      </w:r>
      <w:r w:rsidRPr="00913288">
        <w:rPr>
          <w:sz w:val="24"/>
          <w:szCs w:val="24"/>
        </w:rPr>
        <w:t xml:space="preserve"> liquid. In total, 4947 data points from the 23001</w:t>
      </w:r>
      <w:r w:rsidRPr="00913288">
        <w:rPr>
          <w:sz w:val="24"/>
          <w:szCs w:val="24"/>
          <w:vertAlign w:val="superscript"/>
        </w:rPr>
        <w:t>st</w:t>
      </w:r>
      <w:r w:rsidRPr="00913288">
        <w:rPr>
          <w:sz w:val="24"/>
          <w:szCs w:val="24"/>
        </w:rPr>
        <w:t xml:space="preserve"> configuration were used.</w:t>
      </w:r>
    </w:p>
    <w:p w14:paraId="4654CEA2" w14:textId="77777777" w:rsidR="00C704B1" w:rsidRPr="00913288" w:rsidRDefault="00C704B1" w:rsidP="00913288">
      <w:pPr>
        <w:ind w:firstLine="480"/>
        <w:rPr>
          <w:sz w:val="24"/>
          <w:szCs w:val="24"/>
        </w:rPr>
      </w:pPr>
    </w:p>
    <w:p w14:paraId="3E880394" w14:textId="77777777" w:rsidR="00C704B1" w:rsidRPr="00913288" w:rsidRDefault="00C704B1" w:rsidP="00913288">
      <w:pPr>
        <w:ind w:firstLine="480"/>
        <w:rPr>
          <w:sz w:val="24"/>
          <w:szCs w:val="24"/>
        </w:rPr>
      </w:pPr>
    </w:p>
    <w:p w14:paraId="02FE1FBC" w14:textId="77777777" w:rsidR="00C704B1" w:rsidRPr="00913288" w:rsidRDefault="00C704B1" w:rsidP="00913288">
      <w:pPr>
        <w:ind w:firstLine="480"/>
        <w:rPr>
          <w:sz w:val="24"/>
          <w:szCs w:val="24"/>
        </w:rPr>
      </w:pPr>
    </w:p>
    <w:p w14:paraId="6A14100A" w14:textId="77777777" w:rsidR="00C704B1" w:rsidRPr="00913288" w:rsidRDefault="00C704B1" w:rsidP="00913288">
      <w:pPr>
        <w:ind w:firstLine="480"/>
        <w:rPr>
          <w:sz w:val="24"/>
          <w:szCs w:val="24"/>
        </w:rPr>
      </w:pPr>
    </w:p>
    <w:p w14:paraId="1EB837F0" w14:textId="77777777" w:rsidR="00C704B1" w:rsidRPr="00913288" w:rsidRDefault="00C704B1" w:rsidP="00913288">
      <w:pPr>
        <w:ind w:firstLine="480"/>
        <w:rPr>
          <w:sz w:val="24"/>
          <w:szCs w:val="24"/>
        </w:rPr>
      </w:pPr>
    </w:p>
    <w:p w14:paraId="1C46B6AD" w14:textId="77777777" w:rsidR="00C704B1" w:rsidRPr="00913288" w:rsidRDefault="00C704B1" w:rsidP="00913288">
      <w:pPr>
        <w:ind w:firstLine="480"/>
        <w:rPr>
          <w:sz w:val="24"/>
          <w:szCs w:val="24"/>
        </w:rPr>
      </w:pPr>
    </w:p>
    <w:p w14:paraId="5FDABF12" w14:textId="77777777" w:rsidR="00C704B1" w:rsidRPr="00913288" w:rsidRDefault="00C704B1" w:rsidP="00913288">
      <w:pPr>
        <w:ind w:firstLine="480"/>
        <w:rPr>
          <w:sz w:val="24"/>
          <w:szCs w:val="24"/>
        </w:rPr>
      </w:pPr>
    </w:p>
    <w:p w14:paraId="65E10687" w14:textId="77777777" w:rsidR="00C704B1" w:rsidRPr="00913288" w:rsidRDefault="00C704B1" w:rsidP="00913288">
      <w:pPr>
        <w:ind w:firstLine="480"/>
        <w:rPr>
          <w:sz w:val="24"/>
          <w:szCs w:val="24"/>
        </w:rPr>
      </w:pPr>
    </w:p>
    <w:p w14:paraId="04C465F4" w14:textId="77777777" w:rsidR="00C704B1" w:rsidRPr="00913288" w:rsidRDefault="00C704B1" w:rsidP="00913288">
      <w:pPr>
        <w:ind w:firstLine="480"/>
        <w:rPr>
          <w:sz w:val="24"/>
          <w:szCs w:val="24"/>
        </w:rPr>
      </w:pPr>
    </w:p>
    <w:p w14:paraId="7D87ED3F" w14:textId="77777777" w:rsidR="00C704B1" w:rsidRPr="00913288" w:rsidRDefault="00C704B1" w:rsidP="00913288">
      <w:pPr>
        <w:pStyle w:val="SMcaption"/>
        <w:ind w:firstLine="440"/>
        <w:rPr>
          <w:sz w:val="22"/>
          <w:szCs w:val="22"/>
        </w:rPr>
      </w:pPr>
    </w:p>
    <w:p w14:paraId="62A57F26" w14:textId="77777777" w:rsidR="00C704B1" w:rsidRPr="00913288" w:rsidRDefault="00C704B1" w:rsidP="00913288">
      <w:pPr>
        <w:pStyle w:val="SMcaption"/>
        <w:ind w:firstLine="440"/>
        <w:rPr>
          <w:sz w:val="22"/>
          <w:szCs w:val="22"/>
        </w:rPr>
      </w:pPr>
    </w:p>
    <w:p w14:paraId="020BB8FD" w14:textId="77777777" w:rsidR="00C704B1" w:rsidRPr="00913288" w:rsidRDefault="00C704B1" w:rsidP="00913288">
      <w:pPr>
        <w:pStyle w:val="SMcaption"/>
        <w:ind w:firstLine="440"/>
        <w:rPr>
          <w:sz w:val="22"/>
          <w:szCs w:val="22"/>
        </w:rPr>
      </w:pPr>
    </w:p>
    <w:p w14:paraId="16C46FC5" w14:textId="77777777" w:rsidR="00C704B1" w:rsidRPr="00913288" w:rsidRDefault="00C704B1" w:rsidP="00913288">
      <w:pPr>
        <w:pStyle w:val="SMcaption"/>
        <w:ind w:firstLine="440"/>
        <w:rPr>
          <w:sz w:val="22"/>
          <w:szCs w:val="22"/>
        </w:rPr>
      </w:pPr>
    </w:p>
    <w:p w14:paraId="09009258" w14:textId="77777777" w:rsidR="00C704B1" w:rsidRPr="00913288" w:rsidRDefault="00C704B1" w:rsidP="00913288">
      <w:pPr>
        <w:pStyle w:val="SMcaption"/>
        <w:ind w:firstLine="440"/>
        <w:rPr>
          <w:sz w:val="22"/>
          <w:szCs w:val="22"/>
        </w:rPr>
      </w:pPr>
    </w:p>
    <w:p w14:paraId="75FADFCE" w14:textId="77777777" w:rsidR="00C704B1" w:rsidRPr="00913288" w:rsidRDefault="00C704B1" w:rsidP="00913288">
      <w:pPr>
        <w:pStyle w:val="SMcaption"/>
        <w:ind w:firstLine="440"/>
        <w:rPr>
          <w:sz w:val="22"/>
          <w:szCs w:val="22"/>
        </w:rPr>
      </w:pPr>
    </w:p>
    <w:p w14:paraId="3468D7A0" w14:textId="77777777" w:rsidR="00C704B1" w:rsidRPr="00913288" w:rsidRDefault="00C704B1" w:rsidP="00913288">
      <w:pPr>
        <w:pStyle w:val="SMcaption"/>
        <w:ind w:firstLine="440"/>
        <w:rPr>
          <w:sz w:val="22"/>
          <w:szCs w:val="22"/>
        </w:rPr>
      </w:pPr>
    </w:p>
    <w:p w14:paraId="3524DD48" w14:textId="77777777" w:rsidR="00C704B1" w:rsidRPr="00913288" w:rsidRDefault="00C704B1" w:rsidP="00913288">
      <w:pPr>
        <w:pStyle w:val="SMcaption"/>
        <w:ind w:firstLine="440"/>
        <w:rPr>
          <w:sz w:val="22"/>
          <w:szCs w:val="22"/>
        </w:rPr>
      </w:pPr>
    </w:p>
    <w:p w14:paraId="6249E9EC" w14:textId="77777777" w:rsidR="00C704B1" w:rsidRPr="00913288" w:rsidRDefault="00C704B1" w:rsidP="00913288">
      <w:pPr>
        <w:pStyle w:val="SMcaption"/>
        <w:ind w:firstLine="440"/>
        <w:rPr>
          <w:sz w:val="22"/>
          <w:szCs w:val="22"/>
        </w:rPr>
      </w:pPr>
    </w:p>
    <w:p w14:paraId="489FE99C" w14:textId="7EEA0DF9" w:rsidR="00C704B1" w:rsidRDefault="00C704B1" w:rsidP="00913288">
      <w:pPr>
        <w:pStyle w:val="SMcaption"/>
        <w:ind w:firstLine="440"/>
        <w:rPr>
          <w:sz w:val="22"/>
          <w:szCs w:val="22"/>
        </w:rPr>
      </w:pPr>
    </w:p>
    <w:p w14:paraId="0FB5DDB1" w14:textId="47183B04" w:rsidR="00C82C36" w:rsidRPr="00913288" w:rsidRDefault="00C82C36" w:rsidP="00913288">
      <w:pPr>
        <w:pStyle w:val="SMcaption"/>
        <w:ind w:firstLine="440"/>
        <w:rPr>
          <w:sz w:val="22"/>
          <w:szCs w:val="22"/>
        </w:rPr>
      </w:pPr>
      <w:r>
        <w:rPr>
          <w:noProof/>
          <w:sz w:val="22"/>
          <w:szCs w:val="22"/>
        </w:rPr>
        <w:lastRenderedPageBreak/>
        <w:drawing>
          <wp:inline distT="0" distB="0" distL="0" distR="0" wp14:anchorId="079CE1D9" wp14:editId="1917398F">
            <wp:extent cx="4214924" cy="3388777"/>
            <wp:effectExtent l="0" t="0" r="1905" b="2540"/>
            <wp:docPr id="124972316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723168" name="图片 124972316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236210" cy="3405891"/>
                    </a:xfrm>
                    <a:prstGeom prst="rect">
                      <a:avLst/>
                    </a:prstGeom>
                  </pic:spPr>
                </pic:pic>
              </a:graphicData>
            </a:graphic>
          </wp:inline>
        </w:drawing>
      </w:r>
    </w:p>
    <w:p w14:paraId="45BA3C44" w14:textId="763CEF8D" w:rsidR="00C704B1" w:rsidRPr="0060755E" w:rsidRDefault="00C704B1" w:rsidP="0060755E">
      <w:pPr>
        <w:rPr>
          <w:b/>
          <w:bCs/>
        </w:rPr>
      </w:pPr>
      <w:r w:rsidRPr="0060755E">
        <w:rPr>
          <w:sz w:val="24"/>
          <w:szCs w:val="24"/>
        </w:rPr>
        <w:t>Fig</w:t>
      </w:r>
      <w:r w:rsidR="0060755E" w:rsidRPr="0060755E">
        <w:rPr>
          <w:sz w:val="24"/>
          <w:szCs w:val="24"/>
        </w:rPr>
        <w:t>.</w:t>
      </w:r>
      <w:r w:rsidRPr="0060755E">
        <w:rPr>
          <w:sz w:val="24"/>
          <w:szCs w:val="24"/>
        </w:rPr>
        <w:t xml:space="preserve"> S</w:t>
      </w:r>
      <w:r w:rsidR="0059087E" w:rsidRPr="0060755E">
        <w:rPr>
          <w:sz w:val="24"/>
          <w:szCs w:val="24"/>
        </w:rPr>
        <w:t>8</w:t>
      </w:r>
      <w:r w:rsidRPr="00913288">
        <w:rPr>
          <w:b/>
          <w:bCs/>
        </w:rPr>
        <w:t xml:space="preserve"> </w:t>
      </w:r>
      <w:r w:rsidRPr="00913288">
        <w:rPr>
          <w:sz w:val="24"/>
          <w:szCs w:val="24"/>
        </w:rPr>
        <w:t>Evolution of calculated excess chemical potential of H in Fe</w:t>
      </w:r>
      <w:r w:rsidRPr="00913288">
        <w:rPr>
          <w:sz w:val="24"/>
          <w:szCs w:val="24"/>
          <w:vertAlign w:val="subscript"/>
        </w:rPr>
        <w:t>64-</w:t>
      </w:r>
      <w:r w:rsidRPr="00913288">
        <w:rPr>
          <w:i/>
          <w:iCs/>
          <w:sz w:val="24"/>
          <w:szCs w:val="24"/>
          <w:vertAlign w:val="subscript"/>
        </w:rPr>
        <w:t>x</w:t>
      </w:r>
      <w:r w:rsidRPr="00913288">
        <w:rPr>
          <w:sz w:val="24"/>
          <w:szCs w:val="24"/>
        </w:rPr>
        <w:t>H</w:t>
      </w:r>
      <w:r w:rsidRPr="00913288">
        <w:rPr>
          <w:i/>
          <w:iCs/>
          <w:sz w:val="24"/>
          <w:szCs w:val="24"/>
          <w:vertAlign w:val="subscript"/>
        </w:rPr>
        <w:t>x</w:t>
      </w:r>
      <w:r w:rsidRPr="00913288">
        <w:rPr>
          <w:sz w:val="24"/>
          <w:szCs w:val="24"/>
        </w:rPr>
        <w:t xml:space="preserve"> alloys with increasing number of configurations used in ensemble averages. For every 10 MD steps, one configuration was picked for the average to ensure independence of configurations. In total, more than 1200 configurations were picked (for more than 12 </w:t>
      </w:r>
      <w:proofErr w:type="spellStart"/>
      <w:r w:rsidRPr="00913288">
        <w:rPr>
          <w:sz w:val="24"/>
          <w:szCs w:val="24"/>
        </w:rPr>
        <w:t>ps</w:t>
      </w:r>
      <w:proofErr w:type="spellEnd"/>
      <w:r w:rsidRPr="00913288">
        <w:rPr>
          <w:sz w:val="24"/>
          <w:szCs w:val="24"/>
        </w:rPr>
        <w:t xml:space="preserve"> of simulation time) for each ensemble average (except for Fe</w:t>
      </w:r>
      <w:r w:rsidRPr="00913288">
        <w:rPr>
          <w:sz w:val="24"/>
          <w:szCs w:val="24"/>
          <w:vertAlign w:val="subscript"/>
        </w:rPr>
        <w:t>64</w:t>
      </w:r>
      <w:r w:rsidRPr="00913288">
        <w:rPr>
          <w:sz w:val="24"/>
          <w:szCs w:val="24"/>
        </w:rPr>
        <w:t>H</w:t>
      </w:r>
      <w:r w:rsidRPr="00913288">
        <w:rPr>
          <w:sz w:val="24"/>
          <w:szCs w:val="24"/>
          <w:vertAlign w:val="subscript"/>
        </w:rPr>
        <w:t>15</w:t>
      </w:r>
      <w:r w:rsidRPr="00913288">
        <w:rPr>
          <w:sz w:val="24"/>
          <w:szCs w:val="24"/>
        </w:rPr>
        <w:t>, in which cas</w:t>
      </w:r>
      <w:r w:rsidRPr="00913288">
        <w:rPr>
          <w:color w:val="000000" w:themeColor="text1"/>
          <w:sz w:val="24"/>
          <w:szCs w:val="24"/>
        </w:rPr>
        <w:t>e ~1100 co</w:t>
      </w:r>
      <w:r w:rsidRPr="00913288">
        <w:rPr>
          <w:sz w:val="24"/>
          <w:szCs w:val="24"/>
        </w:rPr>
        <w:t>nfigurations were used).</w:t>
      </w:r>
    </w:p>
    <w:p w14:paraId="14A6E5C1" w14:textId="77777777" w:rsidR="00C704B1" w:rsidRPr="00913288" w:rsidRDefault="00C704B1" w:rsidP="00913288">
      <w:pPr>
        <w:ind w:firstLine="480"/>
        <w:rPr>
          <w:sz w:val="24"/>
          <w:szCs w:val="24"/>
        </w:rPr>
      </w:pPr>
    </w:p>
    <w:p w14:paraId="61C8E9EA" w14:textId="77777777" w:rsidR="00C704B1" w:rsidRPr="00913288" w:rsidRDefault="00C704B1" w:rsidP="00913288">
      <w:pPr>
        <w:ind w:firstLine="480"/>
        <w:rPr>
          <w:sz w:val="24"/>
          <w:szCs w:val="24"/>
        </w:rPr>
      </w:pPr>
    </w:p>
    <w:p w14:paraId="73C296D0" w14:textId="77777777" w:rsidR="00C704B1" w:rsidRPr="00913288" w:rsidRDefault="00C704B1" w:rsidP="00913288">
      <w:pPr>
        <w:ind w:firstLine="480"/>
        <w:rPr>
          <w:sz w:val="24"/>
          <w:szCs w:val="24"/>
        </w:rPr>
      </w:pPr>
    </w:p>
    <w:p w14:paraId="0B209D7B" w14:textId="77777777" w:rsidR="00C704B1" w:rsidRPr="00913288" w:rsidRDefault="00C704B1" w:rsidP="00913288">
      <w:pPr>
        <w:ind w:firstLine="480"/>
        <w:rPr>
          <w:sz w:val="24"/>
          <w:szCs w:val="24"/>
        </w:rPr>
      </w:pPr>
    </w:p>
    <w:p w14:paraId="7D462B28" w14:textId="77777777" w:rsidR="00C704B1" w:rsidRPr="00913288" w:rsidRDefault="00C704B1" w:rsidP="00913288">
      <w:pPr>
        <w:ind w:firstLine="480"/>
        <w:rPr>
          <w:sz w:val="24"/>
          <w:szCs w:val="24"/>
        </w:rPr>
      </w:pPr>
    </w:p>
    <w:p w14:paraId="07F29592" w14:textId="77777777" w:rsidR="00C704B1" w:rsidRPr="00913288" w:rsidRDefault="00C704B1" w:rsidP="00913288">
      <w:pPr>
        <w:ind w:firstLine="480"/>
        <w:rPr>
          <w:sz w:val="24"/>
          <w:szCs w:val="24"/>
        </w:rPr>
      </w:pPr>
    </w:p>
    <w:p w14:paraId="0060B538" w14:textId="774B95A1" w:rsidR="00C704B1" w:rsidRPr="00913288" w:rsidRDefault="00C704B1" w:rsidP="00913288">
      <w:pPr>
        <w:ind w:firstLine="480"/>
        <w:rPr>
          <w:sz w:val="24"/>
          <w:szCs w:val="24"/>
        </w:rPr>
      </w:pPr>
    </w:p>
    <w:p w14:paraId="29B83661" w14:textId="485FBF82" w:rsidR="00913288" w:rsidRPr="00913288" w:rsidRDefault="00913288" w:rsidP="00913288">
      <w:pPr>
        <w:ind w:firstLine="480"/>
        <w:rPr>
          <w:sz w:val="24"/>
          <w:szCs w:val="24"/>
        </w:rPr>
      </w:pPr>
    </w:p>
    <w:p w14:paraId="1C42AE07" w14:textId="77777777" w:rsidR="00913288" w:rsidRPr="00913288" w:rsidRDefault="00913288" w:rsidP="00913288">
      <w:pPr>
        <w:ind w:firstLine="480"/>
        <w:rPr>
          <w:sz w:val="24"/>
          <w:szCs w:val="24"/>
        </w:rPr>
      </w:pPr>
    </w:p>
    <w:p w14:paraId="1914DB25" w14:textId="77777777" w:rsidR="00C704B1" w:rsidRPr="00913288" w:rsidRDefault="00C704B1" w:rsidP="00913288">
      <w:pPr>
        <w:ind w:firstLine="480"/>
        <w:rPr>
          <w:sz w:val="24"/>
          <w:szCs w:val="24"/>
        </w:rPr>
      </w:pPr>
    </w:p>
    <w:p w14:paraId="5027DDF4" w14:textId="172DA6E0" w:rsidR="00C704B1" w:rsidRPr="00913288" w:rsidRDefault="00C704B1" w:rsidP="00913288">
      <w:pPr>
        <w:ind w:firstLine="560"/>
      </w:pPr>
    </w:p>
    <w:p w14:paraId="4D679A6B" w14:textId="5B658BAC" w:rsidR="00913288" w:rsidRPr="00913288" w:rsidRDefault="00913288" w:rsidP="00913288">
      <w:pPr>
        <w:ind w:firstLine="560"/>
      </w:pPr>
    </w:p>
    <w:p w14:paraId="61AC34FA" w14:textId="77777777" w:rsidR="00913288" w:rsidRPr="00913288" w:rsidRDefault="00913288" w:rsidP="00913288">
      <w:pPr>
        <w:ind w:firstLine="560"/>
      </w:pPr>
    </w:p>
    <w:p w14:paraId="247AB4BD" w14:textId="7300A4A8" w:rsidR="00C704B1" w:rsidRDefault="00C704B1" w:rsidP="00913288">
      <w:pPr>
        <w:ind w:firstLine="560"/>
      </w:pPr>
    </w:p>
    <w:p w14:paraId="09A5F47F" w14:textId="2609D6B3" w:rsidR="007A3BDA" w:rsidRPr="00913288" w:rsidRDefault="007A3BDA" w:rsidP="00913288">
      <w:pPr>
        <w:ind w:firstLine="560"/>
        <w:rPr>
          <w:rFonts w:hint="eastAsia"/>
        </w:rPr>
      </w:pPr>
      <w:r>
        <w:rPr>
          <w:rFonts w:hint="eastAsia"/>
          <w:noProof/>
        </w:rPr>
        <w:lastRenderedPageBreak/>
        <w:drawing>
          <wp:inline distT="0" distB="0" distL="0" distR="0" wp14:anchorId="627E5463" wp14:editId="6F85E7CE">
            <wp:extent cx="4041929" cy="3165070"/>
            <wp:effectExtent l="0" t="0" r="0" b="0"/>
            <wp:docPr id="186061577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615774" name="图片 186061577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059131" cy="3178540"/>
                    </a:xfrm>
                    <a:prstGeom prst="rect">
                      <a:avLst/>
                    </a:prstGeom>
                  </pic:spPr>
                </pic:pic>
              </a:graphicData>
            </a:graphic>
          </wp:inline>
        </w:drawing>
      </w:r>
    </w:p>
    <w:p w14:paraId="178E6D16" w14:textId="42159EA2" w:rsidR="00C704B1" w:rsidRPr="00881FF5" w:rsidRDefault="00C704B1" w:rsidP="00881FF5">
      <w:pPr>
        <w:rPr>
          <w:b/>
          <w:bCs/>
        </w:rPr>
      </w:pPr>
      <w:r w:rsidRPr="00881FF5">
        <w:rPr>
          <w:sz w:val="24"/>
          <w:szCs w:val="24"/>
        </w:rPr>
        <w:t>Fig</w:t>
      </w:r>
      <w:r w:rsidR="00881FF5" w:rsidRPr="00881FF5">
        <w:rPr>
          <w:sz w:val="24"/>
          <w:szCs w:val="24"/>
        </w:rPr>
        <w:t>.</w:t>
      </w:r>
      <w:r w:rsidRPr="00881FF5">
        <w:rPr>
          <w:sz w:val="24"/>
          <w:szCs w:val="24"/>
        </w:rPr>
        <w:t xml:space="preserve"> S</w:t>
      </w:r>
      <w:r w:rsidR="00BE2F1C" w:rsidRPr="00881FF5">
        <w:rPr>
          <w:sz w:val="24"/>
          <w:szCs w:val="24"/>
        </w:rPr>
        <w:t>9</w:t>
      </w:r>
      <w:r w:rsidR="00881FF5" w:rsidRPr="00881FF5">
        <w:rPr>
          <w:rFonts w:hint="eastAsia"/>
          <w:sz w:val="24"/>
          <w:szCs w:val="24"/>
        </w:rPr>
        <w:t xml:space="preserve"> </w:t>
      </w:r>
      <w:r w:rsidRPr="00913288">
        <w:rPr>
          <w:color w:val="000000" w:themeColor="text1"/>
          <w:sz w:val="24"/>
          <w:szCs w:val="24"/>
        </w:rPr>
        <w:t>Histograms of potential energy changes (Δ</w:t>
      </w:r>
      <w:r w:rsidRPr="00913288">
        <w:rPr>
          <w:i/>
          <w:iCs/>
          <w:color w:val="000000" w:themeColor="text1"/>
          <w:sz w:val="24"/>
          <w:szCs w:val="24"/>
        </w:rPr>
        <w:t>U</w:t>
      </w:r>
      <w:r w:rsidRPr="00913288">
        <w:rPr>
          <w:color w:val="000000" w:themeColor="text1"/>
          <w:sz w:val="24"/>
          <w:szCs w:val="24"/>
        </w:rPr>
        <w:t>) in Fe</w:t>
      </w:r>
      <w:r w:rsidRPr="00913288">
        <w:rPr>
          <w:color w:val="000000" w:themeColor="text1"/>
          <w:sz w:val="24"/>
          <w:szCs w:val="24"/>
          <w:vertAlign w:val="subscript"/>
        </w:rPr>
        <w:t>64</w:t>
      </w:r>
      <w:r w:rsidRPr="00913288">
        <w:rPr>
          <w:color w:val="000000" w:themeColor="text1"/>
          <w:sz w:val="24"/>
          <w:szCs w:val="24"/>
        </w:rPr>
        <w:t xml:space="preserve"> liquid (red) at 323.2 GPa and Fe</w:t>
      </w:r>
      <w:r w:rsidRPr="00913288">
        <w:rPr>
          <w:color w:val="000000" w:themeColor="text1"/>
          <w:sz w:val="24"/>
          <w:szCs w:val="24"/>
          <w:vertAlign w:val="subscript"/>
        </w:rPr>
        <w:t>64</w:t>
      </w:r>
      <w:r w:rsidRPr="00913288">
        <w:rPr>
          <w:color w:val="000000" w:themeColor="text1"/>
          <w:sz w:val="24"/>
          <w:szCs w:val="24"/>
        </w:rPr>
        <w:t xml:space="preserve"> solid (blue) at 330.3 GPa. Under the same H concentrations, the ideal gas term (Eq. 2 in Methods) is nearly independent of pressure (close to 330 GPa) in Table S1, so the chemical potential depends mostly on the </w:t>
      </w:r>
      <w:r w:rsidRPr="00913288">
        <w:rPr>
          <w:i/>
          <w:iCs/>
          <w:sz w:val="24"/>
          <w:szCs w:val="24"/>
        </w:rPr>
        <w:sym w:font="Symbol" w:char="F06D"/>
      </w:r>
      <w:r w:rsidRPr="00913288">
        <w:rPr>
          <w:sz w:val="24"/>
          <w:szCs w:val="24"/>
          <w:eastAsianLayout w:id="-1463106560" w:combine="1"/>
        </w:rPr>
        <w:t>H ex</w:t>
      </w:r>
      <w:r w:rsidRPr="00913288">
        <w:rPr>
          <w:color w:val="000000" w:themeColor="text1"/>
          <w:sz w:val="24"/>
          <w:szCs w:val="24"/>
        </w:rPr>
        <w:t>, which is highly dependent on Δ</w:t>
      </w:r>
      <w:r w:rsidRPr="00913288">
        <w:rPr>
          <w:i/>
          <w:iCs/>
          <w:color w:val="000000" w:themeColor="text1"/>
          <w:sz w:val="24"/>
          <w:szCs w:val="24"/>
        </w:rPr>
        <w:t>U</w:t>
      </w:r>
      <w:r w:rsidRPr="00913288">
        <w:rPr>
          <w:color w:val="000000" w:themeColor="text1"/>
          <w:sz w:val="24"/>
          <w:szCs w:val="24"/>
        </w:rPr>
        <w:t>. Statistically, an H insertion in liquid Fe gives a lower Δ</w:t>
      </w:r>
      <w:r w:rsidRPr="00913288">
        <w:rPr>
          <w:i/>
          <w:iCs/>
          <w:color w:val="000000" w:themeColor="text1"/>
          <w:sz w:val="24"/>
          <w:szCs w:val="24"/>
        </w:rPr>
        <w:t>U</w:t>
      </w:r>
      <w:r w:rsidRPr="00913288">
        <w:rPr>
          <w:color w:val="000000" w:themeColor="text1"/>
          <w:sz w:val="24"/>
          <w:szCs w:val="24"/>
        </w:rPr>
        <w:t xml:space="preserve"> than that in solid Fe, indicating that H prefers liquid Fe.</w:t>
      </w:r>
    </w:p>
    <w:p w14:paraId="4DFBAEDF" w14:textId="77777777" w:rsidR="00C704B1" w:rsidRPr="00913288" w:rsidRDefault="00C704B1" w:rsidP="00913288">
      <w:pPr>
        <w:ind w:firstLine="560"/>
      </w:pPr>
    </w:p>
    <w:p w14:paraId="4B707E99" w14:textId="77777777" w:rsidR="00C704B1" w:rsidRPr="00913288" w:rsidRDefault="00C704B1" w:rsidP="00913288">
      <w:pPr>
        <w:ind w:firstLine="560"/>
      </w:pPr>
    </w:p>
    <w:p w14:paraId="35B58867" w14:textId="77777777" w:rsidR="00C704B1" w:rsidRPr="00913288" w:rsidRDefault="00C704B1" w:rsidP="00913288">
      <w:pPr>
        <w:ind w:firstLine="560"/>
      </w:pPr>
    </w:p>
    <w:p w14:paraId="103EA293" w14:textId="77777777" w:rsidR="00C704B1" w:rsidRPr="00913288" w:rsidRDefault="00C704B1" w:rsidP="00913288">
      <w:pPr>
        <w:ind w:firstLine="560"/>
      </w:pPr>
    </w:p>
    <w:p w14:paraId="4DEF9BFF" w14:textId="2D45C807" w:rsidR="00C704B1" w:rsidRPr="00913288" w:rsidRDefault="00C704B1" w:rsidP="00913288">
      <w:pPr>
        <w:ind w:firstLine="560"/>
      </w:pPr>
    </w:p>
    <w:p w14:paraId="69178DA1" w14:textId="32325837" w:rsidR="00913288" w:rsidRPr="00913288" w:rsidRDefault="00913288" w:rsidP="00913288">
      <w:pPr>
        <w:ind w:firstLine="560"/>
      </w:pPr>
    </w:p>
    <w:p w14:paraId="506F0614" w14:textId="25F877A2" w:rsidR="00913288" w:rsidRPr="00913288" w:rsidRDefault="00913288" w:rsidP="00913288">
      <w:pPr>
        <w:ind w:firstLine="560"/>
      </w:pPr>
    </w:p>
    <w:p w14:paraId="481235C7" w14:textId="256F31FD" w:rsidR="00913288" w:rsidRPr="00913288" w:rsidRDefault="00913288" w:rsidP="00913288">
      <w:pPr>
        <w:ind w:firstLine="560"/>
      </w:pPr>
    </w:p>
    <w:p w14:paraId="35DD745A" w14:textId="24934B4D" w:rsidR="00913288" w:rsidRPr="00913288" w:rsidRDefault="00913288" w:rsidP="00913288">
      <w:pPr>
        <w:ind w:firstLine="560"/>
      </w:pPr>
    </w:p>
    <w:p w14:paraId="41BC97DF" w14:textId="6457F110" w:rsidR="00913288" w:rsidRPr="00913288" w:rsidRDefault="00913288" w:rsidP="00913288">
      <w:pPr>
        <w:ind w:firstLine="560"/>
      </w:pPr>
    </w:p>
    <w:p w14:paraId="1CC7DDAA" w14:textId="19C44512" w:rsidR="00913288" w:rsidRPr="00913288" w:rsidRDefault="00913288" w:rsidP="00913288">
      <w:pPr>
        <w:ind w:firstLine="560"/>
      </w:pPr>
    </w:p>
    <w:p w14:paraId="199A84F4" w14:textId="545270D6" w:rsidR="00913288" w:rsidRPr="00913288" w:rsidRDefault="00913288" w:rsidP="00913288">
      <w:pPr>
        <w:ind w:firstLine="560"/>
      </w:pPr>
    </w:p>
    <w:p w14:paraId="79BFA312" w14:textId="08AF9E29" w:rsidR="00913288" w:rsidRPr="00913288" w:rsidRDefault="00913288" w:rsidP="00913288">
      <w:pPr>
        <w:ind w:firstLine="560"/>
      </w:pPr>
    </w:p>
    <w:p w14:paraId="545347F6" w14:textId="77777777" w:rsidR="00913288" w:rsidRPr="00913288" w:rsidRDefault="00913288" w:rsidP="00913288">
      <w:pPr>
        <w:ind w:firstLine="560"/>
      </w:pPr>
    </w:p>
    <w:p w14:paraId="7C40611F" w14:textId="77777777" w:rsidR="00C704B1" w:rsidRPr="00913288" w:rsidRDefault="00C704B1" w:rsidP="00913288">
      <w:pPr>
        <w:ind w:firstLine="560"/>
      </w:pPr>
    </w:p>
    <w:p w14:paraId="4CDADA26" w14:textId="77777777" w:rsidR="00C704B1" w:rsidRPr="00913288" w:rsidRDefault="00C704B1" w:rsidP="00913288">
      <w:pPr>
        <w:ind w:firstLine="560"/>
      </w:pPr>
    </w:p>
    <w:p w14:paraId="02EFAF43" w14:textId="77777777" w:rsidR="00C704B1" w:rsidRPr="00913288" w:rsidRDefault="00C704B1" w:rsidP="00913288">
      <w:pPr>
        <w:spacing w:line="480" w:lineRule="auto"/>
        <w:ind w:firstLine="560"/>
        <w:rPr>
          <w:b/>
          <w:bCs/>
        </w:rPr>
      </w:pPr>
      <w:r w:rsidRPr="00913288">
        <w:rPr>
          <w:b/>
          <w:bCs/>
          <w:noProof/>
        </w:rPr>
        <w:drawing>
          <wp:inline distT="0" distB="0" distL="0" distR="0" wp14:anchorId="63F9B6B6" wp14:editId="7DE355EE">
            <wp:extent cx="4221001" cy="3129907"/>
            <wp:effectExtent l="0" t="0" r="0" b="0"/>
            <wp:docPr id="17" name="图片 17"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表&#10;&#10;中度可信度描述已自动生成"/>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234924" cy="3140231"/>
                    </a:xfrm>
                    <a:prstGeom prst="rect">
                      <a:avLst/>
                    </a:prstGeom>
                  </pic:spPr>
                </pic:pic>
              </a:graphicData>
            </a:graphic>
          </wp:inline>
        </w:drawing>
      </w:r>
    </w:p>
    <w:p w14:paraId="255ED96C" w14:textId="0200C037" w:rsidR="00C704B1" w:rsidRPr="00881FF5" w:rsidRDefault="00C704B1" w:rsidP="00881FF5">
      <w:pPr>
        <w:rPr>
          <w:b/>
          <w:bCs/>
          <w:color w:val="000000" w:themeColor="text1"/>
        </w:rPr>
      </w:pPr>
      <w:r w:rsidRPr="00881FF5">
        <w:rPr>
          <w:color w:val="000000" w:themeColor="text1"/>
          <w:sz w:val="24"/>
          <w:szCs w:val="24"/>
        </w:rPr>
        <w:t>Fig</w:t>
      </w:r>
      <w:r w:rsidR="00881FF5" w:rsidRPr="00881FF5">
        <w:rPr>
          <w:color w:val="000000" w:themeColor="text1"/>
          <w:sz w:val="24"/>
          <w:szCs w:val="24"/>
        </w:rPr>
        <w:t>.</w:t>
      </w:r>
      <w:r w:rsidRPr="00881FF5">
        <w:rPr>
          <w:color w:val="000000" w:themeColor="text1"/>
          <w:sz w:val="24"/>
          <w:szCs w:val="24"/>
        </w:rPr>
        <w:t xml:space="preserve"> S</w:t>
      </w:r>
      <w:r w:rsidR="00BE2F1C" w:rsidRPr="00881FF5">
        <w:rPr>
          <w:color w:val="000000" w:themeColor="text1"/>
          <w:sz w:val="24"/>
          <w:szCs w:val="24"/>
        </w:rPr>
        <w:t>10</w:t>
      </w:r>
      <w:r w:rsidR="00881FF5">
        <w:rPr>
          <w:rFonts w:hint="eastAsia"/>
          <w:b/>
          <w:bCs/>
          <w:color w:val="000000" w:themeColor="text1"/>
        </w:rPr>
        <w:t xml:space="preserve"> </w:t>
      </w:r>
      <w:r w:rsidRPr="00913288">
        <w:rPr>
          <w:color w:val="000000" w:themeColor="text1"/>
          <w:sz w:val="24"/>
          <w:szCs w:val="24"/>
        </w:rPr>
        <w:t xml:space="preserve">The fitted light element compositions of the outer core that are consistent with light element partitioning at the ICB, for the (Fe, Ni)-S-Si (blueish), (Fe, Ni)-S-O (reddish), and (Fe, Ni)-S-C (greenish) systems. The ellipses represent the misfits of calculated core properties from PREM results. The blue square, red diamond, and green triangle represent the best fit for the (Fe, Ni)-S-Si, (Fe, Ni)-S-O, and (Fe, Ni)-S-C system, respectively, with the best result for the misfit annotated. The vertical gray line represents the </w:t>
      </w:r>
      <w:proofErr w:type="spellStart"/>
      <w:r w:rsidRPr="00913288">
        <w:rPr>
          <w:color w:val="000000" w:themeColor="text1"/>
          <w:sz w:val="24"/>
          <w:szCs w:val="24"/>
        </w:rPr>
        <w:t>cosmochemical</w:t>
      </w:r>
      <w:proofErr w:type="spellEnd"/>
      <w:r w:rsidRPr="00913288">
        <w:rPr>
          <w:color w:val="000000" w:themeColor="text1"/>
          <w:sz w:val="24"/>
          <w:szCs w:val="24"/>
        </w:rPr>
        <w:t xml:space="preserve"> constraint for the S content in the core (1.7 wt% </w:t>
      </w:r>
      <w:sdt>
        <w:sdtPr>
          <w:rPr>
            <w:color w:val="000000" w:themeColor="text1"/>
            <w:sz w:val="24"/>
            <w:szCs w:val="24"/>
          </w:rPr>
          <w:alias w:val="SmartCite Citation"/>
          <w:tag w:val="aa20a3a5-c310-4463-8f19-9034cc34b5c2:9d4a8ae6-9e8b-46b1-8990-63b814a70628+"/>
          <w:id w:val="1929766052"/>
          <w:placeholder>
            <w:docPart w:val="64459CEF82D1B443A1A2C62D12F436C7"/>
          </w:placeholder>
        </w:sdtPr>
        <w:sdtContent>
          <w:r w:rsidRPr="00913288">
            <w:rPr>
              <w:sz w:val="24"/>
            </w:rPr>
            <w:t>(</w:t>
          </w:r>
          <w:proofErr w:type="spellStart"/>
          <w:r w:rsidRPr="00913288">
            <w:rPr>
              <w:sz w:val="24"/>
            </w:rPr>
            <w:t>Dreibus</w:t>
          </w:r>
          <w:proofErr w:type="spellEnd"/>
          <w:r w:rsidRPr="00913288">
            <w:rPr>
              <w:sz w:val="24"/>
            </w:rPr>
            <w:t xml:space="preserve"> &amp; Palme, 1996)</w:t>
          </w:r>
        </w:sdtContent>
      </w:sdt>
      <w:r w:rsidRPr="00913288">
        <w:rPr>
          <w:color w:val="000000" w:themeColor="text1"/>
          <w:sz w:val="24"/>
          <w:szCs w:val="24"/>
        </w:rPr>
        <w:t>).</w:t>
      </w:r>
    </w:p>
    <w:p w14:paraId="42C7C7E5" w14:textId="77777777" w:rsidR="00C704B1" w:rsidRPr="00913288" w:rsidRDefault="00C704B1" w:rsidP="00913288">
      <w:pPr>
        <w:ind w:firstLine="560"/>
        <w:rPr>
          <w:b/>
          <w:bCs/>
        </w:rPr>
      </w:pPr>
    </w:p>
    <w:p w14:paraId="054C76DC" w14:textId="7C9E9DAB" w:rsidR="00C704B1" w:rsidRDefault="00C704B1" w:rsidP="00913288">
      <w:pPr>
        <w:ind w:firstLine="560"/>
        <w:rPr>
          <w:b/>
          <w:bCs/>
        </w:rPr>
      </w:pPr>
    </w:p>
    <w:p w14:paraId="6C139ED5" w14:textId="4C98DEF3" w:rsidR="00913288" w:rsidRDefault="00913288" w:rsidP="00913288">
      <w:pPr>
        <w:ind w:firstLine="560"/>
        <w:rPr>
          <w:b/>
          <w:bCs/>
        </w:rPr>
      </w:pPr>
    </w:p>
    <w:p w14:paraId="5E1EDD4F" w14:textId="63322A20" w:rsidR="00E50771" w:rsidRDefault="00E50771" w:rsidP="00913288">
      <w:pPr>
        <w:ind w:firstLine="560"/>
        <w:rPr>
          <w:rFonts w:eastAsia="宋体"/>
          <w:noProof/>
          <w:color w:val="4472C4" w:themeColor="accent1"/>
          <w:sz w:val="24"/>
          <w:szCs w:val="24"/>
        </w:rPr>
      </w:pPr>
    </w:p>
    <w:p w14:paraId="49CEADFE" w14:textId="77777777" w:rsidR="00325C73" w:rsidRDefault="00325C73" w:rsidP="00913288">
      <w:pPr>
        <w:ind w:firstLine="560"/>
        <w:rPr>
          <w:rFonts w:eastAsia="宋体"/>
          <w:noProof/>
          <w:color w:val="4472C4" w:themeColor="accent1"/>
          <w:sz w:val="24"/>
          <w:szCs w:val="24"/>
        </w:rPr>
      </w:pPr>
    </w:p>
    <w:p w14:paraId="31305CCD" w14:textId="77777777" w:rsidR="00325C73" w:rsidRDefault="00325C73" w:rsidP="00913288">
      <w:pPr>
        <w:ind w:firstLine="560"/>
        <w:rPr>
          <w:rFonts w:eastAsia="宋体"/>
          <w:noProof/>
          <w:color w:val="4472C4" w:themeColor="accent1"/>
          <w:sz w:val="24"/>
          <w:szCs w:val="24"/>
        </w:rPr>
      </w:pPr>
    </w:p>
    <w:p w14:paraId="7D97FBDA" w14:textId="77777777" w:rsidR="00325C73" w:rsidRDefault="00325C73" w:rsidP="00913288">
      <w:pPr>
        <w:ind w:firstLine="560"/>
        <w:rPr>
          <w:rFonts w:eastAsia="宋体"/>
          <w:noProof/>
          <w:color w:val="4472C4" w:themeColor="accent1"/>
          <w:sz w:val="24"/>
          <w:szCs w:val="24"/>
        </w:rPr>
      </w:pPr>
    </w:p>
    <w:p w14:paraId="1899FD2E" w14:textId="77777777" w:rsidR="00325C73" w:rsidRDefault="00325C73" w:rsidP="00913288">
      <w:pPr>
        <w:ind w:firstLine="560"/>
        <w:rPr>
          <w:rFonts w:eastAsia="宋体"/>
          <w:noProof/>
          <w:color w:val="4472C4" w:themeColor="accent1"/>
          <w:sz w:val="24"/>
          <w:szCs w:val="24"/>
        </w:rPr>
      </w:pPr>
    </w:p>
    <w:p w14:paraId="21493DF6" w14:textId="77777777" w:rsidR="00325C73" w:rsidRDefault="00325C73" w:rsidP="00913288">
      <w:pPr>
        <w:ind w:firstLine="560"/>
        <w:rPr>
          <w:rFonts w:eastAsia="宋体"/>
          <w:noProof/>
          <w:color w:val="4472C4" w:themeColor="accent1"/>
          <w:sz w:val="24"/>
          <w:szCs w:val="24"/>
        </w:rPr>
      </w:pPr>
    </w:p>
    <w:p w14:paraId="112F5A1A" w14:textId="77777777" w:rsidR="00325C73" w:rsidRDefault="00325C73" w:rsidP="00913288">
      <w:pPr>
        <w:ind w:firstLine="560"/>
        <w:rPr>
          <w:rFonts w:eastAsia="宋体"/>
          <w:noProof/>
          <w:color w:val="4472C4" w:themeColor="accent1"/>
          <w:sz w:val="24"/>
          <w:szCs w:val="24"/>
        </w:rPr>
      </w:pPr>
    </w:p>
    <w:p w14:paraId="696B9A09" w14:textId="77777777" w:rsidR="00325C73" w:rsidRDefault="00325C73" w:rsidP="00913288">
      <w:pPr>
        <w:ind w:firstLine="560"/>
        <w:rPr>
          <w:rFonts w:eastAsia="宋体"/>
          <w:noProof/>
          <w:color w:val="4472C4" w:themeColor="accent1"/>
          <w:sz w:val="24"/>
          <w:szCs w:val="24"/>
        </w:rPr>
      </w:pPr>
    </w:p>
    <w:p w14:paraId="27489239" w14:textId="77777777" w:rsidR="00325C73" w:rsidRDefault="00325C73" w:rsidP="00913288">
      <w:pPr>
        <w:ind w:firstLine="560"/>
        <w:rPr>
          <w:rFonts w:eastAsia="宋体"/>
          <w:noProof/>
          <w:color w:val="4472C4" w:themeColor="accent1"/>
          <w:sz w:val="24"/>
          <w:szCs w:val="24"/>
        </w:rPr>
      </w:pPr>
    </w:p>
    <w:p w14:paraId="12AA30E1" w14:textId="77777777" w:rsidR="00325C73" w:rsidRDefault="00325C73" w:rsidP="00913288">
      <w:pPr>
        <w:ind w:firstLine="560"/>
        <w:rPr>
          <w:rFonts w:eastAsia="宋体"/>
          <w:noProof/>
          <w:color w:val="4472C4" w:themeColor="accent1"/>
          <w:sz w:val="24"/>
          <w:szCs w:val="24"/>
        </w:rPr>
      </w:pPr>
    </w:p>
    <w:p w14:paraId="1DF1F391" w14:textId="365DA5EC" w:rsidR="00325C73" w:rsidRDefault="00325C73" w:rsidP="00913288">
      <w:pPr>
        <w:ind w:firstLine="560"/>
        <w:rPr>
          <w:rFonts w:hint="eastAsia"/>
          <w:b/>
          <w:bCs/>
        </w:rPr>
      </w:pPr>
      <w:r>
        <w:rPr>
          <w:rFonts w:hint="eastAsia"/>
          <w:b/>
          <w:bCs/>
          <w:noProof/>
        </w:rPr>
        <w:lastRenderedPageBreak/>
        <w:drawing>
          <wp:inline distT="0" distB="0" distL="0" distR="0" wp14:anchorId="41B313F8" wp14:editId="6EA56F6B">
            <wp:extent cx="4074881" cy="3256162"/>
            <wp:effectExtent l="0" t="0" r="1905" b="0"/>
            <wp:docPr id="175433252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332527" name="图片 175433252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104395" cy="3279746"/>
                    </a:xfrm>
                    <a:prstGeom prst="rect">
                      <a:avLst/>
                    </a:prstGeom>
                  </pic:spPr>
                </pic:pic>
              </a:graphicData>
            </a:graphic>
          </wp:inline>
        </w:drawing>
      </w:r>
    </w:p>
    <w:p w14:paraId="1FADF4E9" w14:textId="65DC7486" w:rsidR="00913288" w:rsidRPr="00DC31E0" w:rsidRDefault="00E50771" w:rsidP="00DC31E0">
      <w:pPr>
        <w:rPr>
          <w:sz w:val="24"/>
          <w:szCs w:val="24"/>
        </w:rPr>
      </w:pPr>
      <w:r w:rsidRPr="00DC31E0">
        <w:rPr>
          <w:rFonts w:hint="eastAsia"/>
          <w:sz w:val="24"/>
          <w:szCs w:val="24"/>
        </w:rPr>
        <w:t>F</w:t>
      </w:r>
      <w:r w:rsidRPr="00DC31E0">
        <w:rPr>
          <w:sz w:val="24"/>
          <w:szCs w:val="24"/>
        </w:rPr>
        <w:t>ig</w:t>
      </w:r>
      <w:r w:rsidR="00DC31E0">
        <w:rPr>
          <w:sz w:val="24"/>
          <w:szCs w:val="24"/>
        </w:rPr>
        <w:t>.</w:t>
      </w:r>
      <w:r w:rsidRPr="00DC31E0">
        <w:rPr>
          <w:sz w:val="24"/>
          <w:szCs w:val="24"/>
        </w:rPr>
        <w:t xml:space="preserve"> </w:t>
      </w:r>
      <w:r w:rsidR="001B76F7" w:rsidRPr="00DC31E0">
        <w:rPr>
          <w:sz w:val="24"/>
          <w:szCs w:val="24"/>
        </w:rPr>
        <w:t>S</w:t>
      </w:r>
      <w:r w:rsidRPr="00DC31E0">
        <w:rPr>
          <w:sz w:val="24"/>
          <w:szCs w:val="24"/>
        </w:rPr>
        <w:t>1</w:t>
      </w:r>
      <w:r w:rsidR="003D51BE" w:rsidRPr="00DC31E0">
        <w:rPr>
          <w:sz w:val="24"/>
          <w:szCs w:val="24"/>
        </w:rPr>
        <w:t>1</w:t>
      </w:r>
      <w:r w:rsidRPr="00DC31E0">
        <w:rPr>
          <w:sz w:val="24"/>
          <w:szCs w:val="24"/>
        </w:rPr>
        <w:t xml:space="preserve"> </w:t>
      </w:r>
      <w:r w:rsidRPr="009B3FA4">
        <w:rPr>
          <w:rFonts w:eastAsia="宋体"/>
          <w:color w:val="000000" w:themeColor="text1"/>
          <w:sz w:val="24"/>
          <w:szCs w:val="24"/>
        </w:rPr>
        <w:t>Comparison of predicted potential energy changes due to H insertion by the neural network (Δ</w:t>
      </w:r>
      <w:r w:rsidRPr="009B3FA4">
        <w:rPr>
          <w:rFonts w:eastAsia="宋体"/>
          <w:i/>
          <w:iCs/>
          <w:color w:val="000000" w:themeColor="text1"/>
          <w:sz w:val="24"/>
          <w:szCs w:val="24"/>
        </w:rPr>
        <w:t>U</w:t>
      </w:r>
      <w:r w:rsidRPr="009B3FA4">
        <w:rPr>
          <w:rFonts w:eastAsia="宋体"/>
          <w:color w:val="000000" w:themeColor="text1"/>
          <w:sz w:val="24"/>
          <w:szCs w:val="24"/>
          <w:vertAlign w:val="subscript"/>
        </w:rPr>
        <w:t>NN</w:t>
      </w:r>
      <w:r w:rsidRPr="009B3FA4">
        <w:rPr>
          <w:rFonts w:eastAsia="宋体"/>
          <w:color w:val="000000" w:themeColor="text1"/>
          <w:sz w:val="24"/>
          <w:szCs w:val="24"/>
        </w:rPr>
        <w:t>) with those calculated by DFT (Δ</w:t>
      </w:r>
      <w:r w:rsidRPr="009B3FA4">
        <w:rPr>
          <w:rFonts w:eastAsia="宋体"/>
          <w:i/>
          <w:iCs/>
          <w:color w:val="000000" w:themeColor="text1"/>
          <w:sz w:val="24"/>
          <w:szCs w:val="24"/>
        </w:rPr>
        <w:t>U</w:t>
      </w:r>
      <w:r w:rsidRPr="009B3FA4">
        <w:rPr>
          <w:rFonts w:eastAsia="宋体"/>
          <w:color w:val="000000" w:themeColor="text1"/>
          <w:sz w:val="24"/>
          <w:szCs w:val="24"/>
          <w:vertAlign w:val="subscript"/>
        </w:rPr>
        <w:t>DFT</w:t>
      </w:r>
      <w:r w:rsidRPr="009B3FA4">
        <w:rPr>
          <w:rFonts w:eastAsia="宋体"/>
          <w:color w:val="000000" w:themeColor="text1"/>
          <w:sz w:val="24"/>
          <w:szCs w:val="24"/>
        </w:rPr>
        <w:t>) in Fe</w:t>
      </w:r>
      <w:r w:rsidRPr="009B3FA4">
        <w:rPr>
          <w:rFonts w:eastAsia="宋体"/>
          <w:color w:val="000000" w:themeColor="text1"/>
          <w:sz w:val="24"/>
          <w:szCs w:val="24"/>
          <w:vertAlign w:val="subscript"/>
        </w:rPr>
        <w:t>128</w:t>
      </w:r>
      <w:r w:rsidRPr="009B3FA4">
        <w:rPr>
          <w:rFonts w:eastAsia="宋体"/>
          <w:color w:val="000000" w:themeColor="text1"/>
          <w:sz w:val="24"/>
          <w:szCs w:val="24"/>
        </w:rPr>
        <w:t>H</w:t>
      </w:r>
      <w:r w:rsidRPr="009B3FA4">
        <w:rPr>
          <w:rFonts w:eastAsia="宋体"/>
          <w:color w:val="000000" w:themeColor="text1"/>
          <w:sz w:val="24"/>
          <w:szCs w:val="24"/>
          <w:vertAlign w:val="subscript"/>
        </w:rPr>
        <w:t>2+1</w:t>
      </w:r>
      <w:r w:rsidRPr="009B3FA4">
        <w:rPr>
          <w:rFonts w:eastAsia="宋体"/>
          <w:color w:val="000000" w:themeColor="text1"/>
          <w:sz w:val="24"/>
          <w:szCs w:val="24"/>
        </w:rPr>
        <w:t xml:space="preserve"> solid, using 91881 data points.</w:t>
      </w:r>
    </w:p>
    <w:p w14:paraId="2F36A72C" w14:textId="28036ABD" w:rsidR="00913288" w:rsidRDefault="00913288" w:rsidP="00913288">
      <w:pPr>
        <w:ind w:firstLine="560"/>
        <w:rPr>
          <w:b/>
          <w:bCs/>
        </w:rPr>
      </w:pPr>
    </w:p>
    <w:p w14:paraId="62687311" w14:textId="77777777" w:rsidR="002C5A50" w:rsidRDefault="002C5A50" w:rsidP="001B76F7">
      <w:pPr>
        <w:jc w:val="both"/>
        <w:rPr>
          <w:b/>
          <w:bCs/>
        </w:rPr>
      </w:pPr>
    </w:p>
    <w:p w14:paraId="6E3EE0FE" w14:textId="77777777" w:rsidR="002C5A50" w:rsidRDefault="002C5A50" w:rsidP="001B76F7">
      <w:pPr>
        <w:jc w:val="both"/>
        <w:rPr>
          <w:b/>
          <w:bCs/>
        </w:rPr>
      </w:pPr>
    </w:p>
    <w:p w14:paraId="3726B893" w14:textId="77777777" w:rsidR="002C5A50" w:rsidRDefault="002C5A50" w:rsidP="001B76F7">
      <w:pPr>
        <w:jc w:val="both"/>
        <w:rPr>
          <w:b/>
          <w:bCs/>
        </w:rPr>
      </w:pPr>
    </w:p>
    <w:p w14:paraId="7FB50154" w14:textId="77777777" w:rsidR="002C5A50" w:rsidRDefault="002C5A50" w:rsidP="001B76F7">
      <w:pPr>
        <w:jc w:val="both"/>
        <w:rPr>
          <w:b/>
          <w:bCs/>
        </w:rPr>
      </w:pPr>
    </w:p>
    <w:p w14:paraId="3813535B" w14:textId="77777777" w:rsidR="002C5A50" w:rsidRDefault="002C5A50" w:rsidP="001B76F7">
      <w:pPr>
        <w:jc w:val="both"/>
        <w:rPr>
          <w:b/>
          <w:bCs/>
        </w:rPr>
      </w:pPr>
    </w:p>
    <w:p w14:paraId="30772787" w14:textId="77777777" w:rsidR="002C5A50" w:rsidRDefault="002C5A50" w:rsidP="001B76F7">
      <w:pPr>
        <w:jc w:val="both"/>
        <w:rPr>
          <w:b/>
          <w:bCs/>
        </w:rPr>
      </w:pPr>
    </w:p>
    <w:p w14:paraId="0C088F34" w14:textId="77777777" w:rsidR="002C5A50" w:rsidRDefault="002C5A50" w:rsidP="001B76F7">
      <w:pPr>
        <w:jc w:val="both"/>
        <w:rPr>
          <w:b/>
          <w:bCs/>
        </w:rPr>
      </w:pPr>
    </w:p>
    <w:p w14:paraId="4670D100" w14:textId="77777777" w:rsidR="002C5A50" w:rsidRDefault="002C5A50" w:rsidP="001B76F7">
      <w:pPr>
        <w:jc w:val="both"/>
        <w:rPr>
          <w:b/>
          <w:bCs/>
        </w:rPr>
      </w:pPr>
    </w:p>
    <w:p w14:paraId="20C36985" w14:textId="77777777" w:rsidR="002C5A50" w:rsidRDefault="002C5A50" w:rsidP="001B76F7">
      <w:pPr>
        <w:jc w:val="both"/>
        <w:rPr>
          <w:b/>
          <w:bCs/>
        </w:rPr>
      </w:pPr>
    </w:p>
    <w:p w14:paraId="1F99E2F2" w14:textId="77777777" w:rsidR="002C5A50" w:rsidRDefault="002C5A50" w:rsidP="001B76F7">
      <w:pPr>
        <w:jc w:val="both"/>
        <w:rPr>
          <w:b/>
          <w:bCs/>
        </w:rPr>
      </w:pPr>
    </w:p>
    <w:p w14:paraId="0BE0BC99" w14:textId="77777777" w:rsidR="002C5A50" w:rsidRDefault="002C5A50" w:rsidP="001B76F7">
      <w:pPr>
        <w:jc w:val="both"/>
        <w:rPr>
          <w:b/>
          <w:bCs/>
        </w:rPr>
      </w:pPr>
    </w:p>
    <w:p w14:paraId="52CCF0B6" w14:textId="77777777" w:rsidR="002C5A50" w:rsidRDefault="002C5A50" w:rsidP="001B76F7">
      <w:pPr>
        <w:jc w:val="both"/>
        <w:rPr>
          <w:b/>
          <w:bCs/>
        </w:rPr>
      </w:pPr>
    </w:p>
    <w:p w14:paraId="1EC6B6E7" w14:textId="77777777" w:rsidR="002C5A50" w:rsidRDefault="002C5A50" w:rsidP="001B76F7">
      <w:pPr>
        <w:jc w:val="both"/>
        <w:rPr>
          <w:b/>
          <w:bCs/>
        </w:rPr>
      </w:pPr>
    </w:p>
    <w:p w14:paraId="73D3F09D" w14:textId="77777777" w:rsidR="002C5A50" w:rsidRDefault="002C5A50" w:rsidP="001B76F7">
      <w:pPr>
        <w:jc w:val="both"/>
        <w:rPr>
          <w:b/>
          <w:bCs/>
        </w:rPr>
      </w:pPr>
    </w:p>
    <w:p w14:paraId="322B929B" w14:textId="77777777" w:rsidR="002C5A50" w:rsidRDefault="002C5A50" w:rsidP="001B76F7">
      <w:pPr>
        <w:jc w:val="both"/>
        <w:rPr>
          <w:b/>
          <w:bCs/>
        </w:rPr>
      </w:pPr>
    </w:p>
    <w:p w14:paraId="6250AC27" w14:textId="77777777" w:rsidR="002C5A50" w:rsidRDefault="002C5A50" w:rsidP="001B76F7">
      <w:pPr>
        <w:jc w:val="both"/>
        <w:rPr>
          <w:b/>
          <w:bCs/>
        </w:rPr>
      </w:pPr>
    </w:p>
    <w:p w14:paraId="469EFF10" w14:textId="77777777" w:rsidR="009B414B" w:rsidRDefault="009B414B" w:rsidP="001B76F7">
      <w:pPr>
        <w:jc w:val="both"/>
        <w:rPr>
          <w:rFonts w:hint="eastAsia"/>
          <w:b/>
          <w:bCs/>
        </w:rPr>
      </w:pPr>
    </w:p>
    <w:p w14:paraId="7A21B9DD" w14:textId="7F4F7062" w:rsidR="00B773C5" w:rsidRDefault="009B414B" w:rsidP="001B76F7">
      <w:pPr>
        <w:jc w:val="both"/>
        <w:rPr>
          <w:b/>
          <w:bCs/>
        </w:rPr>
      </w:pPr>
      <w:r>
        <w:rPr>
          <w:b/>
          <w:bCs/>
          <w:noProof/>
        </w:rPr>
        <w:drawing>
          <wp:inline distT="0" distB="0" distL="0" distR="0" wp14:anchorId="25976128" wp14:editId="7EE0005A">
            <wp:extent cx="5944870" cy="2226945"/>
            <wp:effectExtent l="0" t="0" r="0" b="0"/>
            <wp:docPr id="5136315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631510" name="图片 51363151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4870" cy="2226945"/>
                    </a:xfrm>
                    <a:prstGeom prst="rect">
                      <a:avLst/>
                    </a:prstGeom>
                  </pic:spPr>
                </pic:pic>
              </a:graphicData>
            </a:graphic>
          </wp:inline>
        </w:drawing>
      </w:r>
    </w:p>
    <w:p w14:paraId="1D6FA2FB" w14:textId="7B26BD4F" w:rsidR="002C5A50" w:rsidRDefault="00961765" w:rsidP="00F14819">
      <w:pPr>
        <w:rPr>
          <w:b/>
          <w:bCs/>
        </w:rPr>
      </w:pPr>
      <w:r w:rsidRPr="00F14819">
        <w:rPr>
          <w:rFonts w:hint="eastAsia"/>
          <w:sz w:val="24"/>
          <w:szCs w:val="24"/>
        </w:rPr>
        <w:t>F</w:t>
      </w:r>
      <w:r w:rsidRPr="00F14819">
        <w:rPr>
          <w:sz w:val="24"/>
          <w:szCs w:val="24"/>
        </w:rPr>
        <w:t>ig</w:t>
      </w:r>
      <w:r w:rsidR="00F14819" w:rsidRPr="00F14819">
        <w:rPr>
          <w:sz w:val="24"/>
          <w:szCs w:val="24"/>
        </w:rPr>
        <w:t>.</w:t>
      </w:r>
      <w:r w:rsidR="00B773C5" w:rsidRPr="00F14819">
        <w:rPr>
          <w:sz w:val="24"/>
          <w:szCs w:val="24"/>
        </w:rPr>
        <w:t xml:space="preserve"> </w:t>
      </w:r>
      <w:r w:rsidR="00C9521C" w:rsidRPr="00BF73A1">
        <w:rPr>
          <w:color w:val="000000" w:themeColor="text1"/>
          <w:sz w:val="24"/>
          <w:szCs w:val="24"/>
        </w:rPr>
        <w:t>S</w:t>
      </w:r>
      <w:r w:rsidR="00B773C5" w:rsidRPr="00BF73A1">
        <w:rPr>
          <w:color w:val="000000" w:themeColor="text1"/>
          <w:sz w:val="24"/>
          <w:szCs w:val="24"/>
        </w:rPr>
        <w:t>1</w:t>
      </w:r>
      <w:r w:rsidR="00D747C5" w:rsidRPr="00BF73A1">
        <w:rPr>
          <w:color w:val="000000" w:themeColor="text1"/>
          <w:sz w:val="24"/>
          <w:szCs w:val="24"/>
        </w:rPr>
        <w:t>2</w:t>
      </w:r>
      <w:r w:rsidR="00F14819" w:rsidRPr="00BF73A1">
        <w:rPr>
          <w:b/>
          <w:bCs/>
          <w:color w:val="000000" w:themeColor="text1"/>
        </w:rPr>
        <w:t xml:space="preserve"> </w:t>
      </w:r>
      <w:r w:rsidR="00853722" w:rsidRPr="00BF73A1">
        <w:rPr>
          <w:rFonts w:eastAsia="宋体"/>
          <w:color w:val="000000" w:themeColor="text1"/>
          <w:sz w:val="24"/>
          <w:szCs w:val="24"/>
        </w:rPr>
        <w:t>(a) Comparison of predicted potential energy changes (ΔU</w:t>
      </w:r>
      <w:r w:rsidR="00853722" w:rsidRPr="00BF73A1">
        <w:rPr>
          <w:rFonts w:eastAsia="宋体"/>
          <w:color w:val="000000" w:themeColor="text1"/>
          <w:sz w:val="24"/>
          <w:szCs w:val="24"/>
          <w:vertAlign w:val="subscript"/>
        </w:rPr>
        <w:t>NN</w:t>
      </w:r>
      <w:r w:rsidR="00853722" w:rsidRPr="00BF73A1">
        <w:rPr>
          <w:rFonts w:eastAsia="宋体"/>
          <w:color w:val="000000" w:themeColor="text1"/>
          <w:sz w:val="24"/>
          <w:szCs w:val="24"/>
        </w:rPr>
        <w:t>) with those calculated by DFT (ΔU</w:t>
      </w:r>
      <w:r w:rsidR="00853722" w:rsidRPr="00BF73A1">
        <w:rPr>
          <w:rFonts w:eastAsia="宋体"/>
          <w:color w:val="000000" w:themeColor="text1"/>
          <w:sz w:val="24"/>
          <w:szCs w:val="24"/>
          <w:vertAlign w:val="subscript"/>
        </w:rPr>
        <w:t>DFT</w:t>
      </w:r>
      <w:r w:rsidR="00853722" w:rsidRPr="00BF73A1">
        <w:rPr>
          <w:rFonts w:eastAsia="宋体"/>
          <w:color w:val="000000" w:themeColor="text1"/>
          <w:sz w:val="24"/>
          <w:szCs w:val="24"/>
        </w:rPr>
        <w:t xml:space="preserve">) </w:t>
      </w:r>
      <w:r w:rsidR="006A02E6">
        <w:rPr>
          <w:rFonts w:eastAsia="宋体"/>
          <w:color w:val="000000" w:themeColor="text1"/>
          <w:sz w:val="24"/>
          <w:szCs w:val="24"/>
        </w:rPr>
        <w:t xml:space="preserve">with an energy cutoff of 800 eV for </w:t>
      </w:r>
      <w:r w:rsidR="00853722" w:rsidRPr="00BF73A1">
        <w:rPr>
          <w:rFonts w:eastAsia="宋体"/>
          <w:color w:val="000000" w:themeColor="text1"/>
          <w:sz w:val="24"/>
          <w:szCs w:val="24"/>
        </w:rPr>
        <w:t>122827 data points. Among the data sets, 70% were training sets (85979 data points), 15% were validation sets (18424 data points), and 15% were test sets (18424 data points). (b) Comparison of predicted potential energy changes (ΔU</w:t>
      </w:r>
      <w:r w:rsidR="00853722" w:rsidRPr="00BF73A1">
        <w:rPr>
          <w:rFonts w:eastAsia="宋体"/>
          <w:color w:val="000000" w:themeColor="text1"/>
          <w:sz w:val="24"/>
          <w:szCs w:val="24"/>
          <w:vertAlign w:val="subscript"/>
        </w:rPr>
        <w:t>NN</w:t>
      </w:r>
      <w:r w:rsidR="00853722" w:rsidRPr="00BF73A1">
        <w:rPr>
          <w:rFonts w:eastAsia="宋体"/>
          <w:color w:val="000000" w:themeColor="text1"/>
          <w:sz w:val="24"/>
          <w:szCs w:val="24"/>
        </w:rPr>
        <w:t>) with those calculated by DFT (ΔU</w:t>
      </w:r>
      <w:r w:rsidR="00853722" w:rsidRPr="00BF73A1">
        <w:rPr>
          <w:rFonts w:eastAsia="宋体"/>
          <w:color w:val="000000" w:themeColor="text1"/>
          <w:sz w:val="24"/>
          <w:szCs w:val="24"/>
          <w:vertAlign w:val="subscript"/>
        </w:rPr>
        <w:t>DFT</w:t>
      </w:r>
      <w:r w:rsidR="00853722" w:rsidRPr="00BF73A1">
        <w:rPr>
          <w:rFonts w:eastAsia="宋体"/>
          <w:color w:val="000000" w:themeColor="text1"/>
          <w:sz w:val="24"/>
          <w:szCs w:val="24"/>
        </w:rPr>
        <w:t xml:space="preserve">) </w:t>
      </w:r>
      <w:r w:rsidR="006A02E6">
        <w:rPr>
          <w:rFonts w:eastAsia="宋体"/>
          <w:color w:val="000000" w:themeColor="text1"/>
          <w:sz w:val="24"/>
          <w:szCs w:val="24"/>
        </w:rPr>
        <w:t xml:space="preserve">with an energy cutoff of 800 eV </w:t>
      </w:r>
      <w:r w:rsidR="00853722" w:rsidRPr="00BF73A1">
        <w:rPr>
          <w:rFonts w:eastAsia="宋体"/>
          <w:color w:val="000000" w:themeColor="text1"/>
          <w:sz w:val="24"/>
          <w:szCs w:val="24"/>
        </w:rPr>
        <w:t>for 7220 independent data points from the 23001</w:t>
      </w:r>
      <w:r w:rsidR="00853722" w:rsidRPr="00BF73A1">
        <w:rPr>
          <w:rFonts w:eastAsia="宋体"/>
          <w:color w:val="000000" w:themeColor="text1"/>
          <w:sz w:val="24"/>
          <w:szCs w:val="24"/>
          <w:vertAlign w:val="superscript"/>
        </w:rPr>
        <w:t xml:space="preserve">st </w:t>
      </w:r>
      <w:r w:rsidR="00853722" w:rsidRPr="00BF73A1">
        <w:rPr>
          <w:rFonts w:eastAsia="宋体"/>
          <w:color w:val="000000" w:themeColor="text1"/>
          <w:sz w:val="24"/>
          <w:szCs w:val="24"/>
        </w:rPr>
        <w:t>configuration used.</w:t>
      </w:r>
    </w:p>
    <w:p w14:paraId="0898E8D7" w14:textId="77777777" w:rsidR="002C5A50" w:rsidRDefault="002C5A50" w:rsidP="001B76F7">
      <w:pPr>
        <w:jc w:val="both"/>
        <w:rPr>
          <w:b/>
          <w:bCs/>
        </w:rPr>
      </w:pPr>
    </w:p>
    <w:p w14:paraId="1CF25065" w14:textId="77777777" w:rsidR="00B773C5" w:rsidRDefault="00B773C5" w:rsidP="001B76F7">
      <w:pPr>
        <w:jc w:val="both"/>
        <w:rPr>
          <w:b/>
          <w:bCs/>
        </w:rPr>
      </w:pPr>
    </w:p>
    <w:p w14:paraId="4FF34FAC" w14:textId="77777777" w:rsidR="00B773C5" w:rsidRDefault="00B773C5" w:rsidP="001B76F7">
      <w:pPr>
        <w:jc w:val="both"/>
        <w:rPr>
          <w:b/>
          <w:bCs/>
        </w:rPr>
      </w:pPr>
    </w:p>
    <w:p w14:paraId="4F8F5C11" w14:textId="77777777" w:rsidR="00B773C5" w:rsidRDefault="00B773C5" w:rsidP="001B76F7">
      <w:pPr>
        <w:jc w:val="both"/>
        <w:rPr>
          <w:b/>
          <w:bCs/>
        </w:rPr>
      </w:pPr>
    </w:p>
    <w:p w14:paraId="15BE0D67" w14:textId="77777777" w:rsidR="00B773C5" w:rsidRDefault="00B773C5" w:rsidP="001B76F7">
      <w:pPr>
        <w:jc w:val="both"/>
        <w:rPr>
          <w:b/>
          <w:bCs/>
        </w:rPr>
      </w:pPr>
    </w:p>
    <w:p w14:paraId="62A0375F" w14:textId="77777777" w:rsidR="00B773C5" w:rsidRDefault="00B773C5" w:rsidP="001B76F7">
      <w:pPr>
        <w:jc w:val="both"/>
        <w:rPr>
          <w:b/>
          <w:bCs/>
        </w:rPr>
      </w:pPr>
    </w:p>
    <w:p w14:paraId="0066E0E0" w14:textId="77777777" w:rsidR="00B773C5" w:rsidRDefault="00B773C5" w:rsidP="001B76F7">
      <w:pPr>
        <w:jc w:val="both"/>
        <w:rPr>
          <w:b/>
          <w:bCs/>
        </w:rPr>
      </w:pPr>
    </w:p>
    <w:p w14:paraId="05BF6CFF" w14:textId="77777777" w:rsidR="00B773C5" w:rsidRDefault="00B773C5" w:rsidP="001B76F7">
      <w:pPr>
        <w:jc w:val="both"/>
        <w:rPr>
          <w:b/>
          <w:bCs/>
        </w:rPr>
      </w:pPr>
    </w:p>
    <w:p w14:paraId="5AF93C3F" w14:textId="77777777" w:rsidR="00B773C5" w:rsidRDefault="00B773C5" w:rsidP="001B76F7">
      <w:pPr>
        <w:jc w:val="both"/>
        <w:rPr>
          <w:b/>
          <w:bCs/>
        </w:rPr>
      </w:pPr>
    </w:p>
    <w:p w14:paraId="2A4037DD" w14:textId="77777777" w:rsidR="00B773C5" w:rsidRDefault="00B773C5" w:rsidP="001B76F7">
      <w:pPr>
        <w:jc w:val="both"/>
        <w:rPr>
          <w:b/>
          <w:bCs/>
        </w:rPr>
      </w:pPr>
    </w:p>
    <w:p w14:paraId="6C0921CC" w14:textId="77777777" w:rsidR="00B773C5" w:rsidRDefault="00B773C5" w:rsidP="001B76F7">
      <w:pPr>
        <w:jc w:val="both"/>
        <w:rPr>
          <w:b/>
          <w:bCs/>
        </w:rPr>
      </w:pPr>
    </w:p>
    <w:p w14:paraId="251FDADF" w14:textId="77777777" w:rsidR="00B773C5" w:rsidRDefault="00B773C5" w:rsidP="001B76F7">
      <w:pPr>
        <w:jc w:val="both"/>
        <w:rPr>
          <w:b/>
          <w:bCs/>
        </w:rPr>
      </w:pPr>
    </w:p>
    <w:p w14:paraId="1E691898" w14:textId="77777777" w:rsidR="00B773C5" w:rsidRDefault="00B773C5" w:rsidP="001B76F7">
      <w:pPr>
        <w:jc w:val="both"/>
        <w:rPr>
          <w:b/>
          <w:bCs/>
        </w:rPr>
      </w:pPr>
    </w:p>
    <w:p w14:paraId="2666BCDB" w14:textId="77777777" w:rsidR="00B773C5" w:rsidRDefault="00B773C5" w:rsidP="001B76F7">
      <w:pPr>
        <w:jc w:val="both"/>
        <w:rPr>
          <w:b/>
          <w:bCs/>
        </w:rPr>
      </w:pPr>
    </w:p>
    <w:p w14:paraId="5D4AC775" w14:textId="77777777" w:rsidR="00B773C5" w:rsidRDefault="00B773C5" w:rsidP="001B76F7">
      <w:pPr>
        <w:jc w:val="both"/>
        <w:rPr>
          <w:b/>
          <w:bCs/>
        </w:rPr>
      </w:pPr>
    </w:p>
    <w:p w14:paraId="30F3B72C" w14:textId="77777777" w:rsidR="00B773C5" w:rsidRDefault="00B773C5" w:rsidP="001B76F7">
      <w:pPr>
        <w:jc w:val="both"/>
        <w:rPr>
          <w:b/>
          <w:bCs/>
        </w:rPr>
      </w:pPr>
    </w:p>
    <w:p w14:paraId="3197DF2A" w14:textId="77777777" w:rsidR="00B773C5" w:rsidRDefault="00B773C5" w:rsidP="001B76F7">
      <w:pPr>
        <w:jc w:val="both"/>
        <w:rPr>
          <w:b/>
          <w:bCs/>
        </w:rPr>
      </w:pPr>
    </w:p>
    <w:p w14:paraId="549EBB8B" w14:textId="77777777" w:rsidR="00B773C5" w:rsidRDefault="00B773C5" w:rsidP="001B76F7">
      <w:pPr>
        <w:jc w:val="both"/>
        <w:rPr>
          <w:b/>
          <w:bCs/>
        </w:rPr>
      </w:pPr>
    </w:p>
    <w:p w14:paraId="20EDC983" w14:textId="77777777" w:rsidR="00B773C5" w:rsidRDefault="00B773C5" w:rsidP="001B76F7">
      <w:pPr>
        <w:jc w:val="both"/>
        <w:rPr>
          <w:b/>
          <w:bCs/>
        </w:rPr>
      </w:pPr>
    </w:p>
    <w:p w14:paraId="2DF9233C" w14:textId="0F9061F4" w:rsidR="00B773C5" w:rsidRDefault="00E23BCE" w:rsidP="001B76F7">
      <w:pPr>
        <w:jc w:val="both"/>
        <w:rPr>
          <w:b/>
          <w:bCs/>
        </w:rPr>
      </w:pPr>
      <w:r>
        <w:rPr>
          <w:b/>
          <w:bCs/>
          <w:noProof/>
        </w:rPr>
        <w:drawing>
          <wp:inline distT="0" distB="0" distL="0" distR="0" wp14:anchorId="310A76ED" wp14:editId="5468BB5E">
            <wp:extent cx="4420870" cy="3139280"/>
            <wp:effectExtent l="0" t="0" r="0" b="0"/>
            <wp:docPr id="21181769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7696" name="图片 211817696"/>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455628" cy="3163962"/>
                    </a:xfrm>
                    <a:prstGeom prst="rect">
                      <a:avLst/>
                    </a:prstGeom>
                  </pic:spPr>
                </pic:pic>
              </a:graphicData>
            </a:graphic>
          </wp:inline>
        </w:drawing>
      </w:r>
    </w:p>
    <w:p w14:paraId="07390122" w14:textId="26E01FA3" w:rsidR="000E3BBC" w:rsidRPr="00971090" w:rsidRDefault="00B773C5" w:rsidP="00971090">
      <w:pPr>
        <w:jc w:val="both"/>
        <w:rPr>
          <w:b/>
          <w:bCs/>
        </w:rPr>
      </w:pPr>
      <w:r w:rsidRPr="00971090">
        <w:rPr>
          <w:rFonts w:hint="eastAsia"/>
          <w:sz w:val="24"/>
          <w:szCs w:val="24"/>
        </w:rPr>
        <w:t>F</w:t>
      </w:r>
      <w:r w:rsidRPr="00971090">
        <w:rPr>
          <w:sz w:val="24"/>
          <w:szCs w:val="24"/>
        </w:rPr>
        <w:t>ig</w:t>
      </w:r>
      <w:r w:rsidR="00971090" w:rsidRPr="00BF73A1">
        <w:rPr>
          <w:color w:val="000000" w:themeColor="text1"/>
          <w:sz w:val="24"/>
          <w:szCs w:val="24"/>
        </w:rPr>
        <w:t>.</w:t>
      </w:r>
      <w:r w:rsidRPr="00BF73A1">
        <w:rPr>
          <w:color w:val="000000" w:themeColor="text1"/>
          <w:sz w:val="24"/>
          <w:szCs w:val="24"/>
        </w:rPr>
        <w:t xml:space="preserve"> </w:t>
      </w:r>
      <w:r w:rsidR="00C9521C" w:rsidRPr="00BF73A1">
        <w:rPr>
          <w:color w:val="000000" w:themeColor="text1"/>
          <w:sz w:val="24"/>
          <w:szCs w:val="24"/>
        </w:rPr>
        <w:t>S</w:t>
      </w:r>
      <w:r w:rsidRPr="00BF73A1">
        <w:rPr>
          <w:color w:val="000000" w:themeColor="text1"/>
          <w:sz w:val="24"/>
          <w:szCs w:val="24"/>
        </w:rPr>
        <w:t>1</w:t>
      </w:r>
      <w:r w:rsidR="00D747C5" w:rsidRPr="00BF73A1">
        <w:rPr>
          <w:color w:val="000000" w:themeColor="text1"/>
          <w:sz w:val="24"/>
          <w:szCs w:val="24"/>
        </w:rPr>
        <w:t>3</w:t>
      </w:r>
      <w:r w:rsidR="00971090" w:rsidRPr="00BF73A1">
        <w:rPr>
          <w:rFonts w:hint="eastAsia"/>
          <w:b/>
          <w:bCs/>
          <w:color w:val="000000" w:themeColor="text1"/>
        </w:rPr>
        <w:t xml:space="preserve"> </w:t>
      </w:r>
      <w:r w:rsidR="000E3BBC" w:rsidRPr="00BF73A1">
        <w:rPr>
          <w:rFonts w:eastAsia="宋体"/>
          <w:color w:val="000000" w:themeColor="text1"/>
          <w:sz w:val="24"/>
          <w:szCs w:val="24"/>
        </w:rPr>
        <w:t>Evolution of calculated excess chemical potential of H in Fe</w:t>
      </w:r>
      <w:r w:rsidR="000E3BBC" w:rsidRPr="00BF73A1">
        <w:rPr>
          <w:rFonts w:eastAsia="宋体"/>
          <w:color w:val="000000" w:themeColor="text1"/>
          <w:sz w:val="24"/>
          <w:szCs w:val="24"/>
          <w:vertAlign w:val="subscript"/>
        </w:rPr>
        <w:t>64</w:t>
      </w:r>
      <w:r w:rsidR="000E3BBC" w:rsidRPr="00BF73A1">
        <w:rPr>
          <w:rFonts w:eastAsia="宋体"/>
          <w:color w:val="000000" w:themeColor="text1"/>
          <w:sz w:val="24"/>
          <w:szCs w:val="24"/>
        </w:rPr>
        <w:t>H</w:t>
      </w:r>
      <w:r w:rsidR="000E3BBC" w:rsidRPr="00BF73A1">
        <w:rPr>
          <w:rFonts w:eastAsia="宋体"/>
          <w:color w:val="000000" w:themeColor="text1"/>
          <w:sz w:val="24"/>
          <w:szCs w:val="24"/>
          <w:vertAlign w:val="subscript"/>
        </w:rPr>
        <w:t>1+1</w:t>
      </w:r>
      <w:r w:rsidR="000E3BBC" w:rsidRPr="00BF73A1">
        <w:rPr>
          <w:rFonts w:eastAsia="宋体"/>
          <w:color w:val="000000" w:themeColor="text1"/>
          <w:sz w:val="24"/>
          <w:szCs w:val="24"/>
        </w:rPr>
        <w:t xml:space="preserve"> solid with increasing number of configurations used in ensemble averages.</w:t>
      </w:r>
      <w:r w:rsidR="00903D19">
        <w:rPr>
          <w:rFonts w:eastAsia="宋体"/>
          <w:color w:val="000000" w:themeColor="text1"/>
          <w:sz w:val="24"/>
          <w:szCs w:val="24"/>
        </w:rPr>
        <w:t xml:space="preserve"> The training data used were based on DFT calculations with an energy cutoff of 800 eV.</w:t>
      </w:r>
    </w:p>
    <w:p w14:paraId="68D7453D" w14:textId="74F57BBD" w:rsidR="001B76F7" w:rsidRDefault="001B76F7" w:rsidP="001B76F7">
      <w:pPr>
        <w:jc w:val="both"/>
        <w:rPr>
          <w:b/>
          <w:bCs/>
        </w:rPr>
      </w:pPr>
      <w:r>
        <w:rPr>
          <w:b/>
          <w:bCs/>
        </w:rPr>
        <w:br w:type="page"/>
      </w:r>
    </w:p>
    <w:p w14:paraId="6B60B917" w14:textId="538536D5" w:rsidR="009979BB" w:rsidRDefault="009979BB" w:rsidP="009979BB">
      <w:pPr>
        <w:spacing w:line="240" w:lineRule="atLeast"/>
        <w:ind w:firstLineChars="200" w:firstLine="560"/>
        <w:jc w:val="both"/>
        <w:rPr>
          <w:b/>
          <w:bCs/>
        </w:rPr>
      </w:pPr>
      <w:r w:rsidRPr="003C78A3">
        <w:rPr>
          <w:b/>
          <w:bCs/>
        </w:rPr>
        <w:lastRenderedPageBreak/>
        <w:t xml:space="preserve">Table S1 </w:t>
      </w:r>
      <w:r>
        <w:rPr>
          <w:b/>
          <w:bCs/>
        </w:rPr>
        <w:t>Calculated c</w:t>
      </w:r>
      <w:r w:rsidRPr="003C78A3">
        <w:rPr>
          <w:b/>
          <w:bCs/>
        </w:rPr>
        <w:t xml:space="preserve">hemical potential of H in Fe-H alloys </w:t>
      </w:r>
      <w:r>
        <w:rPr>
          <w:b/>
          <w:bCs/>
        </w:rPr>
        <w:t>at</w:t>
      </w:r>
      <w:r w:rsidRPr="003C78A3">
        <w:rPr>
          <w:b/>
          <w:bCs/>
        </w:rPr>
        <w:t xml:space="preserve"> 6200 K</w:t>
      </w:r>
    </w:p>
    <w:p w14:paraId="389576B3" w14:textId="77777777" w:rsidR="009979BB" w:rsidRPr="003C78A3" w:rsidRDefault="009979BB" w:rsidP="009979BB">
      <w:pPr>
        <w:spacing w:line="240" w:lineRule="atLeast"/>
        <w:ind w:firstLineChars="200" w:firstLine="560"/>
        <w:jc w:val="both"/>
        <w:rPr>
          <w:b/>
          <w:bCs/>
        </w:rPr>
      </w:pPr>
    </w:p>
    <w:tbl>
      <w:tblPr>
        <w:tblW w:w="9356" w:type="dxa"/>
        <w:jc w:val="center"/>
        <w:tblBorders>
          <w:top w:val="single" w:sz="12" w:space="0" w:color="auto"/>
        </w:tblBorders>
        <w:tblLook w:val="04A0" w:firstRow="1" w:lastRow="0" w:firstColumn="1" w:lastColumn="0" w:noHBand="0" w:noVBand="1"/>
      </w:tblPr>
      <w:tblGrid>
        <w:gridCol w:w="1430"/>
        <w:gridCol w:w="980"/>
        <w:gridCol w:w="992"/>
        <w:gridCol w:w="1418"/>
        <w:gridCol w:w="1328"/>
        <w:gridCol w:w="1507"/>
        <w:gridCol w:w="1701"/>
      </w:tblGrid>
      <w:tr w:rsidR="0039787E" w:rsidRPr="0039787E" w14:paraId="2F21FAAA" w14:textId="5E4C7476" w:rsidTr="00F04499">
        <w:trPr>
          <w:trHeight w:hRule="exact" w:val="835"/>
          <w:jc w:val="center"/>
        </w:trPr>
        <w:tc>
          <w:tcPr>
            <w:tcW w:w="1430" w:type="dxa"/>
            <w:tcBorders>
              <w:top w:val="single" w:sz="12" w:space="0" w:color="auto"/>
              <w:bottom w:val="single" w:sz="12" w:space="0" w:color="auto"/>
            </w:tcBorders>
            <w:shd w:val="clear" w:color="auto" w:fill="auto"/>
          </w:tcPr>
          <w:p w14:paraId="78A98DEE"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Components</w:t>
            </w:r>
          </w:p>
        </w:tc>
        <w:tc>
          <w:tcPr>
            <w:tcW w:w="980" w:type="dxa"/>
            <w:tcBorders>
              <w:top w:val="single" w:sz="12" w:space="0" w:color="auto"/>
              <w:bottom w:val="single" w:sz="12" w:space="0" w:color="auto"/>
            </w:tcBorders>
            <w:shd w:val="clear" w:color="auto" w:fill="auto"/>
          </w:tcPr>
          <w:p w14:paraId="1BB6D6EE"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V(Å</w:t>
            </w:r>
            <w:r w:rsidRPr="0039787E">
              <w:rPr>
                <w:color w:val="000000" w:themeColor="text1"/>
                <w:sz w:val="24"/>
                <w:szCs w:val="24"/>
                <w:vertAlign w:val="superscript"/>
              </w:rPr>
              <w:t>3</w:t>
            </w:r>
            <w:r w:rsidRPr="0039787E">
              <w:rPr>
                <w:color w:val="000000" w:themeColor="text1"/>
                <w:sz w:val="24"/>
                <w:szCs w:val="24"/>
              </w:rPr>
              <w:t>)</w:t>
            </w:r>
          </w:p>
        </w:tc>
        <w:tc>
          <w:tcPr>
            <w:tcW w:w="992" w:type="dxa"/>
            <w:tcBorders>
              <w:top w:val="single" w:sz="12" w:space="0" w:color="auto"/>
              <w:bottom w:val="single" w:sz="12" w:space="0" w:color="auto"/>
            </w:tcBorders>
            <w:shd w:val="clear" w:color="auto" w:fill="auto"/>
          </w:tcPr>
          <w:p w14:paraId="5060187D"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P (GPa)</w:t>
            </w:r>
          </w:p>
        </w:tc>
        <w:tc>
          <w:tcPr>
            <w:tcW w:w="1418" w:type="dxa"/>
            <w:tcBorders>
              <w:top w:val="single" w:sz="12" w:space="0" w:color="auto"/>
              <w:bottom w:val="single" w:sz="12" w:space="0" w:color="auto"/>
            </w:tcBorders>
            <w:shd w:val="clear" w:color="auto" w:fill="auto"/>
          </w:tcPr>
          <w:p w14:paraId="2CFDED46" w14:textId="77777777" w:rsidR="00037E86" w:rsidRDefault="00C35EC9" w:rsidP="007D7A72">
            <w:pPr>
              <w:spacing w:line="240" w:lineRule="atLeast"/>
              <w:jc w:val="both"/>
              <w:rPr>
                <w:color w:val="000000" w:themeColor="text1"/>
                <w:sz w:val="24"/>
                <w:szCs w:val="24"/>
              </w:rPr>
            </w:pPr>
            <w:proofErr w:type="spellStart"/>
            <w:r w:rsidRPr="0039787E">
              <w:rPr>
                <w:i/>
                <w:iCs/>
                <w:color w:val="000000" w:themeColor="text1"/>
                <w:sz w:val="24"/>
                <w:szCs w:val="24"/>
              </w:rPr>
              <w:t>μ</w:t>
            </w:r>
            <w:r w:rsidRPr="0039787E">
              <w:rPr>
                <w:color w:val="000000" w:themeColor="text1"/>
                <w:sz w:val="24"/>
                <w:szCs w:val="24"/>
                <w:vertAlign w:val="subscript"/>
              </w:rPr>
              <w:t>id</w:t>
            </w:r>
            <w:proofErr w:type="spellEnd"/>
            <w:r w:rsidRPr="0039787E">
              <w:rPr>
                <w:color w:val="000000" w:themeColor="text1"/>
                <w:sz w:val="24"/>
                <w:szCs w:val="24"/>
              </w:rPr>
              <w:t xml:space="preserve"> </w:t>
            </w:r>
          </w:p>
          <w:p w14:paraId="11985DD0" w14:textId="7741A904"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w:t>
            </w:r>
            <w:r w:rsidRPr="00F04499">
              <w:rPr>
                <w:color w:val="000000" w:themeColor="text1"/>
                <w:sz w:val="24"/>
                <w:szCs w:val="24"/>
              </w:rPr>
              <w:t>eV</w:t>
            </w:r>
            <w:r w:rsidR="005D1C57" w:rsidRPr="00F04499">
              <w:rPr>
                <w:color w:val="000000" w:themeColor="text1"/>
                <w:sz w:val="24"/>
                <w:szCs w:val="24"/>
              </w:rPr>
              <w:t>/atom</w:t>
            </w:r>
            <w:r w:rsidRPr="0039787E">
              <w:rPr>
                <w:color w:val="000000" w:themeColor="text1"/>
                <w:sz w:val="24"/>
                <w:szCs w:val="24"/>
              </w:rPr>
              <w:t>)</w:t>
            </w:r>
          </w:p>
        </w:tc>
        <w:tc>
          <w:tcPr>
            <w:tcW w:w="1328" w:type="dxa"/>
            <w:tcBorders>
              <w:top w:val="single" w:sz="12" w:space="0" w:color="auto"/>
              <w:bottom w:val="single" w:sz="12" w:space="0" w:color="auto"/>
            </w:tcBorders>
            <w:shd w:val="clear" w:color="auto" w:fill="auto"/>
          </w:tcPr>
          <w:p w14:paraId="77AFF072" w14:textId="77777777" w:rsidR="00037E86" w:rsidRDefault="00C35EC9" w:rsidP="007D7A72">
            <w:pPr>
              <w:spacing w:line="240" w:lineRule="atLeast"/>
              <w:jc w:val="both"/>
              <w:rPr>
                <w:color w:val="000000" w:themeColor="text1"/>
                <w:sz w:val="24"/>
                <w:szCs w:val="24"/>
              </w:rPr>
            </w:pPr>
            <w:proofErr w:type="spellStart"/>
            <w:r w:rsidRPr="0039787E">
              <w:rPr>
                <w:i/>
                <w:iCs/>
                <w:color w:val="000000" w:themeColor="text1"/>
                <w:sz w:val="24"/>
                <w:szCs w:val="24"/>
              </w:rPr>
              <w:t>μ</w:t>
            </w:r>
            <w:r w:rsidRPr="0039787E">
              <w:rPr>
                <w:color w:val="000000" w:themeColor="text1"/>
                <w:sz w:val="24"/>
                <w:szCs w:val="24"/>
                <w:vertAlign w:val="subscript"/>
              </w:rPr>
              <w:t>ex</w:t>
            </w:r>
            <w:proofErr w:type="spellEnd"/>
            <w:r w:rsidRPr="0039787E">
              <w:rPr>
                <w:color w:val="000000" w:themeColor="text1"/>
                <w:sz w:val="24"/>
                <w:szCs w:val="24"/>
              </w:rPr>
              <w:t xml:space="preserve"> </w:t>
            </w:r>
          </w:p>
          <w:p w14:paraId="1D53A558" w14:textId="41CA83F0"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(eV</w:t>
            </w:r>
            <w:r w:rsidR="00037E86">
              <w:rPr>
                <w:color w:val="000000" w:themeColor="text1"/>
                <w:sz w:val="24"/>
                <w:szCs w:val="24"/>
              </w:rPr>
              <w:t>/atom</w:t>
            </w:r>
            <w:r w:rsidRPr="0039787E">
              <w:rPr>
                <w:color w:val="000000" w:themeColor="text1"/>
                <w:sz w:val="24"/>
                <w:szCs w:val="24"/>
              </w:rPr>
              <w:t>)</w:t>
            </w:r>
          </w:p>
        </w:tc>
        <w:tc>
          <w:tcPr>
            <w:tcW w:w="1507" w:type="dxa"/>
            <w:tcBorders>
              <w:top w:val="single" w:sz="12" w:space="0" w:color="auto"/>
              <w:bottom w:val="single" w:sz="12" w:space="0" w:color="auto"/>
            </w:tcBorders>
            <w:shd w:val="clear" w:color="auto" w:fill="auto"/>
          </w:tcPr>
          <w:p w14:paraId="23A1598B" w14:textId="77777777" w:rsidR="00037E86" w:rsidRDefault="004D2224" w:rsidP="007D7A72">
            <w:pPr>
              <w:spacing w:line="240" w:lineRule="atLeast"/>
              <w:jc w:val="both"/>
              <w:rPr>
                <w:i/>
                <w:iCs/>
                <w:color w:val="000000" w:themeColor="text1"/>
                <w:sz w:val="24"/>
                <w:szCs w:val="24"/>
              </w:rPr>
            </w:pPr>
            <w:r w:rsidRPr="0039787E">
              <w:rPr>
                <w:i/>
                <w:iCs/>
                <w:color w:val="000000" w:themeColor="text1"/>
                <w:sz w:val="24"/>
                <w:szCs w:val="24"/>
              </w:rPr>
              <w:t>μ</w:t>
            </w:r>
            <w:r w:rsidRPr="0039787E">
              <w:rPr>
                <w:i/>
                <w:iCs/>
                <w:color w:val="000000" w:themeColor="text1"/>
                <w:sz w:val="24"/>
                <w:szCs w:val="24"/>
                <w:eastAsianLayout w:id="-1297870336" w:combine="1"/>
              </w:rPr>
              <w:t>a H</w:t>
            </w:r>
            <w:r w:rsidRPr="0039787E">
              <w:rPr>
                <w:i/>
                <w:iCs/>
                <w:color w:val="000000" w:themeColor="text1"/>
                <w:sz w:val="24"/>
                <w:szCs w:val="24"/>
              </w:rPr>
              <w:t xml:space="preserve"> </w:t>
            </w:r>
          </w:p>
          <w:p w14:paraId="2CFADDF6" w14:textId="11346F5F"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(eV</w:t>
            </w:r>
            <w:r w:rsidR="005D1C57">
              <w:rPr>
                <w:color w:val="000000" w:themeColor="text1"/>
                <w:sz w:val="24"/>
                <w:szCs w:val="24"/>
              </w:rPr>
              <w:t>/atom</w:t>
            </w:r>
            <w:r w:rsidRPr="0039787E">
              <w:rPr>
                <w:color w:val="000000" w:themeColor="text1"/>
                <w:sz w:val="24"/>
                <w:szCs w:val="24"/>
              </w:rPr>
              <w:t>)</w:t>
            </w:r>
          </w:p>
        </w:tc>
        <w:tc>
          <w:tcPr>
            <w:tcW w:w="1701" w:type="dxa"/>
            <w:tcBorders>
              <w:top w:val="single" w:sz="12" w:space="0" w:color="auto"/>
              <w:bottom w:val="single" w:sz="12" w:space="0" w:color="auto"/>
            </w:tcBorders>
          </w:tcPr>
          <w:p w14:paraId="2FDFEB85" w14:textId="17B26779" w:rsidR="00F04499" w:rsidRDefault="00F04499" w:rsidP="007D7A72">
            <w:pPr>
              <w:spacing w:line="240" w:lineRule="atLeast"/>
              <w:jc w:val="both"/>
              <w:rPr>
                <w:i/>
                <w:iCs/>
                <w:color w:val="000000" w:themeColor="text1"/>
                <w:sz w:val="24"/>
                <w:szCs w:val="24"/>
              </w:rPr>
            </w:pPr>
            <w:proofErr w:type="spellStart"/>
            <w:r w:rsidRPr="0039787E">
              <w:rPr>
                <w:i/>
                <w:iCs/>
                <w:color w:val="000000" w:themeColor="text1"/>
                <w:sz w:val="24"/>
                <w:szCs w:val="24"/>
              </w:rPr>
              <w:t>μ</w:t>
            </w:r>
            <w:r w:rsidRPr="00F04499">
              <w:rPr>
                <w:i/>
                <w:iCs/>
                <w:color w:val="000000" w:themeColor="text1"/>
                <w:sz w:val="24"/>
                <w:szCs w:val="24"/>
                <w:eastAsianLayout w:id="-1297870336" w:combine="1"/>
              </w:rPr>
              <w:t>b</w:t>
            </w:r>
            <w:proofErr w:type="spellEnd"/>
            <w:r w:rsidRPr="00F04499">
              <w:rPr>
                <w:i/>
                <w:iCs/>
                <w:color w:val="000000" w:themeColor="text1"/>
                <w:sz w:val="24"/>
                <w:szCs w:val="24"/>
                <w:eastAsianLayout w:id="-1297870336" w:combine="1"/>
              </w:rPr>
              <w:t xml:space="preserve"> H</w:t>
            </w:r>
          </w:p>
          <w:p w14:paraId="361CB34D" w14:textId="078FBA04" w:rsidR="00C35EC9" w:rsidRPr="0039787E" w:rsidRDefault="004D2224" w:rsidP="007D7A72">
            <w:pPr>
              <w:spacing w:line="240" w:lineRule="atLeast"/>
              <w:jc w:val="both"/>
              <w:rPr>
                <w:color w:val="000000" w:themeColor="text1"/>
                <w:sz w:val="24"/>
                <w:szCs w:val="24"/>
              </w:rPr>
            </w:pPr>
            <w:r w:rsidRPr="0039787E">
              <w:rPr>
                <w:i/>
                <w:iCs/>
                <w:color w:val="000000" w:themeColor="text1"/>
                <w:sz w:val="24"/>
                <w:szCs w:val="24"/>
              </w:rPr>
              <w:t xml:space="preserve"> </w:t>
            </w:r>
            <w:r w:rsidR="00C35EC9" w:rsidRPr="0039787E">
              <w:rPr>
                <w:color w:val="000000" w:themeColor="text1"/>
                <w:sz w:val="24"/>
                <w:szCs w:val="24"/>
              </w:rPr>
              <w:t>(</w:t>
            </w:r>
            <w:r w:rsidR="00C35EC9" w:rsidRPr="00037E86">
              <w:rPr>
                <w:color w:val="000000" w:themeColor="text1"/>
                <w:sz w:val="24"/>
                <w:szCs w:val="24"/>
              </w:rPr>
              <w:t>eV</w:t>
            </w:r>
            <w:r w:rsidR="00037E86" w:rsidRPr="00037E86">
              <w:rPr>
                <w:color w:val="000000" w:themeColor="text1"/>
                <w:sz w:val="24"/>
                <w:szCs w:val="24"/>
              </w:rPr>
              <w:t>/atom</w:t>
            </w:r>
            <w:r w:rsidR="00C35EC9" w:rsidRPr="0039787E">
              <w:rPr>
                <w:color w:val="000000" w:themeColor="text1"/>
                <w:sz w:val="24"/>
                <w:szCs w:val="24"/>
              </w:rPr>
              <w:t>)</w:t>
            </w:r>
          </w:p>
        </w:tc>
      </w:tr>
      <w:tr w:rsidR="0039787E" w:rsidRPr="0039787E" w14:paraId="1AC29072" w14:textId="0617620D"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single" w:sz="12" w:space="0" w:color="auto"/>
              <w:bottom w:val="nil"/>
            </w:tcBorders>
            <w:shd w:val="clear" w:color="auto" w:fill="auto"/>
          </w:tcPr>
          <w:p w14:paraId="459A0C7F"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64</w:t>
            </w:r>
            <w:r w:rsidRPr="0039787E">
              <w:rPr>
                <w:color w:val="000000" w:themeColor="text1"/>
                <w:sz w:val="24"/>
                <w:szCs w:val="24"/>
              </w:rPr>
              <w:t>(</w:t>
            </w:r>
            <w:r w:rsidRPr="0039787E">
              <w:rPr>
                <w:i/>
                <w:iCs/>
                <w:color w:val="000000" w:themeColor="text1"/>
                <w:sz w:val="24"/>
                <w:szCs w:val="24"/>
              </w:rPr>
              <w:t>s</w:t>
            </w:r>
            <w:r w:rsidRPr="0039787E">
              <w:rPr>
                <w:color w:val="000000" w:themeColor="text1"/>
                <w:sz w:val="24"/>
                <w:szCs w:val="24"/>
              </w:rPr>
              <w:t>)</w:t>
            </w:r>
          </w:p>
        </w:tc>
        <w:tc>
          <w:tcPr>
            <w:tcW w:w="980" w:type="dxa"/>
            <w:tcBorders>
              <w:top w:val="single" w:sz="12" w:space="0" w:color="auto"/>
              <w:bottom w:val="nil"/>
            </w:tcBorders>
            <w:shd w:val="clear" w:color="auto" w:fill="auto"/>
          </w:tcPr>
          <w:p w14:paraId="41DE3B94"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435.25</w:t>
            </w:r>
          </w:p>
        </w:tc>
        <w:tc>
          <w:tcPr>
            <w:tcW w:w="992" w:type="dxa"/>
            <w:tcBorders>
              <w:top w:val="single" w:sz="12" w:space="0" w:color="auto"/>
              <w:bottom w:val="nil"/>
            </w:tcBorders>
            <w:shd w:val="clear" w:color="auto" w:fill="auto"/>
          </w:tcPr>
          <w:p w14:paraId="05A075A2"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330.3</w:t>
            </w:r>
          </w:p>
        </w:tc>
        <w:tc>
          <w:tcPr>
            <w:tcW w:w="1418" w:type="dxa"/>
            <w:tcBorders>
              <w:top w:val="single" w:sz="12" w:space="0" w:color="auto"/>
              <w:bottom w:val="nil"/>
            </w:tcBorders>
            <w:shd w:val="clear" w:color="auto" w:fill="auto"/>
          </w:tcPr>
          <w:p w14:paraId="77CD8BA9"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-5.66</w:t>
            </w:r>
          </w:p>
        </w:tc>
        <w:tc>
          <w:tcPr>
            <w:tcW w:w="1328" w:type="dxa"/>
            <w:tcBorders>
              <w:top w:val="single" w:sz="12" w:space="0" w:color="auto"/>
              <w:bottom w:val="nil"/>
            </w:tcBorders>
            <w:shd w:val="clear" w:color="auto" w:fill="auto"/>
          </w:tcPr>
          <w:p w14:paraId="2373BAFF"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1.80(3)</w:t>
            </w:r>
          </w:p>
        </w:tc>
        <w:tc>
          <w:tcPr>
            <w:tcW w:w="1507" w:type="dxa"/>
            <w:tcBorders>
              <w:top w:val="single" w:sz="12" w:space="0" w:color="auto"/>
              <w:bottom w:val="nil"/>
            </w:tcBorders>
            <w:shd w:val="clear" w:color="auto" w:fill="auto"/>
          </w:tcPr>
          <w:p w14:paraId="29D991FE"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-3.89(3)</w:t>
            </w:r>
          </w:p>
        </w:tc>
        <w:tc>
          <w:tcPr>
            <w:tcW w:w="1701" w:type="dxa"/>
            <w:tcBorders>
              <w:top w:val="single" w:sz="12" w:space="0" w:color="auto"/>
              <w:bottom w:val="nil"/>
            </w:tcBorders>
          </w:tcPr>
          <w:p w14:paraId="4A192E5D" w14:textId="790F394B"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3.95</w:t>
            </w:r>
            <w:r w:rsidRPr="0039787E">
              <w:rPr>
                <w:rFonts w:hint="eastAsia"/>
                <w:color w:val="000000" w:themeColor="text1"/>
                <w:sz w:val="24"/>
                <w:szCs w:val="24"/>
              </w:rPr>
              <w:t>(</w:t>
            </w:r>
            <w:r w:rsidRPr="0039787E">
              <w:rPr>
                <w:color w:val="000000" w:themeColor="text1"/>
                <w:sz w:val="24"/>
                <w:szCs w:val="24"/>
              </w:rPr>
              <w:t>3)</w:t>
            </w:r>
          </w:p>
        </w:tc>
      </w:tr>
      <w:tr w:rsidR="0039787E" w:rsidRPr="0039787E" w14:paraId="36E1B7E8" w14:textId="431494FB"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352C30B8"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64</w:t>
            </w:r>
            <w:r w:rsidRPr="0039787E">
              <w:rPr>
                <w:color w:val="000000" w:themeColor="text1"/>
                <w:sz w:val="24"/>
                <w:szCs w:val="24"/>
              </w:rPr>
              <w:t>H</w:t>
            </w:r>
            <w:r w:rsidRPr="0039787E">
              <w:rPr>
                <w:color w:val="000000" w:themeColor="text1"/>
                <w:sz w:val="24"/>
                <w:szCs w:val="24"/>
                <w:vertAlign w:val="subscript"/>
              </w:rPr>
              <w:t>1</w:t>
            </w:r>
            <w:r w:rsidRPr="0039787E">
              <w:rPr>
                <w:color w:val="000000" w:themeColor="text1"/>
                <w:sz w:val="24"/>
                <w:szCs w:val="24"/>
              </w:rPr>
              <w:t>(</w:t>
            </w:r>
            <w:r w:rsidRPr="0039787E">
              <w:rPr>
                <w:i/>
                <w:iCs/>
                <w:color w:val="000000" w:themeColor="text1"/>
                <w:sz w:val="24"/>
                <w:szCs w:val="24"/>
              </w:rPr>
              <w:t>s</w:t>
            </w:r>
            <w:r w:rsidRPr="0039787E">
              <w:rPr>
                <w:color w:val="000000" w:themeColor="text1"/>
                <w:sz w:val="24"/>
                <w:szCs w:val="24"/>
              </w:rPr>
              <w:t>)</w:t>
            </w:r>
          </w:p>
        </w:tc>
        <w:tc>
          <w:tcPr>
            <w:tcW w:w="980" w:type="dxa"/>
            <w:tcBorders>
              <w:top w:val="nil"/>
              <w:bottom w:val="nil"/>
            </w:tcBorders>
            <w:shd w:val="clear" w:color="auto" w:fill="auto"/>
          </w:tcPr>
          <w:p w14:paraId="7B55CB5F"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436.47</w:t>
            </w:r>
          </w:p>
        </w:tc>
        <w:tc>
          <w:tcPr>
            <w:tcW w:w="992" w:type="dxa"/>
            <w:tcBorders>
              <w:top w:val="nil"/>
              <w:bottom w:val="nil"/>
            </w:tcBorders>
            <w:shd w:val="clear" w:color="auto" w:fill="auto"/>
          </w:tcPr>
          <w:p w14:paraId="2567F51F"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330.4</w:t>
            </w:r>
          </w:p>
        </w:tc>
        <w:tc>
          <w:tcPr>
            <w:tcW w:w="1418" w:type="dxa"/>
            <w:tcBorders>
              <w:top w:val="nil"/>
              <w:bottom w:val="nil"/>
            </w:tcBorders>
            <w:shd w:val="clear" w:color="auto" w:fill="auto"/>
          </w:tcPr>
          <w:p w14:paraId="2033789C"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-5.29</w:t>
            </w:r>
          </w:p>
        </w:tc>
        <w:tc>
          <w:tcPr>
            <w:tcW w:w="1328" w:type="dxa"/>
            <w:tcBorders>
              <w:top w:val="nil"/>
              <w:bottom w:val="nil"/>
            </w:tcBorders>
            <w:shd w:val="clear" w:color="auto" w:fill="auto"/>
          </w:tcPr>
          <w:p w14:paraId="71A6C40C"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1.80(3)</w:t>
            </w:r>
          </w:p>
        </w:tc>
        <w:tc>
          <w:tcPr>
            <w:tcW w:w="1507" w:type="dxa"/>
            <w:tcBorders>
              <w:top w:val="nil"/>
              <w:bottom w:val="nil"/>
            </w:tcBorders>
            <w:shd w:val="clear" w:color="auto" w:fill="auto"/>
          </w:tcPr>
          <w:p w14:paraId="25BBF639"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-3.52(3)</w:t>
            </w:r>
          </w:p>
        </w:tc>
        <w:tc>
          <w:tcPr>
            <w:tcW w:w="1701" w:type="dxa"/>
            <w:tcBorders>
              <w:top w:val="nil"/>
              <w:bottom w:val="nil"/>
            </w:tcBorders>
          </w:tcPr>
          <w:p w14:paraId="07A429F1" w14:textId="25D79020"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3.58(3)</w:t>
            </w:r>
          </w:p>
        </w:tc>
      </w:tr>
      <w:tr w:rsidR="0039787E" w:rsidRPr="0039787E" w14:paraId="14CC6BD0" w14:textId="3FE9C457"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0C5918E6"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64</w:t>
            </w:r>
            <w:r w:rsidRPr="0039787E">
              <w:rPr>
                <w:color w:val="000000" w:themeColor="text1"/>
                <w:sz w:val="24"/>
                <w:szCs w:val="24"/>
              </w:rPr>
              <w:t>H</w:t>
            </w:r>
            <w:r w:rsidRPr="0039787E">
              <w:rPr>
                <w:color w:val="000000" w:themeColor="text1"/>
                <w:sz w:val="24"/>
                <w:szCs w:val="24"/>
                <w:vertAlign w:val="subscript"/>
              </w:rPr>
              <w:t>2</w:t>
            </w:r>
            <w:r w:rsidRPr="0039787E">
              <w:rPr>
                <w:color w:val="000000" w:themeColor="text1"/>
                <w:sz w:val="24"/>
                <w:szCs w:val="24"/>
              </w:rPr>
              <w:t>(</w:t>
            </w:r>
            <w:r w:rsidRPr="0039787E">
              <w:rPr>
                <w:i/>
                <w:iCs/>
                <w:color w:val="000000" w:themeColor="text1"/>
                <w:sz w:val="24"/>
                <w:szCs w:val="24"/>
              </w:rPr>
              <w:t>s</w:t>
            </w:r>
            <w:r w:rsidRPr="0039787E">
              <w:rPr>
                <w:color w:val="000000" w:themeColor="text1"/>
                <w:sz w:val="24"/>
                <w:szCs w:val="24"/>
              </w:rPr>
              <w:t>)</w:t>
            </w:r>
          </w:p>
        </w:tc>
        <w:tc>
          <w:tcPr>
            <w:tcW w:w="980" w:type="dxa"/>
            <w:tcBorders>
              <w:top w:val="nil"/>
              <w:bottom w:val="nil"/>
            </w:tcBorders>
            <w:shd w:val="clear" w:color="auto" w:fill="auto"/>
          </w:tcPr>
          <w:p w14:paraId="511CEC52"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438.19</w:t>
            </w:r>
          </w:p>
        </w:tc>
        <w:tc>
          <w:tcPr>
            <w:tcW w:w="992" w:type="dxa"/>
            <w:tcBorders>
              <w:top w:val="nil"/>
              <w:bottom w:val="nil"/>
            </w:tcBorders>
            <w:shd w:val="clear" w:color="auto" w:fill="auto"/>
          </w:tcPr>
          <w:p w14:paraId="5DA2EB8A"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329.6</w:t>
            </w:r>
          </w:p>
        </w:tc>
        <w:tc>
          <w:tcPr>
            <w:tcW w:w="1418" w:type="dxa"/>
            <w:tcBorders>
              <w:top w:val="nil"/>
              <w:bottom w:val="nil"/>
            </w:tcBorders>
            <w:shd w:val="clear" w:color="auto" w:fill="auto"/>
          </w:tcPr>
          <w:p w14:paraId="4E330099"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-5.09</w:t>
            </w:r>
          </w:p>
        </w:tc>
        <w:tc>
          <w:tcPr>
            <w:tcW w:w="1328" w:type="dxa"/>
            <w:tcBorders>
              <w:top w:val="nil"/>
              <w:bottom w:val="nil"/>
            </w:tcBorders>
            <w:shd w:val="clear" w:color="auto" w:fill="auto"/>
          </w:tcPr>
          <w:p w14:paraId="15AAC3E7"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1.78(3)</w:t>
            </w:r>
          </w:p>
        </w:tc>
        <w:tc>
          <w:tcPr>
            <w:tcW w:w="1507" w:type="dxa"/>
            <w:tcBorders>
              <w:top w:val="nil"/>
              <w:bottom w:val="nil"/>
            </w:tcBorders>
            <w:shd w:val="clear" w:color="auto" w:fill="auto"/>
          </w:tcPr>
          <w:p w14:paraId="532A31FC"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-3.32(3)</w:t>
            </w:r>
          </w:p>
        </w:tc>
        <w:tc>
          <w:tcPr>
            <w:tcW w:w="1701" w:type="dxa"/>
            <w:tcBorders>
              <w:top w:val="nil"/>
              <w:bottom w:val="nil"/>
            </w:tcBorders>
          </w:tcPr>
          <w:p w14:paraId="061E0384" w14:textId="22A06D39"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3.38(3)</w:t>
            </w:r>
          </w:p>
        </w:tc>
      </w:tr>
      <w:tr w:rsidR="0039787E" w:rsidRPr="0039787E" w14:paraId="7C756130" w14:textId="4879A47D"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0150C72F"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64</w:t>
            </w:r>
            <w:r w:rsidRPr="0039787E">
              <w:rPr>
                <w:color w:val="000000" w:themeColor="text1"/>
                <w:sz w:val="24"/>
                <w:szCs w:val="24"/>
              </w:rPr>
              <w:t>H</w:t>
            </w:r>
            <w:r w:rsidRPr="0039787E">
              <w:rPr>
                <w:color w:val="000000" w:themeColor="text1"/>
                <w:sz w:val="24"/>
                <w:szCs w:val="24"/>
                <w:vertAlign w:val="subscript"/>
              </w:rPr>
              <w:t>8</w:t>
            </w:r>
            <w:r w:rsidRPr="0039787E">
              <w:rPr>
                <w:color w:val="000000" w:themeColor="text1"/>
                <w:sz w:val="24"/>
                <w:szCs w:val="24"/>
              </w:rPr>
              <w:t>(</w:t>
            </w:r>
            <w:r w:rsidRPr="0039787E">
              <w:rPr>
                <w:i/>
                <w:iCs/>
                <w:color w:val="000000" w:themeColor="text1"/>
                <w:sz w:val="24"/>
                <w:szCs w:val="24"/>
              </w:rPr>
              <w:t>s</w:t>
            </w:r>
            <w:r w:rsidRPr="0039787E">
              <w:rPr>
                <w:color w:val="000000" w:themeColor="text1"/>
                <w:sz w:val="24"/>
                <w:szCs w:val="24"/>
              </w:rPr>
              <w:t>)</w:t>
            </w:r>
          </w:p>
        </w:tc>
        <w:tc>
          <w:tcPr>
            <w:tcW w:w="980" w:type="dxa"/>
            <w:tcBorders>
              <w:top w:val="nil"/>
              <w:bottom w:val="nil"/>
            </w:tcBorders>
            <w:shd w:val="clear" w:color="auto" w:fill="auto"/>
          </w:tcPr>
          <w:p w14:paraId="12F60788"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446.97</w:t>
            </w:r>
          </w:p>
        </w:tc>
        <w:tc>
          <w:tcPr>
            <w:tcW w:w="992" w:type="dxa"/>
            <w:tcBorders>
              <w:top w:val="nil"/>
              <w:bottom w:val="nil"/>
            </w:tcBorders>
            <w:shd w:val="clear" w:color="auto" w:fill="auto"/>
          </w:tcPr>
          <w:p w14:paraId="038B9B64"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330.1</w:t>
            </w:r>
          </w:p>
        </w:tc>
        <w:tc>
          <w:tcPr>
            <w:tcW w:w="1418" w:type="dxa"/>
            <w:tcBorders>
              <w:top w:val="nil"/>
              <w:bottom w:val="nil"/>
            </w:tcBorders>
            <w:shd w:val="clear" w:color="auto" w:fill="auto"/>
          </w:tcPr>
          <w:p w14:paraId="1DD50609"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-4.50</w:t>
            </w:r>
          </w:p>
        </w:tc>
        <w:tc>
          <w:tcPr>
            <w:tcW w:w="1328" w:type="dxa"/>
            <w:tcBorders>
              <w:top w:val="nil"/>
              <w:bottom w:val="nil"/>
            </w:tcBorders>
            <w:shd w:val="clear" w:color="auto" w:fill="auto"/>
          </w:tcPr>
          <w:p w14:paraId="10555A08"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1.72(3)</w:t>
            </w:r>
          </w:p>
        </w:tc>
        <w:tc>
          <w:tcPr>
            <w:tcW w:w="1507" w:type="dxa"/>
            <w:tcBorders>
              <w:top w:val="nil"/>
              <w:bottom w:val="nil"/>
            </w:tcBorders>
            <w:shd w:val="clear" w:color="auto" w:fill="auto"/>
          </w:tcPr>
          <w:p w14:paraId="356B9D11"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-2.81(3)</w:t>
            </w:r>
          </w:p>
        </w:tc>
        <w:tc>
          <w:tcPr>
            <w:tcW w:w="1701" w:type="dxa"/>
            <w:tcBorders>
              <w:top w:val="nil"/>
              <w:bottom w:val="nil"/>
            </w:tcBorders>
          </w:tcPr>
          <w:p w14:paraId="7DA81876" w14:textId="5CB73131"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2.87(3)</w:t>
            </w:r>
          </w:p>
        </w:tc>
      </w:tr>
      <w:tr w:rsidR="0039787E" w:rsidRPr="0039787E" w14:paraId="5792C47F" w14:textId="34BF6AE4"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3E1E6606"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64</w:t>
            </w:r>
            <w:r w:rsidRPr="0039787E">
              <w:rPr>
                <w:color w:val="000000" w:themeColor="text1"/>
                <w:sz w:val="24"/>
                <w:szCs w:val="24"/>
              </w:rPr>
              <w:t>H</w:t>
            </w:r>
            <w:r w:rsidRPr="0039787E">
              <w:rPr>
                <w:color w:val="000000" w:themeColor="text1"/>
                <w:sz w:val="24"/>
                <w:szCs w:val="24"/>
                <w:vertAlign w:val="subscript"/>
              </w:rPr>
              <w:t>15</w:t>
            </w:r>
            <w:r w:rsidRPr="0039787E">
              <w:rPr>
                <w:color w:val="000000" w:themeColor="text1"/>
                <w:sz w:val="24"/>
                <w:szCs w:val="24"/>
              </w:rPr>
              <w:t>(</w:t>
            </w:r>
            <w:r w:rsidRPr="0039787E">
              <w:rPr>
                <w:i/>
                <w:iCs/>
                <w:color w:val="000000" w:themeColor="text1"/>
                <w:sz w:val="24"/>
                <w:szCs w:val="24"/>
              </w:rPr>
              <w:t>s</w:t>
            </w:r>
            <w:r w:rsidRPr="0039787E">
              <w:rPr>
                <w:color w:val="000000" w:themeColor="text1"/>
                <w:sz w:val="24"/>
                <w:szCs w:val="24"/>
              </w:rPr>
              <w:t>)</w:t>
            </w:r>
          </w:p>
        </w:tc>
        <w:tc>
          <w:tcPr>
            <w:tcW w:w="980" w:type="dxa"/>
            <w:tcBorders>
              <w:top w:val="nil"/>
              <w:bottom w:val="nil"/>
            </w:tcBorders>
            <w:shd w:val="clear" w:color="auto" w:fill="auto"/>
          </w:tcPr>
          <w:p w14:paraId="2F3CCA20"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457.36</w:t>
            </w:r>
          </w:p>
        </w:tc>
        <w:tc>
          <w:tcPr>
            <w:tcW w:w="992" w:type="dxa"/>
            <w:tcBorders>
              <w:top w:val="nil"/>
              <w:bottom w:val="nil"/>
            </w:tcBorders>
            <w:shd w:val="clear" w:color="auto" w:fill="auto"/>
          </w:tcPr>
          <w:p w14:paraId="4A22EE37"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330.0</w:t>
            </w:r>
          </w:p>
        </w:tc>
        <w:tc>
          <w:tcPr>
            <w:tcW w:w="1418" w:type="dxa"/>
            <w:tcBorders>
              <w:top w:val="nil"/>
              <w:bottom w:val="nil"/>
            </w:tcBorders>
            <w:shd w:val="clear" w:color="auto" w:fill="auto"/>
          </w:tcPr>
          <w:p w14:paraId="39197D7C"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-4.21</w:t>
            </w:r>
          </w:p>
        </w:tc>
        <w:tc>
          <w:tcPr>
            <w:tcW w:w="1328" w:type="dxa"/>
            <w:tcBorders>
              <w:top w:val="nil"/>
              <w:bottom w:val="nil"/>
            </w:tcBorders>
            <w:shd w:val="clear" w:color="auto" w:fill="auto"/>
          </w:tcPr>
          <w:p w14:paraId="21EFDF28"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1.66(3)</w:t>
            </w:r>
          </w:p>
        </w:tc>
        <w:tc>
          <w:tcPr>
            <w:tcW w:w="1507" w:type="dxa"/>
            <w:tcBorders>
              <w:top w:val="nil"/>
              <w:bottom w:val="nil"/>
            </w:tcBorders>
            <w:shd w:val="clear" w:color="auto" w:fill="auto"/>
          </w:tcPr>
          <w:p w14:paraId="0A50C498"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-2.58(3)</w:t>
            </w:r>
          </w:p>
        </w:tc>
        <w:tc>
          <w:tcPr>
            <w:tcW w:w="1701" w:type="dxa"/>
            <w:tcBorders>
              <w:top w:val="nil"/>
              <w:bottom w:val="nil"/>
            </w:tcBorders>
          </w:tcPr>
          <w:p w14:paraId="2E7488C4" w14:textId="6F92DEFC"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2.64(3)</w:t>
            </w:r>
          </w:p>
        </w:tc>
      </w:tr>
      <w:tr w:rsidR="0039787E" w:rsidRPr="0039787E" w14:paraId="7AB300A1" w14:textId="47AF9C2C"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34892EB4"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64</w:t>
            </w:r>
            <w:r w:rsidRPr="0039787E">
              <w:rPr>
                <w:color w:val="000000" w:themeColor="text1"/>
                <w:sz w:val="24"/>
                <w:szCs w:val="24"/>
              </w:rPr>
              <w:t>(</w:t>
            </w:r>
            <w:r w:rsidRPr="0039787E">
              <w:rPr>
                <w:i/>
                <w:iCs/>
                <w:color w:val="000000" w:themeColor="text1"/>
                <w:sz w:val="24"/>
                <w:szCs w:val="24"/>
              </w:rPr>
              <w:t>l</w:t>
            </w:r>
            <w:r w:rsidRPr="0039787E">
              <w:rPr>
                <w:color w:val="000000" w:themeColor="text1"/>
                <w:sz w:val="24"/>
                <w:szCs w:val="24"/>
              </w:rPr>
              <w:t>)</w:t>
            </w:r>
          </w:p>
        </w:tc>
        <w:tc>
          <w:tcPr>
            <w:tcW w:w="980" w:type="dxa"/>
            <w:tcBorders>
              <w:top w:val="nil"/>
              <w:bottom w:val="nil"/>
            </w:tcBorders>
            <w:shd w:val="clear" w:color="auto" w:fill="auto"/>
          </w:tcPr>
          <w:p w14:paraId="0DD17ED1"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452.03</w:t>
            </w:r>
          </w:p>
        </w:tc>
        <w:tc>
          <w:tcPr>
            <w:tcW w:w="992" w:type="dxa"/>
            <w:tcBorders>
              <w:top w:val="nil"/>
              <w:bottom w:val="nil"/>
            </w:tcBorders>
            <w:shd w:val="clear" w:color="auto" w:fill="auto"/>
          </w:tcPr>
          <w:p w14:paraId="38FAE015"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315.9</w:t>
            </w:r>
          </w:p>
        </w:tc>
        <w:tc>
          <w:tcPr>
            <w:tcW w:w="1418" w:type="dxa"/>
            <w:tcBorders>
              <w:top w:val="nil"/>
              <w:bottom w:val="nil"/>
            </w:tcBorders>
            <w:shd w:val="clear" w:color="auto" w:fill="auto"/>
          </w:tcPr>
          <w:p w14:paraId="0B735C66"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-5.68</w:t>
            </w:r>
          </w:p>
        </w:tc>
        <w:tc>
          <w:tcPr>
            <w:tcW w:w="1328" w:type="dxa"/>
            <w:tcBorders>
              <w:top w:val="nil"/>
              <w:bottom w:val="nil"/>
            </w:tcBorders>
            <w:shd w:val="clear" w:color="auto" w:fill="auto"/>
          </w:tcPr>
          <w:p w14:paraId="63AC7591"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1.04(8)</w:t>
            </w:r>
          </w:p>
        </w:tc>
        <w:tc>
          <w:tcPr>
            <w:tcW w:w="1507" w:type="dxa"/>
            <w:tcBorders>
              <w:top w:val="nil"/>
              <w:bottom w:val="nil"/>
            </w:tcBorders>
            <w:shd w:val="clear" w:color="auto" w:fill="auto"/>
          </w:tcPr>
          <w:p w14:paraId="6A272493"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-4.67(8)</w:t>
            </w:r>
          </w:p>
        </w:tc>
        <w:tc>
          <w:tcPr>
            <w:tcW w:w="1701" w:type="dxa"/>
            <w:tcBorders>
              <w:top w:val="nil"/>
              <w:bottom w:val="nil"/>
            </w:tcBorders>
          </w:tcPr>
          <w:p w14:paraId="37071D13" w14:textId="5676C32D"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4.73(8)</w:t>
            </w:r>
          </w:p>
        </w:tc>
      </w:tr>
      <w:tr w:rsidR="0039787E" w:rsidRPr="0039787E" w14:paraId="5A004005" w14:textId="26F33A9F"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402C098A"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64</w:t>
            </w:r>
            <w:r w:rsidRPr="0039787E">
              <w:rPr>
                <w:color w:val="000000" w:themeColor="text1"/>
                <w:sz w:val="24"/>
                <w:szCs w:val="24"/>
              </w:rPr>
              <w:t>(</w:t>
            </w:r>
            <w:r w:rsidRPr="0039787E">
              <w:rPr>
                <w:i/>
                <w:iCs/>
                <w:color w:val="000000" w:themeColor="text1"/>
                <w:sz w:val="24"/>
                <w:szCs w:val="24"/>
              </w:rPr>
              <w:t>l</w:t>
            </w:r>
            <w:r w:rsidRPr="0039787E">
              <w:rPr>
                <w:color w:val="000000" w:themeColor="text1"/>
                <w:sz w:val="24"/>
                <w:szCs w:val="24"/>
              </w:rPr>
              <w:t>)</w:t>
            </w:r>
          </w:p>
        </w:tc>
        <w:tc>
          <w:tcPr>
            <w:tcW w:w="980" w:type="dxa"/>
            <w:tcBorders>
              <w:top w:val="nil"/>
              <w:bottom w:val="nil"/>
            </w:tcBorders>
            <w:shd w:val="clear" w:color="auto" w:fill="auto"/>
          </w:tcPr>
          <w:p w14:paraId="7476C015"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449.33</w:t>
            </w:r>
          </w:p>
        </w:tc>
        <w:tc>
          <w:tcPr>
            <w:tcW w:w="992" w:type="dxa"/>
            <w:tcBorders>
              <w:top w:val="nil"/>
              <w:bottom w:val="nil"/>
            </w:tcBorders>
            <w:shd w:val="clear" w:color="auto" w:fill="auto"/>
          </w:tcPr>
          <w:p w14:paraId="0AB3D460"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323.2</w:t>
            </w:r>
          </w:p>
        </w:tc>
        <w:tc>
          <w:tcPr>
            <w:tcW w:w="1418" w:type="dxa"/>
            <w:tcBorders>
              <w:top w:val="nil"/>
              <w:bottom w:val="nil"/>
            </w:tcBorders>
            <w:shd w:val="clear" w:color="auto" w:fill="auto"/>
          </w:tcPr>
          <w:p w14:paraId="2FE72C56"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-5.68</w:t>
            </w:r>
          </w:p>
        </w:tc>
        <w:tc>
          <w:tcPr>
            <w:tcW w:w="1328" w:type="dxa"/>
            <w:tcBorders>
              <w:top w:val="nil"/>
              <w:bottom w:val="nil"/>
            </w:tcBorders>
            <w:shd w:val="clear" w:color="auto" w:fill="auto"/>
          </w:tcPr>
          <w:p w14:paraId="529CA154"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1.11(8)</w:t>
            </w:r>
          </w:p>
        </w:tc>
        <w:tc>
          <w:tcPr>
            <w:tcW w:w="1507" w:type="dxa"/>
            <w:tcBorders>
              <w:top w:val="nil"/>
              <w:bottom w:val="nil"/>
            </w:tcBorders>
            <w:shd w:val="clear" w:color="auto" w:fill="auto"/>
          </w:tcPr>
          <w:p w14:paraId="5DE5F54C"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-4.60(8)</w:t>
            </w:r>
          </w:p>
        </w:tc>
        <w:tc>
          <w:tcPr>
            <w:tcW w:w="1701" w:type="dxa"/>
            <w:tcBorders>
              <w:top w:val="nil"/>
              <w:bottom w:val="nil"/>
            </w:tcBorders>
          </w:tcPr>
          <w:p w14:paraId="5C1C9BA2" w14:textId="35F82F4D"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4.66(8)</w:t>
            </w:r>
          </w:p>
        </w:tc>
      </w:tr>
      <w:tr w:rsidR="0039787E" w:rsidRPr="0039787E" w14:paraId="1C03F961" w14:textId="508B86B1"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56A4F0BB"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54</w:t>
            </w:r>
            <w:r w:rsidRPr="0039787E">
              <w:rPr>
                <w:color w:val="000000" w:themeColor="text1"/>
                <w:sz w:val="24"/>
                <w:szCs w:val="24"/>
              </w:rPr>
              <w:t>H</w:t>
            </w:r>
            <w:r w:rsidRPr="0039787E">
              <w:rPr>
                <w:color w:val="000000" w:themeColor="text1"/>
                <w:sz w:val="24"/>
                <w:szCs w:val="24"/>
                <w:vertAlign w:val="subscript"/>
              </w:rPr>
              <w:t>10</w:t>
            </w:r>
            <w:r w:rsidRPr="0039787E">
              <w:rPr>
                <w:color w:val="000000" w:themeColor="text1"/>
                <w:sz w:val="24"/>
                <w:szCs w:val="24"/>
              </w:rPr>
              <w:t>(</w:t>
            </w:r>
            <w:r w:rsidRPr="0039787E">
              <w:rPr>
                <w:i/>
                <w:iCs/>
                <w:color w:val="000000" w:themeColor="text1"/>
                <w:sz w:val="24"/>
                <w:szCs w:val="24"/>
              </w:rPr>
              <w:t>l</w:t>
            </w:r>
            <w:r w:rsidRPr="0039787E">
              <w:rPr>
                <w:color w:val="000000" w:themeColor="text1"/>
                <w:sz w:val="24"/>
                <w:szCs w:val="24"/>
              </w:rPr>
              <w:t>)</w:t>
            </w:r>
          </w:p>
        </w:tc>
        <w:tc>
          <w:tcPr>
            <w:tcW w:w="980" w:type="dxa"/>
            <w:tcBorders>
              <w:top w:val="nil"/>
              <w:bottom w:val="nil"/>
            </w:tcBorders>
            <w:shd w:val="clear" w:color="auto" w:fill="auto"/>
          </w:tcPr>
          <w:p w14:paraId="10B42BE0"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394.95</w:t>
            </w:r>
          </w:p>
        </w:tc>
        <w:tc>
          <w:tcPr>
            <w:tcW w:w="992" w:type="dxa"/>
            <w:tcBorders>
              <w:top w:val="nil"/>
              <w:bottom w:val="nil"/>
            </w:tcBorders>
            <w:shd w:val="clear" w:color="auto" w:fill="auto"/>
          </w:tcPr>
          <w:p w14:paraId="6B03E01A"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313.4</w:t>
            </w:r>
          </w:p>
        </w:tc>
        <w:tc>
          <w:tcPr>
            <w:tcW w:w="1418" w:type="dxa"/>
            <w:tcBorders>
              <w:top w:val="nil"/>
              <w:bottom w:val="nil"/>
            </w:tcBorders>
            <w:shd w:val="clear" w:color="auto" w:fill="auto"/>
          </w:tcPr>
          <w:p w14:paraId="0EB93A56"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-4.33</w:t>
            </w:r>
          </w:p>
        </w:tc>
        <w:tc>
          <w:tcPr>
            <w:tcW w:w="1328" w:type="dxa"/>
            <w:tcBorders>
              <w:top w:val="nil"/>
              <w:bottom w:val="nil"/>
            </w:tcBorders>
            <w:shd w:val="clear" w:color="auto" w:fill="auto"/>
          </w:tcPr>
          <w:p w14:paraId="72FFB680"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1.11(8)</w:t>
            </w:r>
          </w:p>
        </w:tc>
        <w:tc>
          <w:tcPr>
            <w:tcW w:w="1507" w:type="dxa"/>
            <w:tcBorders>
              <w:top w:val="nil"/>
              <w:bottom w:val="nil"/>
            </w:tcBorders>
            <w:shd w:val="clear" w:color="auto" w:fill="auto"/>
          </w:tcPr>
          <w:p w14:paraId="570954B8"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-3.25(8)</w:t>
            </w:r>
          </w:p>
        </w:tc>
        <w:tc>
          <w:tcPr>
            <w:tcW w:w="1701" w:type="dxa"/>
            <w:tcBorders>
              <w:top w:val="nil"/>
              <w:bottom w:val="nil"/>
            </w:tcBorders>
          </w:tcPr>
          <w:p w14:paraId="13BB2346" w14:textId="7346CB3C"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3.31(8)</w:t>
            </w:r>
          </w:p>
        </w:tc>
      </w:tr>
      <w:tr w:rsidR="0039787E" w:rsidRPr="0039787E" w14:paraId="3F290795" w14:textId="0D44E849"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5F82AC3E"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54</w:t>
            </w:r>
            <w:r w:rsidRPr="0039787E">
              <w:rPr>
                <w:color w:val="000000" w:themeColor="text1"/>
                <w:sz w:val="24"/>
                <w:szCs w:val="24"/>
              </w:rPr>
              <w:t>H</w:t>
            </w:r>
            <w:r w:rsidRPr="0039787E">
              <w:rPr>
                <w:color w:val="000000" w:themeColor="text1"/>
                <w:sz w:val="24"/>
                <w:szCs w:val="24"/>
                <w:vertAlign w:val="subscript"/>
              </w:rPr>
              <w:t>10</w:t>
            </w:r>
            <w:r w:rsidRPr="0039787E">
              <w:rPr>
                <w:color w:val="000000" w:themeColor="text1"/>
                <w:sz w:val="24"/>
                <w:szCs w:val="24"/>
              </w:rPr>
              <w:t>(</w:t>
            </w:r>
            <w:r w:rsidRPr="0039787E">
              <w:rPr>
                <w:i/>
                <w:iCs/>
                <w:color w:val="000000" w:themeColor="text1"/>
                <w:sz w:val="24"/>
                <w:szCs w:val="24"/>
              </w:rPr>
              <w:t>l</w:t>
            </w:r>
            <w:r w:rsidRPr="0039787E">
              <w:rPr>
                <w:color w:val="000000" w:themeColor="text1"/>
                <w:sz w:val="24"/>
                <w:szCs w:val="24"/>
              </w:rPr>
              <w:t>)</w:t>
            </w:r>
          </w:p>
        </w:tc>
        <w:tc>
          <w:tcPr>
            <w:tcW w:w="980" w:type="dxa"/>
            <w:tcBorders>
              <w:top w:val="nil"/>
              <w:bottom w:val="nil"/>
            </w:tcBorders>
            <w:shd w:val="clear" w:color="auto" w:fill="auto"/>
          </w:tcPr>
          <w:p w14:paraId="3316B498"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393.71</w:t>
            </w:r>
          </w:p>
        </w:tc>
        <w:tc>
          <w:tcPr>
            <w:tcW w:w="992" w:type="dxa"/>
            <w:tcBorders>
              <w:top w:val="nil"/>
              <w:bottom w:val="nil"/>
            </w:tcBorders>
            <w:shd w:val="clear" w:color="auto" w:fill="auto"/>
          </w:tcPr>
          <w:p w14:paraId="091AFE8B"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316.8</w:t>
            </w:r>
          </w:p>
        </w:tc>
        <w:tc>
          <w:tcPr>
            <w:tcW w:w="1418" w:type="dxa"/>
            <w:tcBorders>
              <w:top w:val="nil"/>
              <w:bottom w:val="nil"/>
            </w:tcBorders>
            <w:shd w:val="clear" w:color="auto" w:fill="auto"/>
          </w:tcPr>
          <w:p w14:paraId="6BA3CD5F"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-4.33</w:t>
            </w:r>
          </w:p>
        </w:tc>
        <w:tc>
          <w:tcPr>
            <w:tcW w:w="1328" w:type="dxa"/>
            <w:tcBorders>
              <w:top w:val="nil"/>
              <w:bottom w:val="nil"/>
            </w:tcBorders>
            <w:shd w:val="clear" w:color="auto" w:fill="auto"/>
          </w:tcPr>
          <w:p w14:paraId="060A9C2B"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1.12(8)</w:t>
            </w:r>
          </w:p>
        </w:tc>
        <w:tc>
          <w:tcPr>
            <w:tcW w:w="1507" w:type="dxa"/>
            <w:tcBorders>
              <w:top w:val="nil"/>
              <w:bottom w:val="nil"/>
            </w:tcBorders>
            <w:shd w:val="clear" w:color="auto" w:fill="auto"/>
          </w:tcPr>
          <w:p w14:paraId="6015CB67"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-3.24(8)</w:t>
            </w:r>
          </w:p>
        </w:tc>
        <w:tc>
          <w:tcPr>
            <w:tcW w:w="1701" w:type="dxa"/>
            <w:tcBorders>
              <w:top w:val="nil"/>
              <w:bottom w:val="nil"/>
            </w:tcBorders>
          </w:tcPr>
          <w:p w14:paraId="278FE04F" w14:textId="6423A7D8"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3.30(8)</w:t>
            </w:r>
          </w:p>
        </w:tc>
      </w:tr>
      <w:tr w:rsidR="0039787E" w:rsidRPr="0039787E" w14:paraId="414D2483" w14:textId="559CFB7B"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2414BED0"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44</w:t>
            </w:r>
            <w:r w:rsidRPr="0039787E">
              <w:rPr>
                <w:color w:val="000000" w:themeColor="text1"/>
                <w:sz w:val="24"/>
                <w:szCs w:val="24"/>
              </w:rPr>
              <w:t>H</w:t>
            </w:r>
            <w:r w:rsidRPr="0039787E">
              <w:rPr>
                <w:color w:val="000000" w:themeColor="text1"/>
                <w:sz w:val="24"/>
                <w:szCs w:val="24"/>
                <w:vertAlign w:val="subscript"/>
              </w:rPr>
              <w:t>20</w:t>
            </w:r>
            <w:r w:rsidRPr="0039787E">
              <w:rPr>
                <w:color w:val="000000" w:themeColor="text1"/>
                <w:sz w:val="24"/>
                <w:szCs w:val="24"/>
              </w:rPr>
              <w:t>(</w:t>
            </w:r>
            <w:r w:rsidRPr="0039787E">
              <w:rPr>
                <w:i/>
                <w:iCs/>
                <w:color w:val="000000" w:themeColor="text1"/>
                <w:sz w:val="24"/>
                <w:szCs w:val="24"/>
              </w:rPr>
              <w:t>l</w:t>
            </w:r>
            <w:r w:rsidRPr="0039787E">
              <w:rPr>
                <w:color w:val="000000" w:themeColor="text1"/>
                <w:sz w:val="24"/>
                <w:szCs w:val="24"/>
              </w:rPr>
              <w:t>)</w:t>
            </w:r>
          </w:p>
        </w:tc>
        <w:tc>
          <w:tcPr>
            <w:tcW w:w="980" w:type="dxa"/>
            <w:tcBorders>
              <w:top w:val="nil"/>
              <w:bottom w:val="nil"/>
            </w:tcBorders>
            <w:shd w:val="clear" w:color="auto" w:fill="auto"/>
          </w:tcPr>
          <w:p w14:paraId="4AE909AE"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338.40</w:t>
            </w:r>
          </w:p>
        </w:tc>
        <w:tc>
          <w:tcPr>
            <w:tcW w:w="992" w:type="dxa"/>
            <w:tcBorders>
              <w:top w:val="nil"/>
              <w:bottom w:val="nil"/>
            </w:tcBorders>
            <w:shd w:val="clear" w:color="auto" w:fill="auto"/>
          </w:tcPr>
          <w:p w14:paraId="69252310"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317.3</w:t>
            </w:r>
          </w:p>
        </w:tc>
        <w:tc>
          <w:tcPr>
            <w:tcW w:w="1418" w:type="dxa"/>
            <w:tcBorders>
              <w:top w:val="nil"/>
              <w:bottom w:val="nil"/>
            </w:tcBorders>
            <w:shd w:val="clear" w:color="auto" w:fill="auto"/>
          </w:tcPr>
          <w:p w14:paraId="50BF0842"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-3.90</w:t>
            </w:r>
          </w:p>
        </w:tc>
        <w:tc>
          <w:tcPr>
            <w:tcW w:w="1328" w:type="dxa"/>
            <w:tcBorders>
              <w:top w:val="nil"/>
              <w:bottom w:val="nil"/>
            </w:tcBorders>
            <w:shd w:val="clear" w:color="auto" w:fill="auto"/>
          </w:tcPr>
          <w:p w14:paraId="4BACB7F3"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1.16(8)</w:t>
            </w:r>
          </w:p>
        </w:tc>
        <w:tc>
          <w:tcPr>
            <w:tcW w:w="1507" w:type="dxa"/>
            <w:tcBorders>
              <w:top w:val="nil"/>
              <w:bottom w:val="nil"/>
            </w:tcBorders>
            <w:shd w:val="clear" w:color="auto" w:fill="auto"/>
          </w:tcPr>
          <w:p w14:paraId="3C19B54D"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-2.77(8)</w:t>
            </w:r>
          </w:p>
        </w:tc>
        <w:tc>
          <w:tcPr>
            <w:tcW w:w="1701" w:type="dxa"/>
            <w:tcBorders>
              <w:top w:val="nil"/>
              <w:bottom w:val="nil"/>
            </w:tcBorders>
          </w:tcPr>
          <w:p w14:paraId="02689426" w14:textId="15489EFA"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2.83(8)</w:t>
            </w:r>
          </w:p>
        </w:tc>
      </w:tr>
      <w:tr w:rsidR="0039787E" w:rsidRPr="0039787E" w14:paraId="7DA818AA" w14:textId="01082FF4"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nil"/>
            </w:tcBorders>
            <w:shd w:val="clear" w:color="auto" w:fill="auto"/>
          </w:tcPr>
          <w:p w14:paraId="477E91C0"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44</w:t>
            </w:r>
            <w:r w:rsidRPr="0039787E">
              <w:rPr>
                <w:color w:val="000000" w:themeColor="text1"/>
                <w:sz w:val="24"/>
                <w:szCs w:val="24"/>
              </w:rPr>
              <w:t>H</w:t>
            </w:r>
            <w:r w:rsidRPr="0039787E">
              <w:rPr>
                <w:color w:val="000000" w:themeColor="text1"/>
                <w:sz w:val="24"/>
                <w:szCs w:val="24"/>
                <w:vertAlign w:val="subscript"/>
              </w:rPr>
              <w:t>20</w:t>
            </w:r>
            <w:r w:rsidRPr="0039787E">
              <w:rPr>
                <w:color w:val="000000" w:themeColor="text1"/>
                <w:sz w:val="24"/>
                <w:szCs w:val="24"/>
              </w:rPr>
              <w:t>(</w:t>
            </w:r>
            <w:r w:rsidRPr="0039787E">
              <w:rPr>
                <w:i/>
                <w:iCs/>
                <w:color w:val="000000" w:themeColor="text1"/>
                <w:sz w:val="24"/>
                <w:szCs w:val="24"/>
              </w:rPr>
              <w:t>l</w:t>
            </w:r>
            <w:r w:rsidRPr="0039787E">
              <w:rPr>
                <w:color w:val="000000" w:themeColor="text1"/>
                <w:sz w:val="24"/>
                <w:szCs w:val="24"/>
              </w:rPr>
              <w:t>)</w:t>
            </w:r>
          </w:p>
        </w:tc>
        <w:tc>
          <w:tcPr>
            <w:tcW w:w="980" w:type="dxa"/>
            <w:tcBorders>
              <w:top w:val="nil"/>
              <w:bottom w:val="nil"/>
            </w:tcBorders>
            <w:shd w:val="clear" w:color="auto" w:fill="auto"/>
          </w:tcPr>
          <w:p w14:paraId="5DAA5C9F"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336.72</w:t>
            </w:r>
          </w:p>
        </w:tc>
        <w:tc>
          <w:tcPr>
            <w:tcW w:w="992" w:type="dxa"/>
            <w:tcBorders>
              <w:top w:val="nil"/>
              <w:bottom w:val="nil"/>
            </w:tcBorders>
            <w:shd w:val="clear" w:color="auto" w:fill="auto"/>
          </w:tcPr>
          <w:p w14:paraId="6BB032D9"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323.2</w:t>
            </w:r>
          </w:p>
        </w:tc>
        <w:tc>
          <w:tcPr>
            <w:tcW w:w="1418" w:type="dxa"/>
            <w:tcBorders>
              <w:top w:val="nil"/>
              <w:bottom w:val="nil"/>
            </w:tcBorders>
            <w:shd w:val="clear" w:color="auto" w:fill="auto"/>
          </w:tcPr>
          <w:p w14:paraId="619BAF08"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-3.90</w:t>
            </w:r>
          </w:p>
        </w:tc>
        <w:tc>
          <w:tcPr>
            <w:tcW w:w="1328" w:type="dxa"/>
            <w:tcBorders>
              <w:top w:val="nil"/>
              <w:bottom w:val="nil"/>
            </w:tcBorders>
            <w:shd w:val="clear" w:color="auto" w:fill="auto"/>
          </w:tcPr>
          <w:p w14:paraId="2C96BE05"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1.21(8)</w:t>
            </w:r>
          </w:p>
        </w:tc>
        <w:tc>
          <w:tcPr>
            <w:tcW w:w="1507" w:type="dxa"/>
            <w:tcBorders>
              <w:top w:val="nil"/>
              <w:bottom w:val="nil"/>
            </w:tcBorders>
            <w:shd w:val="clear" w:color="auto" w:fill="auto"/>
          </w:tcPr>
          <w:p w14:paraId="2E047FD0"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-2.72(8)</w:t>
            </w:r>
          </w:p>
        </w:tc>
        <w:tc>
          <w:tcPr>
            <w:tcW w:w="1701" w:type="dxa"/>
            <w:tcBorders>
              <w:top w:val="nil"/>
              <w:bottom w:val="nil"/>
            </w:tcBorders>
          </w:tcPr>
          <w:p w14:paraId="32245552" w14:textId="4D5DF1EF"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2.78(8)</w:t>
            </w:r>
          </w:p>
        </w:tc>
      </w:tr>
      <w:tr w:rsidR="0039787E" w:rsidRPr="0039787E" w14:paraId="2CD76D01" w14:textId="36EA05AC" w:rsidTr="00F04499">
        <w:tblPrEx>
          <w:tblBorders>
            <w:top w:val="single" w:sz="4" w:space="0" w:color="auto"/>
            <w:bottom w:val="single" w:sz="4" w:space="0" w:color="auto"/>
            <w:insideH w:val="single" w:sz="4" w:space="0" w:color="auto"/>
          </w:tblBorders>
        </w:tblPrEx>
        <w:trPr>
          <w:trHeight w:hRule="exact" w:val="340"/>
          <w:jc w:val="center"/>
        </w:trPr>
        <w:tc>
          <w:tcPr>
            <w:tcW w:w="1430" w:type="dxa"/>
            <w:tcBorders>
              <w:top w:val="nil"/>
              <w:bottom w:val="single" w:sz="12" w:space="0" w:color="auto"/>
            </w:tcBorders>
            <w:shd w:val="clear" w:color="auto" w:fill="auto"/>
          </w:tcPr>
          <w:p w14:paraId="34C72440"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Fe</w:t>
            </w:r>
            <w:r w:rsidRPr="0039787E">
              <w:rPr>
                <w:color w:val="000000" w:themeColor="text1"/>
                <w:sz w:val="24"/>
                <w:szCs w:val="24"/>
                <w:vertAlign w:val="subscript"/>
              </w:rPr>
              <w:t>32</w:t>
            </w:r>
            <w:r w:rsidRPr="0039787E">
              <w:rPr>
                <w:color w:val="000000" w:themeColor="text1"/>
                <w:sz w:val="24"/>
                <w:szCs w:val="24"/>
              </w:rPr>
              <w:t>H</w:t>
            </w:r>
            <w:r w:rsidRPr="0039787E">
              <w:rPr>
                <w:color w:val="000000" w:themeColor="text1"/>
                <w:sz w:val="24"/>
                <w:szCs w:val="24"/>
                <w:vertAlign w:val="subscript"/>
              </w:rPr>
              <w:t>32</w:t>
            </w:r>
            <w:r w:rsidRPr="0039787E">
              <w:rPr>
                <w:color w:val="000000" w:themeColor="text1"/>
                <w:sz w:val="24"/>
                <w:szCs w:val="24"/>
              </w:rPr>
              <w:t>(</w:t>
            </w:r>
            <w:r w:rsidRPr="0039787E">
              <w:rPr>
                <w:i/>
                <w:iCs/>
                <w:color w:val="000000" w:themeColor="text1"/>
                <w:sz w:val="24"/>
                <w:szCs w:val="24"/>
              </w:rPr>
              <w:t>l</w:t>
            </w:r>
            <w:r w:rsidRPr="0039787E">
              <w:rPr>
                <w:color w:val="000000" w:themeColor="text1"/>
                <w:sz w:val="24"/>
                <w:szCs w:val="24"/>
              </w:rPr>
              <w:t>)</w:t>
            </w:r>
          </w:p>
        </w:tc>
        <w:tc>
          <w:tcPr>
            <w:tcW w:w="980" w:type="dxa"/>
            <w:tcBorders>
              <w:top w:val="nil"/>
              <w:bottom w:val="single" w:sz="12" w:space="0" w:color="auto"/>
            </w:tcBorders>
            <w:shd w:val="clear" w:color="auto" w:fill="auto"/>
          </w:tcPr>
          <w:p w14:paraId="56C673B4"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267.81</w:t>
            </w:r>
          </w:p>
        </w:tc>
        <w:tc>
          <w:tcPr>
            <w:tcW w:w="992" w:type="dxa"/>
            <w:tcBorders>
              <w:top w:val="nil"/>
              <w:bottom w:val="single" w:sz="12" w:space="0" w:color="auto"/>
            </w:tcBorders>
            <w:shd w:val="clear" w:color="auto" w:fill="auto"/>
          </w:tcPr>
          <w:p w14:paraId="1651B309"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330.5</w:t>
            </w:r>
          </w:p>
        </w:tc>
        <w:tc>
          <w:tcPr>
            <w:tcW w:w="1418" w:type="dxa"/>
            <w:tcBorders>
              <w:top w:val="nil"/>
              <w:bottom w:val="single" w:sz="12" w:space="0" w:color="auto"/>
            </w:tcBorders>
            <w:shd w:val="clear" w:color="auto" w:fill="auto"/>
          </w:tcPr>
          <w:p w14:paraId="574E104C"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-3.53</w:t>
            </w:r>
          </w:p>
        </w:tc>
        <w:tc>
          <w:tcPr>
            <w:tcW w:w="1328" w:type="dxa"/>
            <w:tcBorders>
              <w:top w:val="nil"/>
              <w:bottom w:val="single" w:sz="12" w:space="0" w:color="auto"/>
            </w:tcBorders>
            <w:shd w:val="clear" w:color="auto" w:fill="auto"/>
          </w:tcPr>
          <w:p w14:paraId="68D41E01"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1.41(8)</w:t>
            </w:r>
          </w:p>
        </w:tc>
        <w:tc>
          <w:tcPr>
            <w:tcW w:w="1507" w:type="dxa"/>
            <w:tcBorders>
              <w:top w:val="nil"/>
              <w:bottom w:val="single" w:sz="12" w:space="0" w:color="auto"/>
            </w:tcBorders>
            <w:shd w:val="clear" w:color="auto" w:fill="auto"/>
          </w:tcPr>
          <w:p w14:paraId="2C9009DF" w14:textId="77777777" w:rsidR="00C35EC9" w:rsidRPr="0039787E" w:rsidRDefault="00C35EC9" w:rsidP="007D7A72">
            <w:pPr>
              <w:spacing w:line="240" w:lineRule="atLeast"/>
              <w:jc w:val="both"/>
              <w:rPr>
                <w:color w:val="000000" w:themeColor="text1"/>
                <w:sz w:val="24"/>
                <w:szCs w:val="24"/>
              </w:rPr>
            </w:pPr>
            <w:r w:rsidRPr="0039787E">
              <w:rPr>
                <w:color w:val="000000" w:themeColor="text1"/>
                <w:sz w:val="24"/>
                <w:szCs w:val="24"/>
              </w:rPr>
              <w:t>-2.15(8)</w:t>
            </w:r>
          </w:p>
        </w:tc>
        <w:tc>
          <w:tcPr>
            <w:tcW w:w="1701" w:type="dxa"/>
            <w:tcBorders>
              <w:top w:val="nil"/>
              <w:bottom w:val="single" w:sz="12" w:space="0" w:color="auto"/>
            </w:tcBorders>
          </w:tcPr>
          <w:p w14:paraId="4AE86AD7" w14:textId="325951D9" w:rsidR="00C35EC9" w:rsidRPr="0039787E" w:rsidRDefault="00367318" w:rsidP="007D7A72">
            <w:pPr>
              <w:spacing w:line="240" w:lineRule="atLeast"/>
              <w:jc w:val="both"/>
              <w:rPr>
                <w:color w:val="000000" w:themeColor="text1"/>
                <w:sz w:val="24"/>
                <w:szCs w:val="24"/>
              </w:rPr>
            </w:pPr>
            <w:r w:rsidRPr="0039787E">
              <w:rPr>
                <w:rFonts w:hint="eastAsia"/>
                <w:color w:val="000000" w:themeColor="text1"/>
                <w:sz w:val="24"/>
                <w:szCs w:val="24"/>
              </w:rPr>
              <w:t>-</w:t>
            </w:r>
            <w:r w:rsidRPr="0039787E">
              <w:rPr>
                <w:color w:val="000000" w:themeColor="text1"/>
                <w:sz w:val="24"/>
                <w:szCs w:val="24"/>
              </w:rPr>
              <w:t>2.21(8)</w:t>
            </w:r>
          </w:p>
        </w:tc>
      </w:tr>
    </w:tbl>
    <w:p w14:paraId="7B7F2066" w14:textId="2F7573D6" w:rsidR="00C80365" w:rsidRPr="0039787E" w:rsidRDefault="00C80365" w:rsidP="00C80365">
      <w:pPr>
        <w:spacing w:line="240" w:lineRule="atLeast"/>
        <w:rPr>
          <w:color w:val="000000" w:themeColor="text1"/>
          <w:sz w:val="24"/>
          <w:szCs w:val="24"/>
        </w:rPr>
      </w:pPr>
      <w:r w:rsidRPr="0039787E">
        <w:rPr>
          <w:rFonts w:hint="eastAsia"/>
          <w:color w:val="000000" w:themeColor="text1"/>
          <w:kern w:val="2"/>
          <w:sz w:val="24"/>
          <w:szCs w:val="24"/>
          <w:vertAlign w:val="superscript"/>
        </w:rPr>
        <w:t>a</w:t>
      </w:r>
      <w:r w:rsidR="005027EA" w:rsidRPr="0039787E">
        <w:rPr>
          <w:color w:val="000000" w:themeColor="text1"/>
          <w:sz w:val="24"/>
          <w:szCs w:val="24"/>
        </w:rPr>
        <w:t xml:space="preserve"> </w:t>
      </w:r>
      <w:proofErr w:type="spellStart"/>
      <w:r w:rsidRPr="0039787E">
        <w:rPr>
          <w:color w:val="000000" w:themeColor="text1"/>
          <w:sz w:val="24"/>
          <w:szCs w:val="24"/>
        </w:rPr>
        <w:t>A</w:t>
      </w:r>
      <w:proofErr w:type="spellEnd"/>
      <w:r w:rsidRPr="0039787E">
        <w:rPr>
          <w:color w:val="000000" w:themeColor="text1"/>
          <w:sz w:val="24"/>
          <w:szCs w:val="24"/>
        </w:rPr>
        <w:t xml:space="preserve"> pressure correction term (</w:t>
      </w:r>
      <m:oMath>
        <m:box>
          <m:boxPr>
            <m:ctrlPr>
              <w:rPr>
                <w:rFonts w:ascii="Cambria Math" w:hAnsi="Cambria Math"/>
                <w:i/>
                <w:color w:val="000000" w:themeColor="text1"/>
                <w:sz w:val="24"/>
                <w:szCs w:val="24"/>
              </w:rPr>
            </m:ctrlPr>
          </m:boxPr>
          <m:e>
            <m:argPr>
              <m:argSz m:val="-1"/>
            </m:argPr>
            <m:f>
              <m:fPr>
                <m:ctrlPr>
                  <w:rPr>
                    <w:rFonts w:ascii="Cambria Math" w:hAnsi="Cambria Math"/>
                    <w:i/>
                    <w:color w:val="000000" w:themeColor="text1"/>
                    <w:sz w:val="24"/>
                    <w:szCs w:val="24"/>
                  </w:rPr>
                </m:ctrlPr>
              </m:fPr>
              <m:num>
                <m:r>
                  <w:rPr>
                    <w:rFonts w:ascii="Cambria Math" w:hAnsi="Cambria Math"/>
                    <w:color w:val="000000" w:themeColor="text1"/>
                    <w:sz w:val="24"/>
                    <w:szCs w:val="24"/>
                  </w:rPr>
                  <m:t>V</m:t>
                </m:r>
              </m:num>
              <m:den>
                <m:r>
                  <w:rPr>
                    <w:rFonts w:ascii="Cambria Math" w:hAnsi="Cambria Math"/>
                    <w:color w:val="000000" w:themeColor="text1"/>
                    <w:sz w:val="24"/>
                    <w:szCs w:val="24"/>
                  </w:rPr>
                  <m:t>2</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K</m:t>
                    </m:r>
                  </m:e>
                  <m:sub>
                    <m:r>
                      <w:rPr>
                        <w:rFonts w:ascii="Cambria Math" w:hAnsi="Cambria Math"/>
                        <w:color w:val="000000" w:themeColor="text1"/>
                        <w:sz w:val="24"/>
                        <w:szCs w:val="24"/>
                      </w:rPr>
                      <m:t>T</m:t>
                    </m:r>
                  </m:sub>
                </m:sSub>
              </m:den>
            </m:f>
          </m:e>
        </m:box>
        <m:r>
          <m:rPr>
            <m:sty m:val="p"/>
          </m:rPr>
          <w:rPr>
            <w:rFonts w:ascii="Cambria Math" w:hAnsi="Cambria Math"/>
            <w:color w:val="000000" w:themeColor="text1"/>
            <w:sz w:val="24"/>
            <w:szCs w:val="24"/>
          </w:rPr>
          <m:t>Δ</m:t>
        </m:r>
        <m:sSup>
          <m:sSupPr>
            <m:ctrlPr>
              <w:rPr>
                <w:rFonts w:ascii="Cambria Math" w:hAnsi="Cambria Math"/>
                <w:i/>
                <w:color w:val="000000" w:themeColor="text1"/>
                <w:sz w:val="24"/>
                <w:szCs w:val="24"/>
              </w:rPr>
            </m:ctrlPr>
          </m:sSupPr>
          <m:e>
            <m:r>
              <w:rPr>
                <w:rFonts w:ascii="Cambria Math" w:hAnsi="Cambria Math"/>
                <w:color w:val="000000" w:themeColor="text1"/>
                <w:sz w:val="24"/>
                <w:szCs w:val="24"/>
              </w:rPr>
              <m:t>P</m:t>
            </m:r>
          </m:e>
          <m:sup>
            <m:r>
              <w:rPr>
                <w:rFonts w:ascii="Cambria Math" w:hAnsi="Cambria Math"/>
                <w:color w:val="000000" w:themeColor="text1"/>
                <w:sz w:val="24"/>
                <w:szCs w:val="24"/>
              </w:rPr>
              <m:t>2</m:t>
            </m:r>
          </m:sup>
        </m:sSup>
      </m:oMath>
      <w:r w:rsidRPr="0039787E">
        <w:rPr>
          <w:color w:val="000000" w:themeColor="text1"/>
          <w:sz w:val="24"/>
          <w:szCs w:val="24"/>
        </w:rPr>
        <w:t>) (see Methods) was subtracted to t</w:t>
      </w:r>
      <w:r w:rsidR="005027EA" w:rsidRPr="0039787E">
        <w:rPr>
          <w:color w:val="000000" w:themeColor="text1"/>
          <w:sz w:val="24"/>
          <w:szCs w:val="24"/>
        </w:rPr>
        <w:t xml:space="preserve">he chemical potential </w:t>
      </w:r>
      <w:r w:rsidRPr="0039787E">
        <w:rPr>
          <w:color w:val="000000" w:themeColor="text1"/>
          <w:sz w:val="24"/>
          <w:szCs w:val="24"/>
        </w:rPr>
        <w:t xml:space="preserve">to obtain </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μ</m:t>
            </m:r>
          </m:e>
          <m:sub>
            <m:r>
              <w:rPr>
                <w:rFonts w:ascii="Cambria Math" w:hAnsi="Cambria Math"/>
                <w:color w:val="000000" w:themeColor="text1"/>
                <w:sz w:val="24"/>
                <w:szCs w:val="24"/>
              </w:rPr>
              <m:t>H</m:t>
            </m:r>
          </m:sub>
        </m:sSub>
      </m:oMath>
      <w:r w:rsidRPr="0039787E">
        <w:rPr>
          <w:color w:val="000000" w:themeColor="text1"/>
          <w:sz w:val="24"/>
          <w:szCs w:val="24"/>
        </w:rPr>
        <w:t xml:space="preserve"> </w:t>
      </w:r>
      <w:r w:rsidR="005027EA" w:rsidRPr="0039787E">
        <w:rPr>
          <w:color w:val="000000" w:themeColor="text1"/>
          <w:sz w:val="24"/>
          <w:szCs w:val="24"/>
        </w:rPr>
        <w:t>at a given pressure</w:t>
      </w:r>
      <w:r w:rsidR="001C6320" w:rsidRPr="0039787E">
        <w:rPr>
          <w:color w:val="000000" w:themeColor="text1"/>
          <w:sz w:val="24"/>
          <w:szCs w:val="24"/>
        </w:rPr>
        <w:t>.</w:t>
      </w:r>
      <w:r w:rsidR="00C60108" w:rsidRPr="0039787E">
        <w:rPr>
          <w:color w:val="000000" w:themeColor="text1"/>
          <w:sz w:val="24"/>
          <w:szCs w:val="24"/>
        </w:rPr>
        <w:t xml:space="preserve"> </w:t>
      </w:r>
    </w:p>
    <w:p w14:paraId="65F56295" w14:textId="6EDA9D54" w:rsidR="009979BB" w:rsidRPr="0039787E" w:rsidRDefault="00C80365" w:rsidP="00C80365">
      <w:pPr>
        <w:spacing w:line="240" w:lineRule="atLeast"/>
        <w:rPr>
          <w:color w:val="000000" w:themeColor="text1"/>
          <w:sz w:val="24"/>
          <w:szCs w:val="24"/>
        </w:rPr>
      </w:pPr>
      <w:r w:rsidRPr="0039787E">
        <w:rPr>
          <w:rFonts w:ascii="Arial" w:hAnsi="Arial" w:cs="Arial"/>
          <w:color w:val="000000" w:themeColor="text1"/>
          <w:sz w:val="21"/>
          <w:szCs w:val="21"/>
          <w:vertAlign w:val="superscript"/>
        </w:rPr>
        <w:t>b</w:t>
      </w:r>
      <w:r w:rsidRPr="0039787E">
        <w:rPr>
          <w:rFonts w:ascii="Arial" w:hAnsi="Arial" w:cs="Arial"/>
          <w:color w:val="000000" w:themeColor="text1"/>
          <w:sz w:val="21"/>
          <w:szCs w:val="21"/>
        </w:rPr>
        <w:t xml:space="preserve"> </w:t>
      </w:r>
      <w:proofErr w:type="gramStart"/>
      <w:r w:rsidRPr="0039787E">
        <w:rPr>
          <w:color w:val="000000" w:themeColor="text1"/>
          <w:sz w:val="21"/>
          <w:szCs w:val="21"/>
        </w:rPr>
        <w:t>T</w:t>
      </w:r>
      <w:r w:rsidR="00367318" w:rsidRPr="0039787E">
        <w:rPr>
          <w:color w:val="000000" w:themeColor="text1"/>
          <w:sz w:val="21"/>
          <w:szCs w:val="21"/>
        </w:rPr>
        <w:t>he</w:t>
      </w:r>
      <w:proofErr w:type="gramEnd"/>
      <w:r w:rsidR="00367318" w:rsidRPr="0039787E">
        <w:rPr>
          <w:color w:val="000000" w:themeColor="text1"/>
          <w:sz w:val="21"/>
          <w:szCs w:val="21"/>
        </w:rPr>
        <w:t xml:space="preserve"> chemical potential </w:t>
      </w:r>
      <w:r w:rsidRPr="0039787E">
        <w:rPr>
          <w:color w:val="000000" w:themeColor="text1"/>
          <w:sz w:val="21"/>
          <w:szCs w:val="21"/>
        </w:rPr>
        <w:t>was</w:t>
      </w:r>
      <w:r w:rsidR="00367318" w:rsidRPr="0039787E">
        <w:rPr>
          <w:color w:val="000000" w:themeColor="text1"/>
          <w:sz w:val="21"/>
          <w:szCs w:val="21"/>
        </w:rPr>
        <w:t xml:space="preserve"> corrected</w:t>
      </w:r>
      <w:r w:rsidR="00FF1D83" w:rsidRPr="0039787E">
        <w:rPr>
          <w:color w:val="000000" w:themeColor="text1"/>
          <w:sz w:val="21"/>
          <w:szCs w:val="21"/>
        </w:rPr>
        <w:t xml:space="preserve"> by -0.06 eV</w:t>
      </w:r>
      <w:r w:rsidR="005D1C57">
        <w:rPr>
          <w:color w:val="000000" w:themeColor="text1"/>
          <w:sz w:val="21"/>
          <w:szCs w:val="21"/>
        </w:rPr>
        <w:t>/atom</w:t>
      </w:r>
      <w:r w:rsidR="00367318" w:rsidRPr="0039787E">
        <w:rPr>
          <w:color w:val="000000" w:themeColor="text1"/>
          <w:sz w:val="21"/>
          <w:szCs w:val="21"/>
        </w:rPr>
        <w:t xml:space="preserve"> for the effect</w:t>
      </w:r>
      <w:r w:rsidRPr="0039787E">
        <w:rPr>
          <w:color w:val="000000" w:themeColor="text1"/>
          <w:sz w:val="21"/>
          <w:szCs w:val="21"/>
        </w:rPr>
        <w:t>s</w:t>
      </w:r>
      <w:r w:rsidR="00367318" w:rsidRPr="0039787E">
        <w:rPr>
          <w:color w:val="000000" w:themeColor="text1"/>
          <w:sz w:val="21"/>
          <w:szCs w:val="21"/>
        </w:rPr>
        <w:t xml:space="preserve"> of</w:t>
      </w:r>
      <w:r w:rsidRPr="0039787E">
        <w:rPr>
          <w:color w:val="000000" w:themeColor="text1"/>
          <w:sz w:val="21"/>
          <w:szCs w:val="21"/>
        </w:rPr>
        <w:t xml:space="preserve"> a</w:t>
      </w:r>
      <w:r w:rsidR="00367318" w:rsidRPr="0039787E">
        <w:rPr>
          <w:color w:val="000000" w:themeColor="text1"/>
          <w:sz w:val="21"/>
          <w:szCs w:val="21"/>
        </w:rPr>
        <w:t xml:space="preserve"> high cutoff energy of 800 eV and the finite size of the simulation cell.</w:t>
      </w:r>
    </w:p>
    <w:p w14:paraId="504040A8" w14:textId="38DCCAED" w:rsidR="009979BB" w:rsidRDefault="009979BB" w:rsidP="00913288">
      <w:pPr>
        <w:spacing w:line="240" w:lineRule="atLeast"/>
        <w:ind w:firstLine="560"/>
        <w:rPr>
          <w:b/>
          <w:bCs/>
        </w:rPr>
      </w:pPr>
    </w:p>
    <w:p w14:paraId="21DF64C5" w14:textId="0646FB41" w:rsidR="005B5FFB" w:rsidRDefault="005B5FFB" w:rsidP="005B5FFB">
      <w:pPr>
        <w:jc w:val="both"/>
        <w:rPr>
          <w:b/>
          <w:bCs/>
        </w:rPr>
      </w:pPr>
      <w:r>
        <w:rPr>
          <w:b/>
          <w:bCs/>
        </w:rPr>
        <w:br w:type="page"/>
      </w:r>
    </w:p>
    <w:p w14:paraId="4E5FD223" w14:textId="77777777" w:rsidR="00C704B1" w:rsidRPr="00913288" w:rsidRDefault="00C704B1" w:rsidP="00913288">
      <w:pPr>
        <w:ind w:firstLine="560"/>
        <w:rPr>
          <w:b/>
          <w:bCs/>
        </w:rPr>
      </w:pPr>
      <w:r w:rsidRPr="00913288">
        <w:rPr>
          <w:b/>
          <w:bCs/>
        </w:rPr>
        <w:lastRenderedPageBreak/>
        <w:t>Table S2 P-V data of Fe-S and Fe-Si alloys at 6200 K</w:t>
      </w:r>
    </w:p>
    <w:p w14:paraId="4D0D5691" w14:textId="77777777" w:rsidR="00C704B1" w:rsidRPr="00913288" w:rsidRDefault="00C704B1" w:rsidP="00913288">
      <w:pPr>
        <w:spacing w:line="240" w:lineRule="atLeast"/>
        <w:ind w:firstLine="560"/>
        <w:rPr>
          <w:b/>
          <w:bCs/>
        </w:rPr>
      </w:pPr>
    </w:p>
    <w:tbl>
      <w:tblPr>
        <w:tblW w:w="7089"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2202"/>
        <w:gridCol w:w="1637"/>
        <w:gridCol w:w="1500"/>
        <w:gridCol w:w="1750"/>
      </w:tblGrid>
      <w:tr w:rsidR="00C704B1" w:rsidRPr="00913288" w14:paraId="51BAA96F" w14:textId="77777777" w:rsidTr="00CB7C6A">
        <w:trPr>
          <w:trHeight w:hRule="exact" w:val="340"/>
          <w:jc w:val="center"/>
        </w:trPr>
        <w:tc>
          <w:tcPr>
            <w:tcW w:w="2268" w:type="dxa"/>
            <w:tcBorders>
              <w:top w:val="single" w:sz="12" w:space="0" w:color="auto"/>
              <w:bottom w:val="single" w:sz="12" w:space="0" w:color="auto"/>
            </w:tcBorders>
            <w:shd w:val="clear" w:color="auto" w:fill="auto"/>
          </w:tcPr>
          <w:p w14:paraId="13BEC7F4" w14:textId="77777777" w:rsidR="00C704B1" w:rsidRPr="00913288" w:rsidRDefault="00C704B1" w:rsidP="00913288">
            <w:pPr>
              <w:spacing w:line="240" w:lineRule="atLeast"/>
              <w:ind w:firstLine="480"/>
              <w:rPr>
                <w:sz w:val="24"/>
                <w:szCs w:val="24"/>
              </w:rPr>
            </w:pPr>
            <w:r w:rsidRPr="00913288">
              <w:rPr>
                <w:sz w:val="24"/>
                <w:szCs w:val="24"/>
              </w:rPr>
              <w:t>Components</w:t>
            </w:r>
          </w:p>
        </w:tc>
        <w:tc>
          <w:tcPr>
            <w:tcW w:w="1701" w:type="dxa"/>
            <w:tcBorders>
              <w:top w:val="single" w:sz="12" w:space="0" w:color="auto"/>
              <w:bottom w:val="single" w:sz="12" w:space="0" w:color="auto"/>
            </w:tcBorders>
            <w:shd w:val="clear" w:color="auto" w:fill="auto"/>
          </w:tcPr>
          <w:p w14:paraId="190995DD" w14:textId="77777777" w:rsidR="00C704B1" w:rsidRPr="00913288" w:rsidRDefault="00C704B1" w:rsidP="00913288">
            <w:pPr>
              <w:spacing w:line="240" w:lineRule="atLeast"/>
              <w:ind w:firstLine="480"/>
              <w:rPr>
                <w:sz w:val="24"/>
                <w:szCs w:val="24"/>
              </w:rPr>
            </w:pPr>
            <w:r w:rsidRPr="00913288">
              <w:rPr>
                <w:sz w:val="24"/>
                <w:szCs w:val="24"/>
              </w:rPr>
              <w:t>V(Å</w:t>
            </w:r>
            <w:r w:rsidRPr="00913288">
              <w:rPr>
                <w:sz w:val="24"/>
                <w:szCs w:val="24"/>
                <w:vertAlign w:val="superscript"/>
              </w:rPr>
              <w:t>3</w:t>
            </w:r>
            <w:r w:rsidRPr="00913288">
              <w:rPr>
                <w:sz w:val="24"/>
                <w:szCs w:val="24"/>
              </w:rPr>
              <w:t>)</w:t>
            </w:r>
          </w:p>
        </w:tc>
        <w:tc>
          <w:tcPr>
            <w:tcW w:w="1560" w:type="dxa"/>
            <w:tcBorders>
              <w:top w:val="single" w:sz="12" w:space="0" w:color="auto"/>
              <w:bottom w:val="single" w:sz="12" w:space="0" w:color="auto"/>
            </w:tcBorders>
            <w:shd w:val="clear" w:color="auto" w:fill="auto"/>
          </w:tcPr>
          <w:p w14:paraId="1FC6F7EF" w14:textId="77777777" w:rsidR="00C704B1" w:rsidRPr="00913288" w:rsidRDefault="00C704B1" w:rsidP="00913288">
            <w:pPr>
              <w:spacing w:line="240" w:lineRule="atLeast"/>
              <w:ind w:firstLine="480"/>
              <w:rPr>
                <w:sz w:val="24"/>
                <w:szCs w:val="24"/>
              </w:rPr>
            </w:pPr>
            <w:r w:rsidRPr="00913288">
              <w:rPr>
                <w:sz w:val="24"/>
                <w:szCs w:val="24"/>
              </w:rPr>
              <w:t>P (GPa)</w:t>
            </w:r>
          </w:p>
        </w:tc>
        <w:tc>
          <w:tcPr>
            <w:tcW w:w="1560" w:type="dxa"/>
            <w:tcBorders>
              <w:top w:val="single" w:sz="12" w:space="0" w:color="auto"/>
              <w:bottom w:val="single" w:sz="12" w:space="0" w:color="auto"/>
            </w:tcBorders>
          </w:tcPr>
          <w:p w14:paraId="2F224B97" w14:textId="77777777" w:rsidR="00C704B1" w:rsidRPr="00913288" w:rsidRDefault="00C704B1" w:rsidP="00913288">
            <w:pPr>
              <w:spacing w:line="240" w:lineRule="atLeast"/>
              <w:ind w:firstLine="480"/>
              <w:rPr>
                <w:sz w:val="24"/>
                <w:szCs w:val="24"/>
              </w:rPr>
            </w:pPr>
            <w:r w:rsidRPr="00913288">
              <w:rPr>
                <w:sz w:val="24"/>
                <w:szCs w:val="24"/>
              </w:rPr>
              <w:t>Method</w:t>
            </w:r>
          </w:p>
        </w:tc>
      </w:tr>
      <w:tr w:rsidR="00C704B1" w:rsidRPr="00913288" w14:paraId="339DAC4F" w14:textId="77777777" w:rsidTr="00CB7C6A">
        <w:trPr>
          <w:trHeight w:hRule="exact" w:val="340"/>
          <w:jc w:val="center"/>
        </w:trPr>
        <w:tc>
          <w:tcPr>
            <w:tcW w:w="2268" w:type="dxa"/>
            <w:tcBorders>
              <w:top w:val="nil"/>
              <w:bottom w:val="nil"/>
            </w:tcBorders>
            <w:shd w:val="clear" w:color="auto" w:fill="auto"/>
          </w:tcPr>
          <w:p w14:paraId="0102EF67"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Fe</w:t>
            </w:r>
            <w:r w:rsidRPr="00913288">
              <w:rPr>
                <w:color w:val="000000" w:themeColor="text1"/>
                <w:sz w:val="24"/>
                <w:szCs w:val="24"/>
                <w:vertAlign w:val="subscript"/>
              </w:rPr>
              <w:t>63</w:t>
            </w:r>
            <w:r w:rsidRPr="00913288">
              <w:rPr>
                <w:color w:val="000000" w:themeColor="text1"/>
                <w:sz w:val="24"/>
                <w:szCs w:val="24"/>
              </w:rPr>
              <w:t>S</w:t>
            </w:r>
            <w:r w:rsidRPr="00913288">
              <w:rPr>
                <w:color w:val="000000" w:themeColor="text1"/>
                <w:sz w:val="24"/>
                <w:szCs w:val="24"/>
                <w:vertAlign w:val="subscript"/>
              </w:rPr>
              <w:t>1</w:t>
            </w:r>
            <w:r w:rsidRPr="00913288">
              <w:rPr>
                <w:color w:val="000000" w:themeColor="text1"/>
                <w:sz w:val="24"/>
                <w:szCs w:val="24"/>
              </w:rPr>
              <w:t>(</w:t>
            </w:r>
            <w:r w:rsidRPr="00913288">
              <w:rPr>
                <w:i/>
                <w:iCs/>
                <w:color w:val="000000" w:themeColor="text1"/>
                <w:sz w:val="24"/>
                <w:szCs w:val="24"/>
              </w:rPr>
              <w:t>s</w:t>
            </w:r>
            <w:r w:rsidRPr="00913288">
              <w:rPr>
                <w:color w:val="000000" w:themeColor="text1"/>
                <w:sz w:val="24"/>
                <w:szCs w:val="24"/>
              </w:rPr>
              <w:t>)</w:t>
            </w:r>
          </w:p>
        </w:tc>
        <w:tc>
          <w:tcPr>
            <w:tcW w:w="1701" w:type="dxa"/>
            <w:tcBorders>
              <w:top w:val="nil"/>
              <w:bottom w:val="nil"/>
            </w:tcBorders>
            <w:shd w:val="clear" w:color="auto" w:fill="auto"/>
          </w:tcPr>
          <w:p w14:paraId="68A7015B"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433.58</w:t>
            </w:r>
          </w:p>
        </w:tc>
        <w:tc>
          <w:tcPr>
            <w:tcW w:w="1560" w:type="dxa"/>
            <w:tcBorders>
              <w:top w:val="nil"/>
              <w:bottom w:val="nil"/>
            </w:tcBorders>
            <w:shd w:val="clear" w:color="auto" w:fill="auto"/>
          </w:tcPr>
          <w:p w14:paraId="69EBF013"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335.7</w:t>
            </w:r>
          </w:p>
        </w:tc>
        <w:tc>
          <w:tcPr>
            <w:tcW w:w="1560" w:type="dxa"/>
            <w:tcBorders>
              <w:top w:val="nil"/>
              <w:bottom w:val="nil"/>
            </w:tcBorders>
          </w:tcPr>
          <w:p w14:paraId="1B66036A"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Simulation</w:t>
            </w:r>
          </w:p>
        </w:tc>
      </w:tr>
      <w:tr w:rsidR="00C704B1" w:rsidRPr="00913288" w14:paraId="750DD024" w14:textId="77777777" w:rsidTr="00CB7C6A">
        <w:trPr>
          <w:trHeight w:hRule="exact" w:val="340"/>
          <w:jc w:val="center"/>
        </w:trPr>
        <w:tc>
          <w:tcPr>
            <w:tcW w:w="2268" w:type="dxa"/>
            <w:tcBorders>
              <w:top w:val="nil"/>
              <w:bottom w:val="nil"/>
            </w:tcBorders>
            <w:shd w:val="clear" w:color="auto" w:fill="auto"/>
          </w:tcPr>
          <w:p w14:paraId="42E83262"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Fe</w:t>
            </w:r>
            <w:r w:rsidRPr="00913288">
              <w:rPr>
                <w:color w:val="000000" w:themeColor="text1"/>
                <w:sz w:val="24"/>
                <w:szCs w:val="24"/>
                <w:vertAlign w:val="subscript"/>
              </w:rPr>
              <w:t>63</w:t>
            </w:r>
            <w:r w:rsidRPr="00913288">
              <w:rPr>
                <w:color w:val="000000" w:themeColor="text1"/>
                <w:sz w:val="24"/>
                <w:szCs w:val="24"/>
              </w:rPr>
              <w:t>S</w:t>
            </w:r>
            <w:r w:rsidRPr="00913288">
              <w:rPr>
                <w:color w:val="000000" w:themeColor="text1"/>
                <w:sz w:val="24"/>
                <w:szCs w:val="24"/>
                <w:vertAlign w:val="subscript"/>
              </w:rPr>
              <w:t>1</w:t>
            </w:r>
            <w:r w:rsidRPr="00913288">
              <w:rPr>
                <w:color w:val="000000" w:themeColor="text1"/>
                <w:sz w:val="24"/>
                <w:szCs w:val="24"/>
              </w:rPr>
              <w:t>(</w:t>
            </w:r>
            <w:r w:rsidRPr="00913288">
              <w:rPr>
                <w:i/>
                <w:iCs/>
                <w:color w:val="000000" w:themeColor="text1"/>
                <w:sz w:val="24"/>
                <w:szCs w:val="24"/>
              </w:rPr>
              <w:t>s</w:t>
            </w:r>
            <w:r w:rsidRPr="00913288">
              <w:rPr>
                <w:color w:val="000000" w:themeColor="text1"/>
                <w:sz w:val="24"/>
                <w:szCs w:val="24"/>
              </w:rPr>
              <w:t>)</w:t>
            </w:r>
          </w:p>
        </w:tc>
        <w:tc>
          <w:tcPr>
            <w:tcW w:w="1701" w:type="dxa"/>
            <w:tcBorders>
              <w:top w:val="nil"/>
              <w:bottom w:val="nil"/>
            </w:tcBorders>
            <w:shd w:val="clear" w:color="auto" w:fill="auto"/>
          </w:tcPr>
          <w:p w14:paraId="60E1B1B7"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433.84</w:t>
            </w:r>
          </w:p>
        </w:tc>
        <w:tc>
          <w:tcPr>
            <w:tcW w:w="1560" w:type="dxa"/>
            <w:tcBorders>
              <w:top w:val="nil"/>
              <w:bottom w:val="nil"/>
            </w:tcBorders>
            <w:shd w:val="clear" w:color="auto" w:fill="auto"/>
          </w:tcPr>
          <w:p w14:paraId="4D6BAAB2"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334.8</w:t>
            </w:r>
          </w:p>
        </w:tc>
        <w:tc>
          <w:tcPr>
            <w:tcW w:w="1560" w:type="dxa"/>
            <w:tcBorders>
              <w:top w:val="nil"/>
              <w:bottom w:val="nil"/>
            </w:tcBorders>
          </w:tcPr>
          <w:p w14:paraId="36805A1D"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Simulation</w:t>
            </w:r>
          </w:p>
        </w:tc>
      </w:tr>
      <w:tr w:rsidR="00C704B1" w:rsidRPr="00913288" w14:paraId="2C5A10E2" w14:textId="77777777" w:rsidTr="00CB7C6A">
        <w:trPr>
          <w:trHeight w:hRule="exact" w:val="340"/>
          <w:jc w:val="center"/>
        </w:trPr>
        <w:tc>
          <w:tcPr>
            <w:tcW w:w="2268" w:type="dxa"/>
            <w:tcBorders>
              <w:top w:val="nil"/>
              <w:bottom w:val="nil"/>
            </w:tcBorders>
            <w:shd w:val="clear" w:color="auto" w:fill="auto"/>
          </w:tcPr>
          <w:p w14:paraId="2DF6EB77"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Fe</w:t>
            </w:r>
            <w:r w:rsidRPr="00913288">
              <w:rPr>
                <w:color w:val="000000" w:themeColor="text1"/>
                <w:sz w:val="24"/>
                <w:szCs w:val="24"/>
                <w:vertAlign w:val="subscript"/>
              </w:rPr>
              <w:t>63</w:t>
            </w:r>
            <w:r w:rsidRPr="00913288">
              <w:rPr>
                <w:color w:val="000000" w:themeColor="text1"/>
                <w:sz w:val="24"/>
                <w:szCs w:val="24"/>
              </w:rPr>
              <w:t>S</w:t>
            </w:r>
            <w:r w:rsidRPr="00913288">
              <w:rPr>
                <w:color w:val="000000" w:themeColor="text1"/>
                <w:sz w:val="24"/>
                <w:szCs w:val="24"/>
                <w:vertAlign w:val="subscript"/>
              </w:rPr>
              <w:t>1</w:t>
            </w:r>
            <w:r w:rsidRPr="00913288">
              <w:rPr>
                <w:color w:val="000000" w:themeColor="text1"/>
                <w:sz w:val="24"/>
                <w:szCs w:val="24"/>
              </w:rPr>
              <w:t>(</w:t>
            </w:r>
            <w:r w:rsidRPr="00913288">
              <w:rPr>
                <w:i/>
                <w:iCs/>
                <w:color w:val="000000" w:themeColor="text1"/>
                <w:sz w:val="24"/>
                <w:szCs w:val="24"/>
              </w:rPr>
              <w:t>s</w:t>
            </w:r>
            <w:r w:rsidRPr="00913288">
              <w:rPr>
                <w:color w:val="000000" w:themeColor="text1"/>
                <w:sz w:val="24"/>
                <w:szCs w:val="24"/>
              </w:rPr>
              <w:t>)</w:t>
            </w:r>
          </w:p>
        </w:tc>
        <w:tc>
          <w:tcPr>
            <w:tcW w:w="1701" w:type="dxa"/>
            <w:tcBorders>
              <w:top w:val="nil"/>
              <w:bottom w:val="nil"/>
            </w:tcBorders>
            <w:shd w:val="clear" w:color="auto" w:fill="auto"/>
          </w:tcPr>
          <w:p w14:paraId="74B40DC4"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434.89</w:t>
            </w:r>
          </w:p>
        </w:tc>
        <w:tc>
          <w:tcPr>
            <w:tcW w:w="1560" w:type="dxa"/>
            <w:tcBorders>
              <w:top w:val="nil"/>
              <w:bottom w:val="nil"/>
            </w:tcBorders>
            <w:shd w:val="clear" w:color="auto" w:fill="auto"/>
          </w:tcPr>
          <w:p w14:paraId="3A811ABB"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331.8</w:t>
            </w:r>
          </w:p>
        </w:tc>
        <w:tc>
          <w:tcPr>
            <w:tcW w:w="1560" w:type="dxa"/>
            <w:tcBorders>
              <w:top w:val="nil"/>
              <w:bottom w:val="nil"/>
            </w:tcBorders>
          </w:tcPr>
          <w:p w14:paraId="05EB3B99"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Simulation</w:t>
            </w:r>
          </w:p>
        </w:tc>
      </w:tr>
      <w:tr w:rsidR="00C704B1" w:rsidRPr="00913288" w14:paraId="661EB6DC" w14:textId="77777777" w:rsidTr="00CB7C6A">
        <w:trPr>
          <w:trHeight w:hRule="exact" w:val="340"/>
          <w:jc w:val="center"/>
        </w:trPr>
        <w:tc>
          <w:tcPr>
            <w:tcW w:w="2268" w:type="dxa"/>
            <w:tcBorders>
              <w:top w:val="nil"/>
              <w:bottom w:val="nil"/>
            </w:tcBorders>
            <w:shd w:val="clear" w:color="auto" w:fill="auto"/>
          </w:tcPr>
          <w:p w14:paraId="16467FB4"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Fe</w:t>
            </w:r>
            <w:r w:rsidRPr="00913288">
              <w:rPr>
                <w:color w:val="000000" w:themeColor="text1"/>
                <w:sz w:val="24"/>
                <w:szCs w:val="24"/>
                <w:vertAlign w:val="subscript"/>
              </w:rPr>
              <w:t>63</w:t>
            </w:r>
            <w:r w:rsidRPr="00913288">
              <w:rPr>
                <w:color w:val="000000" w:themeColor="text1"/>
                <w:sz w:val="24"/>
                <w:szCs w:val="24"/>
              </w:rPr>
              <w:t>S</w:t>
            </w:r>
            <w:r w:rsidRPr="00913288">
              <w:rPr>
                <w:color w:val="000000" w:themeColor="text1"/>
                <w:sz w:val="24"/>
                <w:szCs w:val="24"/>
                <w:vertAlign w:val="subscript"/>
              </w:rPr>
              <w:t>1</w:t>
            </w:r>
            <w:r w:rsidRPr="00913288">
              <w:rPr>
                <w:color w:val="000000" w:themeColor="text1"/>
                <w:sz w:val="24"/>
                <w:szCs w:val="24"/>
              </w:rPr>
              <w:t>(</w:t>
            </w:r>
            <w:r w:rsidRPr="00913288">
              <w:rPr>
                <w:i/>
                <w:iCs/>
                <w:color w:val="000000" w:themeColor="text1"/>
                <w:sz w:val="24"/>
                <w:szCs w:val="24"/>
              </w:rPr>
              <w:t>s</w:t>
            </w:r>
            <w:r w:rsidRPr="00913288">
              <w:rPr>
                <w:color w:val="000000" w:themeColor="text1"/>
                <w:sz w:val="24"/>
                <w:szCs w:val="24"/>
              </w:rPr>
              <w:t>)</w:t>
            </w:r>
          </w:p>
        </w:tc>
        <w:tc>
          <w:tcPr>
            <w:tcW w:w="1701" w:type="dxa"/>
            <w:tcBorders>
              <w:top w:val="nil"/>
              <w:bottom w:val="nil"/>
            </w:tcBorders>
            <w:shd w:val="clear" w:color="auto" w:fill="auto"/>
          </w:tcPr>
          <w:p w14:paraId="299DC873"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435.49</w:t>
            </w:r>
          </w:p>
        </w:tc>
        <w:tc>
          <w:tcPr>
            <w:tcW w:w="1560" w:type="dxa"/>
            <w:tcBorders>
              <w:top w:val="nil"/>
              <w:bottom w:val="nil"/>
            </w:tcBorders>
            <w:shd w:val="clear" w:color="auto" w:fill="auto"/>
          </w:tcPr>
          <w:p w14:paraId="251FB620"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330.0</w:t>
            </w:r>
          </w:p>
        </w:tc>
        <w:tc>
          <w:tcPr>
            <w:tcW w:w="1560" w:type="dxa"/>
            <w:tcBorders>
              <w:top w:val="nil"/>
              <w:bottom w:val="nil"/>
            </w:tcBorders>
          </w:tcPr>
          <w:p w14:paraId="4C9AB501" w14:textId="77777777" w:rsidR="00C704B1" w:rsidRPr="00913288" w:rsidRDefault="00C704B1" w:rsidP="00913288">
            <w:pPr>
              <w:spacing w:line="240" w:lineRule="atLeast"/>
              <w:ind w:firstLine="480"/>
              <w:rPr>
                <w:color w:val="000000" w:themeColor="text1"/>
                <w:sz w:val="24"/>
                <w:szCs w:val="24"/>
                <w:vertAlign w:val="superscript"/>
              </w:rPr>
            </w:pPr>
            <w:r w:rsidRPr="00913288">
              <w:rPr>
                <w:color w:val="000000" w:themeColor="text1"/>
                <w:sz w:val="24"/>
                <w:szCs w:val="24"/>
              </w:rPr>
              <w:t>Fitting</w:t>
            </w:r>
            <w:r w:rsidRPr="00913288">
              <w:rPr>
                <w:color w:val="000000" w:themeColor="text1"/>
                <w:sz w:val="24"/>
                <w:szCs w:val="24"/>
                <w:vertAlign w:val="superscript"/>
              </w:rPr>
              <w:t>*</w:t>
            </w:r>
          </w:p>
        </w:tc>
      </w:tr>
      <w:tr w:rsidR="00C704B1" w:rsidRPr="00913288" w14:paraId="7BF4B0CB" w14:textId="77777777" w:rsidTr="00CB7C6A">
        <w:trPr>
          <w:trHeight w:hRule="exact" w:val="340"/>
          <w:jc w:val="center"/>
        </w:trPr>
        <w:tc>
          <w:tcPr>
            <w:tcW w:w="2268" w:type="dxa"/>
            <w:tcBorders>
              <w:top w:val="nil"/>
              <w:bottom w:val="nil"/>
            </w:tcBorders>
            <w:shd w:val="clear" w:color="auto" w:fill="auto"/>
          </w:tcPr>
          <w:p w14:paraId="435A0B69"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Fe</w:t>
            </w:r>
            <w:r w:rsidRPr="00913288">
              <w:rPr>
                <w:color w:val="000000" w:themeColor="text1"/>
                <w:sz w:val="24"/>
                <w:szCs w:val="24"/>
                <w:vertAlign w:val="subscript"/>
              </w:rPr>
              <w:t>63</w:t>
            </w:r>
            <w:r w:rsidRPr="00913288">
              <w:rPr>
                <w:color w:val="000000" w:themeColor="text1"/>
                <w:sz w:val="24"/>
                <w:szCs w:val="24"/>
              </w:rPr>
              <w:t>Si</w:t>
            </w:r>
            <w:r w:rsidRPr="00913288">
              <w:rPr>
                <w:color w:val="000000" w:themeColor="text1"/>
                <w:sz w:val="24"/>
                <w:szCs w:val="24"/>
                <w:vertAlign w:val="subscript"/>
              </w:rPr>
              <w:t>1</w:t>
            </w:r>
            <w:r w:rsidRPr="00913288">
              <w:rPr>
                <w:color w:val="000000" w:themeColor="text1"/>
                <w:sz w:val="24"/>
                <w:szCs w:val="24"/>
              </w:rPr>
              <w:t>(</w:t>
            </w:r>
            <w:r w:rsidRPr="00913288">
              <w:rPr>
                <w:i/>
                <w:iCs/>
                <w:color w:val="000000" w:themeColor="text1"/>
                <w:sz w:val="24"/>
                <w:szCs w:val="24"/>
              </w:rPr>
              <w:t>s</w:t>
            </w:r>
            <w:r w:rsidRPr="00913288">
              <w:rPr>
                <w:color w:val="000000" w:themeColor="text1"/>
                <w:sz w:val="24"/>
                <w:szCs w:val="24"/>
              </w:rPr>
              <w:t>)</w:t>
            </w:r>
          </w:p>
        </w:tc>
        <w:tc>
          <w:tcPr>
            <w:tcW w:w="1701" w:type="dxa"/>
            <w:tcBorders>
              <w:top w:val="nil"/>
              <w:bottom w:val="nil"/>
            </w:tcBorders>
            <w:shd w:val="clear" w:color="auto" w:fill="auto"/>
          </w:tcPr>
          <w:p w14:paraId="70748DCA"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435.56</w:t>
            </w:r>
          </w:p>
        </w:tc>
        <w:tc>
          <w:tcPr>
            <w:tcW w:w="1560" w:type="dxa"/>
            <w:tcBorders>
              <w:top w:val="nil"/>
              <w:bottom w:val="nil"/>
            </w:tcBorders>
            <w:shd w:val="clear" w:color="auto" w:fill="auto"/>
          </w:tcPr>
          <w:p w14:paraId="427065A2"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330.4</w:t>
            </w:r>
          </w:p>
        </w:tc>
        <w:tc>
          <w:tcPr>
            <w:tcW w:w="1560" w:type="dxa"/>
            <w:tcBorders>
              <w:top w:val="nil"/>
              <w:bottom w:val="nil"/>
            </w:tcBorders>
          </w:tcPr>
          <w:p w14:paraId="6CF7DD61"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Simulation</w:t>
            </w:r>
          </w:p>
        </w:tc>
      </w:tr>
      <w:tr w:rsidR="00C704B1" w:rsidRPr="00913288" w14:paraId="26D4D376" w14:textId="77777777" w:rsidTr="00CB7C6A">
        <w:trPr>
          <w:trHeight w:hRule="exact" w:val="340"/>
          <w:jc w:val="center"/>
        </w:trPr>
        <w:tc>
          <w:tcPr>
            <w:tcW w:w="2268" w:type="dxa"/>
            <w:tcBorders>
              <w:top w:val="nil"/>
              <w:bottom w:val="nil"/>
            </w:tcBorders>
            <w:shd w:val="clear" w:color="auto" w:fill="auto"/>
          </w:tcPr>
          <w:p w14:paraId="752F64F0"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Fe</w:t>
            </w:r>
            <w:r w:rsidRPr="00913288">
              <w:rPr>
                <w:color w:val="000000" w:themeColor="text1"/>
                <w:sz w:val="24"/>
                <w:szCs w:val="24"/>
                <w:vertAlign w:val="subscript"/>
              </w:rPr>
              <w:t>63</w:t>
            </w:r>
            <w:r w:rsidRPr="00913288">
              <w:rPr>
                <w:color w:val="000000" w:themeColor="text1"/>
                <w:sz w:val="24"/>
                <w:szCs w:val="24"/>
              </w:rPr>
              <w:t>Si</w:t>
            </w:r>
            <w:r w:rsidRPr="00913288">
              <w:rPr>
                <w:color w:val="000000" w:themeColor="text1"/>
                <w:sz w:val="24"/>
                <w:szCs w:val="24"/>
                <w:vertAlign w:val="subscript"/>
              </w:rPr>
              <w:t>1</w:t>
            </w:r>
            <w:r w:rsidRPr="00913288">
              <w:rPr>
                <w:color w:val="000000" w:themeColor="text1"/>
                <w:sz w:val="24"/>
                <w:szCs w:val="24"/>
              </w:rPr>
              <w:t>(</w:t>
            </w:r>
            <w:r w:rsidRPr="00913288">
              <w:rPr>
                <w:i/>
                <w:iCs/>
                <w:color w:val="000000" w:themeColor="text1"/>
                <w:sz w:val="24"/>
                <w:szCs w:val="24"/>
              </w:rPr>
              <w:t>s</w:t>
            </w:r>
            <w:r w:rsidRPr="00913288">
              <w:rPr>
                <w:color w:val="000000" w:themeColor="text1"/>
                <w:sz w:val="24"/>
                <w:szCs w:val="24"/>
              </w:rPr>
              <w:t>)</w:t>
            </w:r>
          </w:p>
        </w:tc>
        <w:tc>
          <w:tcPr>
            <w:tcW w:w="1701" w:type="dxa"/>
            <w:tcBorders>
              <w:top w:val="nil"/>
              <w:bottom w:val="nil"/>
            </w:tcBorders>
            <w:shd w:val="clear" w:color="auto" w:fill="auto"/>
          </w:tcPr>
          <w:p w14:paraId="36403B82"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433.58</w:t>
            </w:r>
          </w:p>
        </w:tc>
        <w:tc>
          <w:tcPr>
            <w:tcW w:w="1560" w:type="dxa"/>
            <w:tcBorders>
              <w:top w:val="nil"/>
              <w:bottom w:val="nil"/>
            </w:tcBorders>
            <w:shd w:val="clear" w:color="auto" w:fill="auto"/>
          </w:tcPr>
          <w:p w14:paraId="5937A87E"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336.4</w:t>
            </w:r>
          </w:p>
        </w:tc>
        <w:tc>
          <w:tcPr>
            <w:tcW w:w="1560" w:type="dxa"/>
            <w:tcBorders>
              <w:top w:val="nil"/>
              <w:bottom w:val="nil"/>
            </w:tcBorders>
          </w:tcPr>
          <w:p w14:paraId="4747C170"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Simulation</w:t>
            </w:r>
          </w:p>
        </w:tc>
      </w:tr>
      <w:tr w:rsidR="00C704B1" w:rsidRPr="00913288" w14:paraId="3BFC051A" w14:textId="77777777" w:rsidTr="00CB7C6A">
        <w:trPr>
          <w:trHeight w:hRule="exact" w:val="340"/>
          <w:jc w:val="center"/>
        </w:trPr>
        <w:tc>
          <w:tcPr>
            <w:tcW w:w="2268" w:type="dxa"/>
            <w:tcBorders>
              <w:top w:val="nil"/>
              <w:bottom w:val="nil"/>
            </w:tcBorders>
            <w:shd w:val="clear" w:color="auto" w:fill="auto"/>
          </w:tcPr>
          <w:p w14:paraId="4DC10D50"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Fe</w:t>
            </w:r>
            <w:r w:rsidRPr="00913288">
              <w:rPr>
                <w:color w:val="000000" w:themeColor="text1"/>
                <w:sz w:val="24"/>
                <w:szCs w:val="24"/>
                <w:vertAlign w:val="subscript"/>
              </w:rPr>
              <w:t>63</w:t>
            </w:r>
            <w:r w:rsidRPr="00913288">
              <w:rPr>
                <w:color w:val="000000" w:themeColor="text1"/>
                <w:sz w:val="24"/>
                <w:szCs w:val="24"/>
              </w:rPr>
              <w:t>Si</w:t>
            </w:r>
            <w:r w:rsidRPr="00913288">
              <w:rPr>
                <w:color w:val="000000" w:themeColor="text1"/>
                <w:sz w:val="24"/>
                <w:szCs w:val="24"/>
                <w:vertAlign w:val="subscript"/>
              </w:rPr>
              <w:t>1</w:t>
            </w:r>
            <w:r w:rsidRPr="00913288">
              <w:rPr>
                <w:color w:val="000000" w:themeColor="text1"/>
                <w:sz w:val="24"/>
                <w:szCs w:val="24"/>
              </w:rPr>
              <w:t>(</w:t>
            </w:r>
            <w:r w:rsidRPr="00913288">
              <w:rPr>
                <w:i/>
                <w:iCs/>
                <w:color w:val="000000" w:themeColor="text1"/>
                <w:sz w:val="24"/>
                <w:szCs w:val="24"/>
              </w:rPr>
              <w:t>s</w:t>
            </w:r>
            <w:r w:rsidRPr="00913288">
              <w:rPr>
                <w:color w:val="000000" w:themeColor="text1"/>
                <w:sz w:val="24"/>
                <w:szCs w:val="24"/>
              </w:rPr>
              <w:t>)</w:t>
            </w:r>
          </w:p>
        </w:tc>
        <w:tc>
          <w:tcPr>
            <w:tcW w:w="1701" w:type="dxa"/>
            <w:tcBorders>
              <w:top w:val="nil"/>
              <w:bottom w:val="nil"/>
            </w:tcBorders>
            <w:shd w:val="clear" w:color="auto" w:fill="auto"/>
          </w:tcPr>
          <w:p w14:paraId="02289FCA"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433.84</w:t>
            </w:r>
          </w:p>
        </w:tc>
        <w:tc>
          <w:tcPr>
            <w:tcW w:w="1560" w:type="dxa"/>
            <w:tcBorders>
              <w:top w:val="nil"/>
              <w:bottom w:val="nil"/>
            </w:tcBorders>
            <w:shd w:val="clear" w:color="auto" w:fill="auto"/>
          </w:tcPr>
          <w:p w14:paraId="6B86C72C"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335.6</w:t>
            </w:r>
          </w:p>
        </w:tc>
        <w:tc>
          <w:tcPr>
            <w:tcW w:w="1560" w:type="dxa"/>
            <w:tcBorders>
              <w:top w:val="nil"/>
              <w:bottom w:val="nil"/>
            </w:tcBorders>
          </w:tcPr>
          <w:p w14:paraId="2C93C512"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Simulation</w:t>
            </w:r>
          </w:p>
        </w:tc>
      </w:tr>
      <w:tr w:rsidR="00C704B1" w:rsidRPr="00913288" w14:paraId="02D7B61F" w14:textId="77777777" w:rsidTr="00CB7C6A">
        <w:trPr>
          <w:trHeight w:hRule="exact" w:val="340"/>
          <w:jc w:val="center"/>
        </w:trPr>
        <w:tc>
          <w:tcPr>
            <w:tcW w:w="2268" w:type="dxa"/>
            <w:tcBorders>
              <w:top w:val="nil"/>
              <w:bottom w:val="nil"/>
            </w:tcBorders>
            <w:shd w:val="clear" w:color="auto" w:fill="auto"/>
          </w:tcPr>
          <w:p w14:paraId="4E5C8DD0"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Fe</w:t>
            </w:r>
            <w:r w:rsidRPr="00913288">
              <w:rPr>
                <w:color w:val="000000" w:themeColor="text1"/>
                <w:sz w:val="24"/>
                <w:szCs w:val="24"/>
                <w:vertAlign w:val="subscript"/>
              </w:rPr>
              <w:t>63</w:t>
            </w:r>
            <w:r w:rsidRPr="00913288">
              <w:rPr>
                <w:color w:val="000000" w:themeColor="text1"/>
                <w:sz w:val="24"/>
                <w:szCs w:val="24"/>
              </w:rPr>
              <w:t>Si</w:t>
            </w:r>
            <w:r w:rsidRPr="00913288">
              <w:rPr>
                <w:color w:val="000000" w:themeColor="text1"/>
                <w:sz w:val="24"/>
                <w:szCs w:val="24"/>
                <w:vertAlign w:val="subscript"/>
              </w:rPr>
              <w:t>1</w:t>
            </w:r>
            <w:r w:rsidRPr="00913288">
              <w:rPr>
                <w:color w:val="000000" w:themeColor="text1"/>
                <w:sz w:val="24"/>
                <w:szCs w:val="24"/>
              </w:rPr>
              <w:t>(</w:t>
            </w:r>
            <w:r w:rsidRPr="00913288">
              <w:rPr>
                <w:i/>
                <w:iCs/>
                <w:color w:val="000000" w:themeColor="text1"/>
                <w:sz w:val="24"/>
                <w:szCs w:val="24"/>
              </w:rPr>
              <w:t>s</w:t>
            </w:r>
            <w:r w:rsidRPr="00913288">
              <w:rPr>
                <w:color w:val="000000" w:themeColor="text1"/>
                <w:sz w:val="24"/>
                <w:szCs w:val="24"/>
              </w:rPr>
              <w:t>)</w:t>
            </w:r>
          </w:p>
        </w:tc>
        <w:tc>
          <w:tcPr>
            <w:tcW w:w="1701" w:type="dxa"/>
            <w:tcBorders>
              <w:top w:val="nil"/>
              <w:bottom w:val="nil"/>
            </w:tcBorders>
            <w:shd w:val="clear" w:color="auto" w:fill="auto"/>
          </w:tcPr>
          <w:p w14:paraId="4FB93675"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434.24</w:t>
            </w:r>
          </w:p>
        </w:tc>
        <w:tc>
          <w:tcPr>
            <w:tcW w:w="1560" w:type="dxa"/>
            <w:tcBorders>
              <w:top w:val="nil"/>
              <w:bottom w:val="nil"/>
            </w:tcBorders>
            <w:shd w:val="clear" w:color="auto" w:fill="auto"/>
          </w:tcPr>
          <w:p w14:paraId="0F6B14CD"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334.3</w:t>
            </w:r>
          </w:p>
        </w:tc>
        <w:tc>
          <w:tcPr>
            <w:tcW w:w="1560" w:type="dxa"/>
            <w:tcBorders>
              <w:top w:val="nil"/>
              <w:bottom w:val="nil"/>
            </w:tcBorders>
          </w:tcPr>
          <w:p w14:paraId="1A09BE56"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Simulation</w:t>
            </w:r>
          </w:p>
        </w:tc>
      </w:tr>
      <w:tr w:rsidR="00C704B1" w:rsidRPr="00913288" w14:paraId="30FAC111" w14:textId="77777777" w:rsidTr="00CB7C6A">
        <w:trPr>
          <w:trHeight w:hRule="exact" w:val="340"/>
          <w:jc w:val="center"/>
        </w:trPr>
        <w:tc>
          <w:tcPr>
            <w:tcW w:w="2268" w:type="dxa"/>
            <w:tcBorders>
              <w:top w:val="nil"/>
              <w:bottom w:val="single" w:sz="12" w:space="0" w:color="000000"/>
            </w:tcBorders>
            <w:shd w:val="clear" w:color="auto" w:fill="auto"/>
          </w:tcPr>
          <w:p w14:paraId="287284AD"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Fe</w:t>
            </w:r>
            <w:r w:rsidRPr="00913288">
              <w:rPr>
                <w:color w:val="000000" w:themeColor="text1"/>
                <w:sz w:val="24"/>
                <w:szCs w:val="24"/>
                <w:vertAlign w:val="subscript"/>
              </w:rPr>
              <w:t>63</w:t>
            </w:r>
            <w:r w:rsidRPr="00913288">
              <w:rPr>
                <w:color w:val="000000" w:themeColor="text1"/>
                <w:sz w:val="24"/>
                <w:szCs w:val="24"/>
              </w:rPr>
              <w:t>Si</w:t>
            </w:r>
            <w:r w:rsidRPr="00913288">
              <w:rPr>
                <w:color w:val="000000" w:themeColor="text1"/>
                <w:sz w:val="24"/>
                <w:szCs w:val="24"/>
                <w:vertAlign w:val="subscript"/>
              </w:rPr>
              <w:t>1</w:t>
            </w:r>
            <w:r w:rsidRPr="00913288">
              <w:rPr>
                <w:color w:val="000000" w:themeColor="text1"/>
                <w:sz w:val="24"/>
                <w:szCs w:val="24"/>
              </w:rPr>
              <w:t>(</w:t>
            </w:r>
            <w:r w:rsidRPr="00913288">
              <w:rPr>
                <w:i/>
                <w:iCs/>
                <w:color w:val="000000" w:themeColor="text1"/>
                <w:sz w:val="24"/>
                <w:szCs w:val="24"/>
              </w:rPr>
              <w:t>s</w:t>
            </w:r>
            <w:r w:rsidRPr="00913288">
              <w:rPr>
                <w:color w:val="000000" w:themeColor="text1"/>
                <w:sz w:val="24"/>
                <w:szCs w:val="24"/>
              </w:rPr>
              <w:t>)</w:t>
            </w:r>
          </w:p>
        </w:tc>
        <w:tc>
          <w:tcPr>
            <w:tcW w:w="1701" w:type="dxa"/>
            <w:tcBorders>
              <w:top w:val="nil"/>
              <w:bottom w:val="single" w:sz="12" w:space="0" w:color="000000"/>
            </w:tcBorders>
            <w:shd w:val="clear" w:color="auto" w:fill="auto"/>
          </w:tcPr>
          <w:p w14:paraId="4C58AA48"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435.69</w:t>
            </w:r>
          </w:p>
        </w:tc>
        <w:tc>
          <w:tcPr>
            <w:tcW w:w="1560" w:type="dxa"/>
            <w:tcBorders>
              <w:top w:val="nil"/>
              <w:bottom w:val="single" w:sz="12" w:space="0" w:color="000000"/>
            </w:tcBorders>
            <w:shd w:val="clear" w:color="auto" w:fill="auto"/>
          </w:tcPr>
          <w:p w14:paraId="008956F0" w14:textId="77777777" w:rsidR="00C704B1" w:rsidRPr="00913288" w:rsidRDefault="00C704B1" w:rsidP="00913288">
            <w:pPr>
              <w:spacing w:line="240" w:lineRule="atLeast"/>
              <w:ind w:firstLine="480"/>
              <w:rPr>
                <w:color w:val="000000" w:themeColor="text1"/>
                <w:sz w:val="24"/>
                <w:szCs w:val="24"/>
              </w:rPr>
            </w:pPr>
            <w:r w:rsidRPr="00913288">
              <w:rPr>
                <w:color w:val="000000" w:themeColor="text1"/>
                <w:sz w:val="24"/>
                <w:szCs w:val="24"/>
              </w:rPr>
              <w:t>330.0</w:t>
            </w:r>
          </w:p>
        </w:tc>
        <w:tc>
          <w:tcPr>
            <w:tcW w:w="1560" w:type="dxa"/>
            <w:tcBorders>
              <w:top w:val="nil"/>
              <w:bottom w:val="single" w:sz="12" w:space="0" w:color="000000"/>
            </w:tcBorders>
          </w:tcPr>
          <w:p w14:paraId="2FD8F34E" w14:textId="77777777" w:rsidR="00C704B1" w:rsidRPr="00913288" w:rsidRDefault="00C704B1" w:rsidP="00913288">
            <w:pPr>
              <w:spacing w:line="240" w:lineRule="atLeast"/>
              <w:ind w:firstLine="480"/>
              <w:rPr>
                <w:color w:val="000000" w:themeColor="text1"/>
                <w:sz w:val="24"/>
                <w:szCs w:val="24"/>
                <w:vertAlign w:val="superscript"/>
              </w:rPr>
            </w:pPr>
            <w:r w:rsidRPr="00913288">
              <w:rPr>
                <w:color w:val="000000" w:themeColor="text1"/>
                <w:sz w:val="24"/>
                <w:szCs w:val="24"/>
              </w:rPr>
              <w:t>Fitting</w:t>
            </w:r>
            <w:r w:rsidRPr="00913288">
              <w:rPr>
                <w:color w:val="000000" w:themeColor="text1"/>
                <w:sz w:val="24"/>
                <w:szCs w:val="24"/>
                <w:vertAlign w:val="superscript"/>
              </w:rPr>
              <w:t>*</w:t>
            </w:r>
          </w:p>
        </w:tc>
      </w:tr>
    </w:tbl>
    <w:p w14:paraId="1ECD8454" w14:textId="77777777" w:rsidR="00C704B1" w:rsidRPr="00913288" w:rsidRDefault="00C704B1" w:rsidP="00913288">
      <w:pPr>
        <w:ind w:firstLine="480"/>
        <w:rPr>
          <w:sz w:val="24"/>
          <w:szCs w:val="24"/>
        </w:rPr>
      </w:pPr>
      <w:r w:rsidRPr="00913288">
        <w:rPr>
          <w:sz w:val="24"/>
          <w:szCs w:val="24"/>
          <w:vertAlign w:val="superscript"/>
        </w:rPr>
        <w:t>*</w:t>
      </w:r>
      <w:r w:rsidRPr="00913288">
        <w:rPr>
          <w:sz w:val="24"/>
          <w:szCs w:val="24"/>
        </w:rPr>
        <w:t xml:space="preserve"> Volume was calculated by the linear extrapolation of simulated results for the same composition. </w:t>
      </w:r>
    </w:p>
    <w:p w14:paraId="4D5A4FDC" w14:textId="77777777" w:rsidR="00C704B1" w:rsidRPr="00913288" w:rsidRDefault="00C704B1" w:rsidP="00913288">
      <w:pPr>
        <w:ind w:firstLine="560"/>
      </w:pPr>
    </w:p>
    <w:p w14:paraId="1CB69C1B" w14:textId="77777777" w:rsidR="00C704B1" w:rsidRPr="00913288" w:rsidRDefault="00C704B1" w:rsidP="00913288">
      <w:pPr>
        <w:ind w:firstLine="560"/>
      </w:pPr>
    </w:p>
    <w:p w14:paraId="248F6644" w14:textId="77777777" w:rsidR="00C704B1" w:rsidRPr="00913288" w:rsidRDefault="00C704B1" w:rsidP="00913288">
      <w:pPr>
        <w:ind w:firstLine="560"/>
      </w:pPr>
    </w:p>
    <w:p w14:paraId="2C5309DC" w14:textId="77777777" w:rsidR="00C704B1" w:rsidRPr="00913288" w:rsidRDefault="00C704B1" w:rsidP="00913288">
      <w:pPr>
        <w:ind w:firstLine="560"/>
      </w:pPr>
    </w:p>
    <w:p w14:paraId="08ADF785" w14:textId="77777777" w:rsidR="00C704B1" w:rsidRPr="00913288" w:rsidRDefault="00C704B1" w:rsidP="00913288">
      <w:pPr>
        <w:ind w:firstLine="560"/>
      </w:pPr>
    </w:p>
    <w:p w14:paraId="14FD5E72" w14:textId="77777777" w:rsidR="00C704B1" w:rsidRPr="00913288" w:rsidRDefault="00C704B1" w:rsidP="00913288">
      <w:pPr>
        <w:ind w:firstLine="560"/>
      </w:pPr>
    </w:p>
    <w:p w14:paraId="571CE692" w14:textId="77777777" w:rsidR="00C704B1" w:rsidRPr="00913288" w:rsidRDefault="00C704B1" w:rsidP="00913288">
      <w:pPr>
        <w:ind w:firstLine="560"/>
      </w:pPr>
    </w:p>
    <w:p w14:paraId="0AC660DC" w14:textId="77777777" w:rsidR="00C704B1" w:rsidRPr="00913288" w:rsidRDefault="00C704B1" w:rsidP="00913288">
      <w:pPr>
        <w:ind w:firstLine="560"/>
      </w:pPr>
    </w:p>
    <w:p w14:paraId="777E8806" w14:textId="77777777" w:rsidR="00C704B1" w:rsidRPr="00913288" w:rsidRDefault="00C704B1" w:rsidP="00913288">
      <w:pPr>
        <w:ind w:firstLine="560"/>
      </w:pPr>
    </w:p>
    <w:p w14:paraId="4C353F8C" w14:textId="77777777" w:rsidR="00C704B1" w:rsidRPr="00913288" w:rsidRDefault="00C704B1" w:rsidP="00913288">
      <w:pPr>
        <w:ind w:firstLine="560"/>
      </w:pPr>
    </w:p>
    <w:p w14:paraId="31D3B0F5" w14:textId="77777777" w:rsidR="00C704B1" w:rsidRPr="00913288" w:rsidRDefault="00C704B1" w:rsidP="00913288">
      <w:pPr>
        <w:ind w:firstLine="560"/>
      </w:pPr>
    </w:p>
    <w:p w14:paraId="21386B57" w14:textId="77777777" w:rsidR="00C704B1" w:rsidRPr="00913288" w:rsidRDefault="00C704B1" w:rsidP="00913288">
      <w:pPr>
        <w:ind w:firstLine="560"/>
      </w:pPr>
    </w:p>
    <w:p w14:paraId="0C7AB543" w14:textId="77777777" w:rsidR="00C704B1" w:rsidRPr="00913288" w:rsidRDefault="00C704B1" w:rsidP="00913288">
      <w:pPr>
        <w:ind w:firstLine="560"/>
      </w:pPr>
    </w:p>
    <w:p w14:paraId="5A8877D9" w14:textId="77777777" w:rsidR="00C704B1" w:rsidRPr="00913288" w:rsidRDefault="00C704B1" w:rsidP="00913288">
      <w:pPr>
        <w:ind w:firstLine="560"/>
      </w:pPr>
    </w:p>
    <w:p w14:paraId="406A95A0" w14:textId="77777777" w:rsidR="00C704B1" w:rsidRPr="00913288" w:rsidRDefault="00C704B1" w:rsidP="00913288">
      <w:pPr>
        <w:ind w:firstLine="560"/>
      </w:pPr>
    </w:p>
    <w:p w14:paraId="53FAF424" w14:textId="77777777" w:rsidR="00C704B1" w:rsidRPr="00913288" w:rsidRDefault="00C704B1" w:rsidP="00913288">
      <w:pPr>
        <w:ind w:firstLine="560"/>
      </w:pPr>
    </w:p>
    <w:p w14:paraId="5D74DAD3" w14:textId="77777777" w:rsidR="00C704B1" w:rsidRPr="00913288" w:rsidRDefault="00C704B1" w:rsidP="00913288">
      <w:pPr>
        <w:ind w:firstLine="560"/>
      </w:pPr>
    </w:p>
    <w:p w14:paraId="66FBB102" w14:textId="77777777" w:rsidR="00C704B1" w:rsidRPr="00913288" w:rsidRDefault="00C704B1" w:rsidP="00913288">
      <w:pPr>
        <w:ind w:firstLine="560"/>
      </w:pPr>
    </w:p>
    <w:p w14:paraId="60C28A31" w14:textId="77777777" w:rsidR="00C704B1" w:rsidRPr="00913288" w:rsidRDefault="00C704B1" w:rsidP="00913288">
      <w:pPr>
        <w:ind w:firstLine="560"/>
      </w:pPr>
    </w:p>
    <w:p w14:paraId="223C6C4B" w14:textId="77777777" w:rsidR="00C704B1" w:rsidRPr="00913288" w:rsidRDefault="00C704B1" w:rsidP="00913288">
      <w:pPr>
        <w:ind w:firstLine="560"/>
      </w:pPr>
    </w:p>
    <w:p w14:paraId="031341B5" w14:textId="77777777" w:rsidR="00C704B1" w:rsidRPr="00913288" w:rsidRDefault="00C704B1" w:rsidP="00913288">
      <w:pPr>
        <w:ind w:firstLine="560"/>
      </w:pPr>
    </w:p>
    <w:p w14:paraId="14CC62AC" w14:textId="77777777" w:rsidR="00C704B1" w:rsidRPr="00913288" w:rsidRDefault="00C704B1" w:rsidP="00913288">
      <w:pPr>
        <w:ind w:firstLine="560"/>
        <w:rPr>
          <w:b/>
          <w:bCs/>
        </w:rPr>
      </w:pPr>
      <w:r w:rsidRPr="00913288">
        <w:rPr>
          <w:b/>
          <w:bCs/>
        </w:rPr>
        <w:lastRenderedPageBreak/>
        <w:t>Reference</w:t>
      </w:r>
    </w:p>
    <w:sdt>
      <w:sdtPr>
        <w:alias w:val="SmartCite Bibliography"/>
        <w:tag w:val="Geophysical Research Letters+{&quot;language&quot;:&quot;en-US&quot;,&quot;isSectionsModeOn&quot;:false}"/>
        <w:id w:val="-1190994358"/>
        <w:placeholder>
          <w:docPart w:val="64459CEF82D1B443A1A2C62D12F436C7"/>
        </w:placeholder>
      </w:sdtPr>
      <w:sdtEndPr>
        <w:rPr>
          <w:sz w:val="24"/>
          <w:szCs w:val="24"/>
        </w:rPr>
      </w:sdtEndPr>
      <w:sdtContent>
        <w:p w14:paraId="7FF21083" w14:textId="4E5BFF77" w:rsidR="00C704B1" w:rsidRPr="00DB7298" w:rsidRDefault="00C704B1" w:rsidP="00913288">
          <w:pPr>
            <w:ind w:firstLine="560"/>
            <w:rPr>
              <w:sz w:val="24"/>
              <w:szCs w:val="24"/>
            </w:rPr>
          </w:pPr>
        </w:p>
        <w:p w14:paraId="047072FF" w14:textId="77777777" w:rsidR="00C704B1" w:rsidRPr="00DB7298" w:rsidRDefault="00C704B1" w:rsidP="00913288">
          <w:pPr>
            <w:pStyle w:val="csl-entry"/>
            <w:ind w:left="300" w:firstLine="560"/>
            <w:rPr>
              <w:sz w:val="24"/>
              <w:szCs w:val="24"/>
            </w:rPr>
          </w:pPr>
          <w:proofErr w:type="spellStart"/>
          <w:r w:rsidRPr="00DB7298">
            <w:rPr>
              <w:sz w:val="24"/>
              <w:szCs w:val="24"/>
            </w:rPr>
            <w:t>Alfè</w:t>
          </w:r>
          <w:proofErr w:type="spellEnd"/>
          <w:r w:rsidRPr="00DB7298">
            <w:rPr>
              <w:sz w:val="24"/>
              <w:szCs w:val="24"/>
            </w:rPr>
            <w:t xml:space="preserve">, D., </w:t>
          </w:r>
          <w:proofErr w:type="spellStart"/>
          <w:r w:rsidRPr="00DB7298">
            <w:rPr>
              <w:sz w:val="24"/>
              <w:szCs w:val="24"/>
            </w:rPr>
            <w:t>Gillan</w:t>
          </w:r>
          <w:proofErr w:type="spellEnd"/>
          <w:r w:rsidRPr="00DB7298">
            <w:rPr>
              <w:sz w:val="24"/>
              <w:szCs w:val="24"/>
            </w:rPr>
            <w:t xml:space="preserve">, M. J., &amp; Price, G. D. (2002). Composition and temperature of the Earth’s core constrained by combining ab initio calculations and seismic data. </w:t>
          </w:r>
          <w:r w:rsidRPr="00DB7298">
            <w:rPr>
              <w:i/>
              <w:iCs/>
              <w:sz w:val="24"/>
              <w:szCs w:val="24"/>
            </w:rPr>
            <w:t>Earth and Planetary Science Letters</w:t>
          </w:r>
          <w:r w:rsidRPr="00DB7298">
            <w:rPr>
              <w:sz w:val="24"/>
              <w:szCs w:val="24"/>
            </w:rPr>
            <w:t xml:space="preserve">, </w:t>
          </w:r>
          <w:r w:rsidRPr="00DB7298">
            <w:rPr>
              <w:i/>
              <w:iCs/>
              <w:sz w:val="24"/>
              <w:szCs w:val="24"/>
            </w:rPr>
            <w:t>195</w:t>
          </w:r>
          <w:r w:rsidRPr="00DB7298">
            <w:rPr>
              <w:sz w:val="24"/>
              <w:szCs w:val="24"/>
            </w:rPr>
            <w:t xml:space="preserve">(1–2), 91–98. </w:t>
          </w:r>
          <w:hyperlink r:id="rId20" w:history="1">
            <w:r w:rsidRPr="00DB7298">
              <w:rPr>
                <w:rStyle w:val="af"/>
                <w:color w:val="000000"/>
                <w:sz w:val="24"/>
                <w:szCs w:val="24"/>
              </w:rPr>
              <w:t>https://doi.org/10.1016/s0012-821x(01)00568-4</w:t>
            </w:r>
          </w:hyperlink>
        </w:p>
        <w:p w14:paraId="68F8486C" w14:textId="77777777" w:rsidR="00C704B1" w:rsidRPr="00DB7298" w:rsidRDefault="00C704B1" w:rsidP="00913288">
          <w:pPr>
            <w:pStyle w:val="csl-entry"/>
            <w:ind w:left="300" w:firstLine="560"/>
            <w:rPr>
              <w:sz w:val="24"/>
              <w:szCs w:val="24"/>
            </w:rPr>
          </w:pPr>
          <w:proofErr w:type="spellStart"/>
          <w:r w:rsidRPr="00DB7298">
            <w:rPr>
              <w:sz w:val="24"/>
              <w:szCs w:val="24"/>
            </w:rPr>
            <w:t>Dreibus</w:t>
          </w:r>
          <w:proofErr w:type="spellEnd"/>
          <w:r w:rsidRPr="00DB7298">
            <w:rPr>
              <w:sz w:val="24"/>
              <w:szCs w:val="24"/>
            </w:rPr>
            <w:t xml:space="preserve">, G., &amp; Palme, H. (1996). </w:t>
          </w:r>
          <w:proofErr w:type="spellStart"/>
          <w:r w:rsidRPr="00DB7298">
            <w:rPr>
              <w:sz w:val="24"/>
              <w:szCs w:val="24"/>
            </w:rPr>
            <w:t>Cosmochemical</w:t>
          </w:r>
          <w:proofErr w:type="spellEnd"/>
          <w:r w:rsidRPr="00DB7298">
            <w:rPr>
              <w:sz w:val="24"/>
              <w:szCs w:val="24"/>
            </w:rPr>
            <w:t xml:space="preserve"> constraints on the sulfur content in the Earth’s core. </w:t>
          </w:r>
          <w:proofErr w:type="spellStart"/>
          <w:r w:rsidRPr="00DB7298">
            <w:rPr>
              <w:i/>
              <w:iCs/>
              <w:sz w:val="24"/>
              <w:szCs w:val="24"/>
            </w:rPr>
            <w:t>Geochimica</w:t>
          </w:r>
          <w:proofErr w:type="spellEnd"/>
          <w:r w:rsidRPr="00DB7298">
            <w:rPr>
              <w:i/>
              <w:iCs/>
              <w:sz w:val="24"/>
              <w:szCs w:val="24"/>
            </w:rPr>
            <w:t xml:space="preserve"> et </w:t>
          </w:r>
          <w:proofErr w:type="spellStart"/>
          <w:r w:rsidRPr="00DB7298">
            <w:rPr>
              <w:i/>
              <w:iCs/>
              <w:sz w:val="24"/>
              <w:szCs w:val="24"/>
            </w:rPr>
            <w:t>Cosmochimica</w:t>
          </w:r>
          <w:proofErr w:type="spellEnd"/>
          <w:r w:rsidRPr="00DB7298">
            <w:rPr>
              <w:i/>
              <w:iCs/>
              <w:sz w:val="24"/>
              <w:szCs w:val="24"/>
            </w:rPr>
            <w:t xml:space="preserve"> Acta</w:t>
          </w:r>
          <w:r w:rsidRPr="00DB7298">
            <w:rPr>
              <w:sz w:val="24"/>
              <w:szCs w:val="24"/>
            </w:rPr>
            <w:t xml:space="preserve">, </w:t>
          </w:r>
          <w:r w:rsidRPr="00DB7298">
            <w:rPr>
              <w:i/>
              <w:iCs/>
              <w:sz w:val="24"/>
              <w:szCs w:val="24"/>
            </w:rPr>
            <w:t>60</w:t>
          </w:r>
          <w:r w:rsidRPr="00DB7298">
            <w:rPr>
              <w:sz w:val="24"/>
              <w:szCs w:val="24"/>
            </w:rPr>
            <w:t xml:space="preserve">(7), 1125–1130. </w:t>
          </w:r>
          <w:hyperlink r:id="rId21" w:history="1">
            <w:r w:rsidRPr="00DB7298">
              <w:rPr>
                <w:rStyle w:val="af"/>
                <w:color w:val="000000"/>
                <w:sz w:val="24"/>
                <w:szCs w:val="24"/>
              </w:rPr>
              <w:t>https://doi.org/10.1016/0016-7037(96)00028-2</w:t>
            </w:r>
          </w:hyperlink>
        </w:p>
        <w:p w14:paraId="17FF4262" w14:textId="77777777" w:rsidR="00C704B1" w:rsidRPr="00DB7298" w:rsidRDefault="00C704B1" w:rsidP="00913288">
          <w:pPr>
            <w:pStyle w:val="csl-entry"/>
            <w:ind w:left="300" w:firstLine="560"/>
            <w:rPr>
              <w:sz w:val="24"/>
              <w:szCs w:val="24"/>
            </w:rPr>
          </w:pPr>
          <w:r w:rsidRPr="00DB7298">
            <w:rPr>
              <w:sz w:val="24"/>
              <w:szCs w:val="24"/>
            </w:rPr>
            <w:t xml:space="preserve">Guillot, B., &amp; </w:t>
          </w:r>
          <w:proofErr w:type="spellStart"/>
          <w:r w:rsidRPr="00DB7298">
            <w:rPr>
              <w:sz w:val="24"/>
              <w:szCs w:val="24"/>
            </w:rPr>
            <w:t>Sator</w:t>
          </w:r>
          <w:proofErr w:type="spellEnd"/>
          <w:r w:rsidRPr="00DB7298">
            <w:rPr>
              <w:sz w:val="24"/>
              <w:szCs w:val="24"/>
            </w:rPr>
            <w:t xml:space="preserve">, N. (2012). Noble gases in high-pressure silicate liquids: A computer simulation study. </w:t>
          </w:r>
          <w:proofErr w:type="spellStart"/>
          <w:r w:rsidRPr="00DB7298">
            <w:rPr>
              <w:i/>
              <w:iCs/>
              <w:sz w:val="24"/>
              <w:szCs w:val="24"/>
            </w:rPr>
            <w:t>Geochimica</w:t>
          </w:r>
          <w:proofErr w:type="spellEnd"/>
          <w:r w:rsidRPr="00DB7298">
            <w:rPr>
              <w:i/>
              <w:iCs/>
              <w:sz w:val="24"/>
              <w:szCs w:val="24"/>
            </w:rPr>
            <w:t xml:space="preserve"> et </w:t>
          </w:r>
          <w:proofErr w:type="spellStart"/>
          <w:r w:rsidRPr="00DB7298">
            <w:rPr>
              <w:i/>
              <w:iCs/>
              <w:sz w:val="24"/>
              <w:szCs w:val="24"/>
            </w:rPr>
            <w:t>Cosmochimica</w:t>
          </w:r>
          <w:proofErr w:type="spellEnd"/>
          <w:r w:rsidRPr="00DB7298">
            <w:rPr>
              <w:i/>
              <w:iCs/>
              <w:sz w:val="24"/>
              <w:szCs w:val="24"/>
            </w:rPr>
            <w:t xml:space="preserve"> Acta</w:t>
          </w:r>
          <w:r w:rsidRPr="00DB7298">
            <w:rPr>
              <w:sz w:val="24"/>
              <w:szCs w:val="24"/>
            </w:rPr>
            <w:t xml:space="preserve">, </w:t>
          </w:r>
          <w:r w:rsidRPr="00DB7298">
            <w:rPr>
              <w:i/>
              <w:iCs/>
              <w:sz w:val="24"/>
              <w:szCs w:val="24"/>
            </w:rPr>
            <w:t>80</w:t>
          </w:r>
          <w:r w:rsidRPr="00DB7298">
            <w:rPr>
              <w:sz w:val="24"/>
              <w:szCs w:val="24"/>
            </w:rPr>
            <w:t xml:space="preserve">(J. </w:t>
          </w:r>
          <w:proofErr w:type="spellStart"/>
          <w:r w:rsidRPr="00DB7298">
            <w:rPr>
              <w:sz w:val="24"/>
              <w:szCs w:val="24"/>
            </w:rPr>
            <w:t>Geophys</w:t>
          </w:r>
          <w:proofErr w:type="spellEnd"/>
          <w:r w:rsidRPr="00DB7298">
            <w:rPr>
              <w:sz w:val="24"/>
              <w:szCs w:val="24"/>
            </w:rPr>
            <w:t xml:space="preserve">. Res. 113 2008), 51–69. </w:t>
          </w:r>
          <w:hyperlink r:id="rId22" w:history="1">
            <w:r w:rsidRPr="00DB7298">
              <w:rPr>
                <w:rStyle w:val="af"/>
                <w:color w:val="000000"/>
                <w:sz w:val="24"/>
                <w:szCs w:val="24"/>
              </w:rPr>
              <w:t>https://doi.org/10.1016/j.gca.2011.11.040</w:t>
            </w:r>
          </w:hyperlink>
        </w:p>
        <w:p w14:paraId="36A279B3" w14:textId="77777777" w:rsidR="00C704B1" w:rsidRPr="00DB7298" w:rsidRDefault="00C704B1" w:rsidP="00913288">
          <w:pPr>
            <w:pStyle w:val="csl-entry"/>
            <w:ind w:left="300" w:firstLine="560"/>
            <w:rPr>
              <w:sz w:val="24"/>
              <w:szCs w:val="24"/>
            </w:rPr>
          </w:pPr>
          <w:proofErr w:type="spellStart"/>
          <w:r w:rsidRPr="00DB7298">
            <w:rPr>
              <w:sz w:val="24"/>
              <w:szCs w:val="24"/>
            </w:rPr>
            <w:t>Himanen</w:t>
          </w:r>
          <w:proofErr w:type="spellEnd"/>
          <w:r w:rsidRPr="00DB7298">
            <w:rPr>
              <w:sz w:val="24"/>
              <w:szCs w:val="24"/>
            </w:rPr>
            <w:t xml:space="preserve">, L., </w:t>
          </w:r>
          <w:proofErr w:type="spellStart"/>
          <w:r w:rsidRPr="00DB7298">
            <w:rPr>
              <w:sz w:val="24"/>
              <w:szCs w:val="24"/>
            </w:rPr>
            <w:t>Jäger</w:t>
          </w:r>
          <w:proofErr w:type="spellEnd"/>
          <w:r w:rsidRPr="00DB7298">
            <w:rPr>
              <w:sz w:val="24"/>
              <w:szCs w:val="24"/>
            </w:rPr>
            <w:t xml:space="preserve">, M. O. J., </w:t>
          </w:r>
          <w:proofErr w:type="spellStart"/>
          <w:r w:rsidRPr="00DB7298">
            <w:rPr>
              <w:sz w:val="24"/>
              <w:szCs w:val="24"/>
            </w:rPr>
            <w:t>Morooka</w:t>
          </w:r>
          <w:proofErr w:type="spellEnd"/>
          <w:r w:rsidRPr="00DB7298">
            <w:rPr>
              <w:sz w:val="24"/>
              <w:szCs w:val="24"/>
            </w:rPr>
            <w:t xml:space="preserve">, E. V., Canova, F. F., </w:t>
          </w:r>
          <w:proofErr w:type="spellStart"/>
          <w:r w:rsidRPr="00DB7298">
            <w:rPr>
              <w:sz w:val="24"/>
              <w:szCs w:val="24"/>
            </w:rPr>
            <w:t>Ranawat</w:t>
          </w:r>
          <w:proofErr w:type="spellEnd"/>
          <w:r w:rsidRPr="00DB7298">
            <w:rPr>
              <w:sz w:val="24"/>
              <w:szCs w:val="24"/>
            </w:rPr>
            <w:t xml:space="preserve">, Y. S., Gao, D. Z., et al. (2020). </w:t>
          </w:r>
          <w:proofErr w:type="spellStart"/>
          <w:r w:rsidRPr="00DB7298">
            <w:rPr>
              <w:sz w:val="24"/>
              <w:szCs w:val="24"/>
            </w:rPr>
            <w:t>DScribe</w:t>
          </w:r>
          <w:proofErr w:type="spellEnd"/>
          <w:r w:rsidRPr="00DB7298">
            <w:rPr>
              <w:sz w:val="24"/>
              <w:szCs w:val="24"/>
            </w:rPr>
            <w:t xml:space="preserve">: Library of descriptors for machine learning in materials science. </w:t>
          </w:r>
          <w:r w:rsidRPr="00DB7298">
            <w:rPr>
              <w:i/>
              <w:iCs/>
              <w:sz w:val="24"/>
              <w:szCs w:val="24"/>
            </w:rPr>
            <w:t>Computer Physics Communications</w:t>
          </w:r>
          <w:r w:rsidRPr="00DB7298">
            <w:rPr>
              <w:sz w:val="24"/>
              <w:szCs w:val="24"/>
            </w:rPr>
            <w:t xml:space="preserve">, </w:t>
          </w:r>
          <w:r w:rsidRPr="00DB7298">
            <w:rPr>
              <w:i/>
              <w:iCs/>
              <w:sz w:val="24"/>
              <w:szCs w:val="24"/>
            </w:rPr>
            <w:t>247</w:t>
          </w:r>
          <w:r w:rsidRPr="00DB7298">
            <w:rPr>
              <w:sz w:val="24"/>
              <w:szCs w:val="24"/>
            </w:rPr>
            <w:t xml:space="preserve">, 106949. </w:t>
          </w:r>
          <w:hyperlink r:id="rId23" w:history="1">
            <w:r w:rsidRPr="00DB7298">
              <w:rPr>
                <w:rStyle w:val="af"/>
                <w:color w:val="000000"/>
                <w:sz w:val="24"/>
                <w:szCs w:val="24"/>
              </w:rPr>
              <w:t>https://doi.org/10.1016/j.cpc.2019.106949</w:t>
            </w:r>
          </w:hyperlink>
        </w:p>
        <w:p w14:paraId="1223A88A" w14:textId="77777777" w:rsidR="00C704B1" w:rsidRPr="00DB7298" w:rsidRDefault="00C704B1" w:rsidP="00913288">
          <w:pPr>
            <w:pStyle w:val="csl-entry"/>
            <w:ind w:left="300" w:firstLine="560"/>
            <w:rPr>
              <w:sz w:val="24"/>
              <w:szCs w:val="24"/>
            </w:rPr>
          </w:pPr>
          <w:r w:rsidRPr="00DB7298">
            <w:rPr>
              <w:sz w:val="24"/>
              <w:szCs w:val="24"/>
            </w:rPr>
            <w:t xml:space="preserve">Hong, Q.-J., &amp; </w:t>
          </w:r>
          <w:proofErr w:type="spellStart"/>
          <w:r w:rsidRPr="00DB7298">
            <w:rPr>
              <w:sz w:val="24"/>
              <w:szCs w:val="24"/>
            </w:rPr>
            <w:t>Walle</w:t>
          </w:r>
          <w:proofErr w:type="spellEnd"/>
          <w:r w:rsidRPr="00DB7298">
            <w:rPr>
              <w:sz w:val="24"/>
              <w:szCs w:val="24"/>
            </w:rPr>
            <w:t xml:space="preserve">, A. van de. (2012). Direct first-principles chemical potential calculations of liquids. </w:t>
          </w:r>
          <w:r w:rsidRPr="00DB7298">
            <w:rPr>
              <w:i/>
              <w:iCs/>
              <w:sz w:val="24"/>
              <w:szCs w:val="24"/>
            </w:rPr>
            <w:t>The Journal of Chemical Physics</w:t>
          </w:r>
          <w:r w:rsidRPr="00DB7298">
            <w:rPr>
              <w:sz w:val="24"/>
              <w:szCs w:val="24"/>
            </w:rPr>
            <w:t xml:space="preserve">, </w:t>
          </w:r>
          <w:r w:rsidRPr="00DB7298">
            <w:rPr>
              <w:i/>
              <w:iCs/>
              <w:sz w:val="24"/>
              <w:szCs w:val="24"/>
            </w:rPr>
            <w:t>137</w:t>
          </w:r>
          <w:r w:rsidRPr="00DB7298">
            <w:rPr>
              <w:sz w:val="24"/>
              <w:szCs w:val="24"/>
            </w:rPr>
            <w:t xml:space="preserve">(9), 094114. </w:t>
          </w:r>
          <w:hyperlink r:id="rId24" w:history="1">
            <w:r w:rsidRPr="00DB7298">
              <w:rPr>
                <w:rStyle w:val="af"/>
                <w:color w:val="000000"/>
                <w:sz w:val="24"/>
                <w:szCs w:val="24"/>
              </w:rPr>
              <w:t>https://doi.org/10.1063/1.4749287</w:t>
            </w:r>
          </w:hyperlink>
        </w:p>
        <w:p w14:paraId="7D0567CF" w14:textId="77777777" w:rsidR="00C704B1" w:rsidRPr="00DB7298" w:rsidRDefault="00C704B1" w:rsidP="00913288">
          <w:pPr>
            <w:pStyle w:val="csl-entry"/>
            <w:ind w:left="300" w:firstLine="560"/>
            <w:rPr>
              <w:sz w:val="24"/>
              <w:szCs w:val="24"/>
            </w:rPr>
          </w:pPr>
          <w:r w:rsidRPr="00DB7298">
            <w:rPr>
              <w:sz w:val="24"/>
              <w:szCs w:val="24"/>
            </w:rPr>
            <w:t xml:space="preserve">Zhang, Z., </w:t>
          </w:r>
          <w:proofErr w:type="spellStart"/>
          <w:r w:rsidRPr="00DB7298">
            <w:rPr>
              <w:sz w:val="24"/>
              <w:szCs w:val="24"/>
            </w:rPr>
            <w:t>Csányi</w:t>
          </w:r>
          <w:proofErr w:type="spellEnd"/>
          <w:r w:rsidRPr="00DB7298">
            <w:rPr>
              <w:sz w:val="24"/>
              <w:szCs w:val="24"/>
            </w:rPr>
            <w:t xml:space="preserve">, G., &amp; </w:t>
          </w:r>
          <w:proofErr w:type="spellStart"/>
          <w:r w:rsidRPr="00DB7298">
            <w:rPr>
              <w:sz w:val="24"/>
              <w:szCs w:val="24"/>
            </w:rPr>
            <w:t>Alfè</w:t>
          </w:r>
          <w:proofErr w:type="spellEnd"/>
          <w:r w:rsidRPr="00DB7298">
            <w:rPr>
              <w:sz w:val="24"/>
              <w:szCs w:val="24"/>
            </w:rPr>
            <w:t xml:space="preserve">, D. (2020). Partitioning of Sulfur between Solid and Liquid Iron under Earth’s Core Conditions: Constraints from Atomistic Simulations with Machine Learning Potentials. </w:t>
          </w:r>
          <w:proofErr w:type="spellStart"/>
          <w:r w:rsidRPr="00DB7298">
            <w:rPr>
              <w:i/>
              <w:iCs/>
              <w:sz w:val="24"/>
              <w:szCs w:val="24"/>
            </w:rPr>
            <w:t>Geochimica</w:t>
          </w:r>
          <w:proofErr w:type="spellEnd"/>
          <w:r w:rsidRPr="00DB7298">
            <w:rPr>
              <w:i/>
              <w:iCs/>
              <w:sz w:val="24"/>
              <w:szCs w:val="24"/>
            </w:rPr>
            <w:t xml:space="preserve"> et </w:t>
          </w:r>
          <w:proofErr w:type="spellStart"/>
          <w:r w:rsidRPr="00DB7298">
            <w:rPr>
              <w:i/>
              <w:iCs/>
              <w:sz w:val="24"/>
              <w:szCs w:val="24"/>
            </w:rPr>
            <w:t>Cosmochimica</w:t>
          </w:r>
          <w:proofErr w:type="spellEnd"/>
          <w:r w:rsidRPr="00DB7298">
            <w:rPr>
              <w:i/>
              <w:iCs/>
              <w:sz w:val="24"/>
              <w:szCs w:val="24"/>
            </w:rPr>
            <w:t xml:space="preserve"> Acta</w:t>
          </w:r>
          <w:r w:rsidRPr="00DB7298">
            <w:rPr>
              <w:sz w:val="24"/>
              <w:szCs w:val="24"/>
            </w:rPr>
            <w:t xml:space="preserve">. </w:t>
          </w:r>
          <w:hyperlink r:id="rId25" w:history="1">
            <w:r w:rsidRPr="00DB7298">
              <w:rPr>
                <w:rStyle w:val="af"/>
                <w:color w:val="000000"/>
                <w:sz w:val="24"/>
                <w:szCs w:val="24"/>
              </w:rPr>
              <w:t>https://doi.org/10.1016/j.gca.2020.03.028</w:t>
            </w:r>
          </w:hyperlink>
        </w:p>
        <w:p w14:paraId="536C5A72" w14:textId="77777777" w:rsidR="00C704B1" w:rsidRPr="00DB7298" w:rsidRDefault="00C704B1" w:rsidP="00913288">
          <w:pPr>
            <w:ind w:firstLine="560"/>
            <w:rPr>
              <w:sz w:val="24"/>
              <w:szCs w:val="24"/>
            </w:rPr>
          </w:pPr>
          <w:r w:rsidRPr="00DB7298">
            <w:rPr>
              <w:sz w:val="24"/>
              <w:szCs w:val="24"/>
            </w:rPr>
            <w:t> </w:t>
          </w:r>
        </w:p>
      </w:sdtContent>
    </w:sdt>
    <w:p w14:paraId="2EE9C436" w14:textId="77777777" w:rsidR="00FB182A" w:rsidRPr="00913288" w:rsidRDefault="00FB182A" w:rsidP="00913288">
      <w:pPr>
        <w:ind w:firstLine="560"/>
      </w:pPr>
    </w:p>
    <w:sectPr w:rsidR="00FB182A" w:rsidRPr="00913288" w:rsidSect="00F7062A">
      <w:footerReference w:type="even" r:id="rId26"/>
      <w:footerReference w:type="default" r:id="rId27"/>
      <w:pgSz w:w="12242" w:h="15842"/>
      <w:pgMar w:top="1440" w:right="1440" w:bottom="1440" w:left="1440" w:header="851" w:footer="992" w:gutter="0"/>
      <w:lnNumType w:countBy="1" w:restart="continuous"/>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E0089" w14:textId="77777777" w:rsidR="00F7062A" w:rsidRDefault="00F7062A">
      <w:r>
        <w:separator/>
      </w:r>
    </w:p>
  </w:endnote>
  <w:endnote w:type="continuationSeparator" w:id="0">
    <w:p w14:paraId="69DEAFCA" w14:textId="77777777" w:rsidR="00F7062A" w:rsidRDefault="00F70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e"/>
      </w:rPr>
      <w:id w:val="-668336458"/>
      <w:docPartObj>
        <w:docPartGallery w:val="Page Numbers (Bottom of Page)"/>
        <w:docPartUnique/>
      </w:docPartObj>
    </w:sdtPr>
    <w:sdtContent>
      <w:p w14:paraId="1564884B" w14:textId="77777777" w:rsidR="00A20983" w:rsidRDefault="003D2908" w:rsidP="0086547A">
        <w:pPr>
          <w:pStyle w:val="a7"/>
          <w:framePr w:wrap="none" w:vAnchor="text" w:hAnchor="margin" w:xAlign="center" w:y="1"/>
          <w:rPr>
            <w:rStyle w:val="ae"/>
          </w:rPr>
        </w:pPr>
        <w:r>
          <w:rPr>
            <w:rStyle w:val="ae"/>
          </w:rPr>
          <w:fldChar w:fldCharType="begin"/>
        </w:r>
        <w:r>
          <w:rPr>
            <w:rStyle w:val="ae"/>
          </w:rPr>
          <w:instrText xml:space="preserve"> PAGE </w:instrText>
        </w:r>
        <w:r>
          <w:rPr>
            <w:rStyle w:val="ae"/>
          </w:rPr>
          <w:fldChar w:fldCharType="end"/>
        </w:r>
      </w:p>
    </w:sdtContent>
  </w:sdt>
  <w:p w14:paraId="4CCD7066" w14:textId="77777777" w:rsidR="00A20983" w:rsidRDefault="00A2098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e"/>
      </w:rPr>
      <w:id w:val="1207307448"/>
      <w:docPartObj>
        <w:docPartGallery w:val="Page Numbers (Bottom of Page)"/>
        <w:docPartUnique/>
      </w:docPartObj>
    </w:sdtPr>
    <w:sdtContent>
      <w:p w14:paraId="2B818094" w14:textId="77777777" w:rsidR="00A20983" w:rsidRDefault="003D2908" w:rsidP="0086547A">
        <w:pPr>
          <w:pStyle w:val="a7"/>
          <w:framePr w:wrap="none" w:vAnchor="text" w:hAnchor="margin" w:xAlign="center" w:y="1"/>
          <w:rPr>
            <w:rStyle w:val="ae"/>
          </w:rPr>
        </w:pPr>
        <w:r>
          <w:rPr>
            <w:rStyle w:val="ae"/>
          </w:rPr>
          <w:fldChar w:fldCharType="begin"/>
        </w:r>
        <w:r>
          <w:rPr>
            <w:rStyle w:val="ae"/>
          </w:rPr>
          <w:instrText xml:space="preserve"> PAGE </w:instrText>
        </w:r>
        <w:r>
          <w:rPr>
            <w:rStyle w:val="ae"/>
          </w:rPr>
          <w:fldChar w:fldCharType="separate"/>
        </w:r>
        <w:r>
          <w:rPr>
            <w:rStyle w:val="ae"/>
            <w:noProof/>
          </w:rPr>
          <w:t>1</w:t>
        </w:r>
        <w:r>
          <w:rPr>
            <w:rStyle w:val="ae"/>
          </w:rPr>
          <w:fldChar w:fldCharType="end"/>
        </w:r>
      </w:p>
    </w:sdtContent>
  </w:sdt>
  <w:p w14:paraId="222E7F4B" w14:textId="77777777" w:rsidR="00A20983" w:rsidRDefault="00A2098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8A2D2" w14:textId="77777777" w:rsidR="00F7062A" w:rsidRDefault="00F7062A">
      <w:r>
        <w:separator/>
      </w:r>
    </w:p>
  </w:footnote>
  <w:footnote w:type="continuationSeparator" w:id="0">
    <w:p w14:paraId="173BFCB4" w14:textId="77777777" w:rsidR="00F7062A" w:rsidRDefault="00F706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54BEE"/>
    <w:multiLevelType w:val="multilevel"/>
    <w:tmpl w:val="4134EC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7446E98"/>
    <w:multiLevelType w:val="multilevel"/>
    <w:tmpl w:val="DB4C9E48"/>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 w15:restartNumberingAfterBreak="0">
    <w:nsid w:val="4D417779"/>
    <w:multiLevelType w:val="hybridMultilevel"/>
    <w:tmpl w:val="655AA372"/>
    <w:lvl w:ilvl="0" w:tplc="F7AE98C6">
      <w:start w:val="330"/>
      <w:numFmt w:val="bullet"/>
      <w:lvlText w:val=""/>
      <w:lvlJc w:val="left"/>
      <w:pPr>
        <w:ind w:left="360" w:hanging="360"/>
      </w:pPr>
      <w:rPr>
        <w:rFonts w:ascii="Wingdings" w:eastAsia="DengXian"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4D9D4332"/>
    <w:multiLevelType w:val="multilevel"/>
    <w:tmpl w:val="4ECE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7E3401C"/>
    <w:multiLevelType w:val="hybridMultilevel"/>
    <w:tmpl w:val="62FCC41A"/>
    <w:lvl w:ilvl="0" w:tplc="92F6789E">
      <w:numFmt w:val="bullet"/>
      <w:lvlText w:val="*"/>
      <w:lvlJc w:val="left"/>
      <w:pPr>
        <w:ind w:left="927" w:hanging="360"/>
      </w:pPr>
      <w:rPr>
        <w:rFonts w:ascii="Times New Roman" w:eastAsia="DengXian" w:hAnsi="Times New Roman" w:cs="Times New Roman" w:hint="default"/>
        <w:vertAlign w:val="superscrip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5" w15:restartNumberingAfterBreak="0">
    <w:nsid w:val="691402DC"/>
    <w:multiLevelType w:val="hybridMultilevel"/>
    <w:tmpl w:val="C3701834"/>
    <w:lvl w:ilvl="0" w:tplc="4A760FF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A271D18"/>
    <w:multiLevelType w:val="multilevel"/>
    <w:tmpl w:val="9E023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1084146">
    <w:abstractNumId w:val="6"/>
  </w:num>
  <w:num w:numId="2" w16cid:durableId="172762989">
    <w:abstractNumId w:val="0"/>
  </w:num>
  <w:num w:numId="3" w16cid:durableId="829253435">
    <w:abstractNumId w:val="1"/>
  </w:num>
  <w:num w:numId="4" w16cid:durableId="269168012">
    <w:abstractNumId w:val="3"/>
  </w:num>
  <w:num w:numId="5" w16cid:durableId="50035401">
    <w:abstractNumId w:val="5"/>
  </w:num>
  <w:num w:numId="6" w16cid:durableId="1209102143">
    <w:abstractNumId w:val="2"/>
  </w:num>
  <w:num w:numId="7" w16cid:durableId="17816817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4B1"/>
    <w:rsid w:val="00015B9E"/>
    <w:rsid w:val="00037E86"/>
    <w:rsid w:val="00060114"/>
    <w:rsid w:val="00072438"/>
    <w:rsid w:val="00076F67"/>
    <w:rsid w:val="000E3BBC"/>
    <w:rsid w:val="00115CEE"/>
    <w:rsid w:val="00130CF4"/>
    <w:rsid w:val="00155519"/>
    <w:rsid w:val="00174F92"/>
    <w:rsid w:val="001970A6"/>
    <w:rsid w:val="001A6FFD"/>
    <w:rsid w:val="001B76F7"/>
    <w:rsid w:val="001C6320"/>
    <w:rsid w:val="0021225F"/>
    <w:rsid w:val="00224476"/>
    <w:rsid w:val="002376FA"/>
    <w:rsid w:val="00246D38"/>
    <w:rsid w:val="00272192"/>
    <w:rsid w:val="00272915"/>
    <w:rsid w:val="002C5A50"/>
    <w:rsid w:val="002D34FE"/>
    <w:rsid w:val="002E34CF"/>
    <w:rsid w:val="00316DAA"/>
    <w:rsid w:val="00321B6E"/>
    <w:rsid w:val="00325C73"/>
    <w:rsid w:val="00366A9F"/>
    <w:rsid w:val="00367318"/>
    <w:rsid w:val="0039787E"/>
    <w:rsid w:val="003A2AAE"/>
    <w:rsid w:val="003B1AFC"/>
    <w:rsid w:val="003D212E"/>
    <w:rsid w:val="003D2908"/>
    <w:rsid w:val="003D51BE"/>
    <w:rsid w:val="003E51DC"/>
    <w:rsid w:val="003F053D"/>
    <w:rsid w:val="003F5949"/>
    <w:rsid w:val="003F6326"/>
    <w:rsid w:val="00407FD5"/>
    <w:rsid w:val="0041529B"/>
    <w:rsid w:val="00421509"/>
    <w:rsid w:val="004273C2"/>
    <w:rsid w:val="00427984"/>
    <w:rsid w:val="00435CAE"/>
    <w:rsid w:val="0044717B"/>
    <w:rsid w:val="00484EF6"/>
    <w:rsid w:val="004B5957"/>
    <w:rsid w:val="004C2C75"/>
    <w:rsid w:val="004D2224"/>
    <w:rsid w:val="004D432E"/>
    <w:rsid w:val="004E160C"/>
    <w:rsid w:val="004E488E"/>
    <w:rsid w:val="005027EA"/>
    <w:rsid w:val="00507176"/>
    <w:rsid w:val="00523B05"/>
    <w:rsid w:val="00564B53"/>
    <w:rsid w:val="00565F5C"/>
    <w:rsid w:val="00583420"/>
    <w:rsid w:val="005903A6"/>
    <w:rsid w:val="0059087E"/>
    <w:rsid w:val="005A21B6"/>
    <w:rsid w:val="005B5FFB"/>
    <w:rsid w:val="005D1C57"/>
    <w:rsid w:val="005D538F"/>
    <w:rsid w:val="0060755E"/>
    <w:rsid w:val="00630206"/>
    <w:rsid w:val="006422E6"/>
    <w:rsid w:val="00667426"/>
    <w:rsid w:val="006674EA"/>
    <w:rsid w:val="00676D5A"/>
    <w:rsid w:val="00681412"/>
    <w:rsid w:val="00681948"/>
    <w:rsid w:val="00685B5D"/>
    <w:rsid w:val="006A02E6"/>
    <w:rsid w:val="006C0BA4"/>
    <w:rsid w:val="006D4B54"/>
    <w:rsid w:val="00700572"/>
    <w:rsid w:val="007227E0"/>
    <w:rsid w:val="0076362C"/>
    <w:rsid w:val="007638D8"/>
    <w:rsid w:val="00763AB5"/>
    <w:rsid w:val="00774893"/>
    <w:rsid w:val="00795165"/>
    <w:rsid w:val="007A3BDA"/>
    <w:rsid w:val="007C359C"/>
    <w:rsid w:val="007F67A4"/>
    <w:rsid w:val="00853722"/>
    <w:rsid w:val="00881FF5"/>
    <w:rsid w:val="00893263"/>
    <w:rsid w:val="00896BED"/>
    <w:rsid w:val="008973FD"/>
    <w:rsid w:val="008A17CD"/>
    <w:rsid w:val="008A5C34"/>
    <w:rsid w:val="008E42FD"/>
    <w:rsid w:val="00903D19"/>
    <w:rsid w:val="00913288"/>
    <w:rsid w:val="00937512"/>
    <w:rsid w:val="00951DD6"/>
    <w:rsid w:val="0095616E"/>
    <w:rsid w:val="00961765"/>
    <w:rsid w:val="009625A2"/>
    <w:rsid w:val="00971090"/>
    <w:rsid w:val="00974BFD"/>
    <w:rsid w:val="009852BF"/>
    <w:rsid w:val="009979BB"/>
    <w:rsid w:val="009B3FA4"/>
    <w:rsid w:val="009B414B"/>
    <w:rsid w:val="009F6596"/>
    <w:rsid w:val="00A0187A"/>
    <w:rsid w:val="00A02D50"/>
    <w:rsid w:val="00A20983"/>
    <w:rsid w:val="00A34E53"/>
    <w:rsid w:val="00A56A7C"/>
    <w:rsid w:val="00A617CF"/>
    <w:rsid w:val="00A752A5"/>
    <w:rsid w:val="00AA38A8"/>
    <w:rsid w:val="00AE2D53"/>
    <w:rsid w:val="00AF3B17"/>
    <w:rsid w:val="00B22918"/>
    <w:rsid w:val="00B242C0"/>
    <w:rsid w:val="00B520A9"/>
    <w:rsid w:val="00B548E8"/>
    <w:rsid w:val="00B773C5"/>
    <w:rsid w:val="00B964BE"/>
    <w:rsid w:val="00BC3FE9"/>
    <w:rsid w:val="00BE2433"/>
    <w:rsid w:val="00BE2F1C"/>
    <w:rsid w:val="00BF73A1"/>
    <w:rsid w:val="00C11535"/>
    <w:rsid w:val="00C35EC9"/>
    <w:rsid w:val="00C43F8D"/>
    <w:rsid w:val="00C60108"/>
    <w:rsid w:val="00C665B7"/>
    <w:rsid w:val="00C704B1"/>
    <w:rsid w:val="00C80365"/>
    <w:rsid w:val="00C82C36"/>
    <w:rsid w:val="00C9521C"/>
    <w:rsid w:val="00CA2F6C"/>
    <w:rsid w:val="00CC6123"/>
    <w:rsid w:val="00CF1844"/>
    <w:rsid w:val="00D03954"/>
    <w:rsid w:val="00D11E84"/>
    <w:rsid w:val="00D747C5"/>
    <w:rsid w:val="00D81BBB"/>
    <w:rsid w:val="00D851F9"/>
    <w:rsid w:val="00D94344"/>
    <w:rsid w:val="00DB7298"/>
    <w:rsid w:val="00DC31E0"/>
    <w:rsid w:val="00DF70F6"/>
    <w:rsid w:val="00E23BCE"/>
    <w:rsid w:val="00E50771"/>
    <w:rsid w:val="00E8141C"/>
    <w:rsid w:val="00E964AB"/>
    <w:rsid w:val="00EC6E68"/>
    <w:rsid w:val="00ED0FF5"/>
    <w:rsid w:val="00EF0518"/>
    <w:rsid w:val="00F04499"/>
    <w:rsid w:val="00F105CE"/>
    <w:rsid w:val="00F14819"/>
    <w:rsid w:val="00F16C11"/>
    <w:rsid w:val="00F37821"/>
    <w:rsid w:val="00F7062A"/>
    <w:rsid w:val="00FA5053"/>
    <w:rsid w:val="00FB182A"/>
    <w:rsid w:val="00FB700A"/>
    <w:rsid w:val="00FC3E59"/>
    <w:rsid w:val="00FC47FC"/>
    <w:rsid w:val="00FC691D"/>
    <w:rsid w:val="00FF1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27E72"/>
  <w15:chartTrackingRefBased/>
  <w15:docId w15:val="{0E1B2CD1-DF64-684A-A104-EC6780124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color w:val="000000" w:themeColor="text1"/>
        <w:sz w:val="28"/>
        <w:szCs w:val="28"/>
        <w:lang w:val="en-US" w:eastAsia="zh-CN" w:bidi="ar-SA"/>
      </w:rPr>
    </w:rPrDefault>
    <w:pPrDefault>
      <w:pPr>
        <w:spacing w:line="480" w:lineRule="auto"/>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04B1"/>
    <w:pPr>
      <w:spacing w:line="240" w:lineRule="auto"/>
      <w:ind w:firstLineChars="0" w:firstLine="0"/>
      <w:jc w:val="left"/>
    </w:pPr>
    <w:rPr>
      <w:rFonts w:eastAsia="DengXian"/>
      <w:color w:val="000000"/>
    </w:rPr>
  </w:style>
  <w:style w:type="paragraph" w:styleId="1">
    <w:name w:val="heading 1"/>
    <w:basedOn w:val="a"/>
    <w:link w:val="10"/>
    <w:uiPriority w:val="9"/>
    <w:qFormat/>
    <w:rsid w:val="00C704B1"/>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704B1"/>
    <w:rPr>
      <w:rFonts w:eastAsia="DengXian"/>
      <w:b/>
      <w:bCs/>
      <w:color w:val="000000"/>
      <w:kern w:val="36"/>
      <w:sz w:val="48"/>
      <w:szCs w:val="48"/>
    </w:rPr>
  </w:style>
  <w:style w:type="paragraph" w:styleId="a3">
    <w:name w:val="List Paragraph"/>
    <w:basedOn w:val="a"/>
    <w:uiPriority w:val="34"/>
    <w:qFormat/>
    <w:rsid w:val="00C704B1"/>
    <w:pPr>
      <w:widowControl w:val="0"/>
      <w:ind w:firstLineChars="200" w:firstLine="420"/>
      <w:jc w:val="both"/>
    </w:pPr>
    <w:rPr>
      <w:rFonts w:ascii="DengXian" w:hAnsi="DengXian"/>
      <w:kern w:val="2"/>
      <w:sz w:val="21"/>
    </w:rPr>
  </w:style>
  <w:style w:type="character" w:styleId="a4">
    <w:name w:val="Placeholder Text"/>
    <w:uiPriority w:val="99"/>
    <w:semiHidden/>
    <w:rsid w:val="00C704B1"/>
    <w:rPr>
      <w:color w:val="808080"/>
    </w:rPr>
  </w:style>
  <w:style w:type="paragraph" w:customStyle="1" w:styleId="csl-entry">
    <w:name w:val="csl-entry"/>
    <w:basedOn w:val="a"/>
    <w:rsid w:val="00C704B1"/>
    <w:pPr>
      <w:spacing w:before="100" w:beforeAutospacing="1" w:after="100" w:afterAutospacing="1"/>
    </w:pPr>
  </w:style>
  <w:style w:type="paragraph" w:styleId="a5">
    <w:name w:val="header"/>
    <w:basedOn w:val="a"/>
    <w:link w:val="a6"/>
    <w:uiPriority w:val="99"/>
    <w:unhideWhenUsed/>
    <w:rsid w:val="00C704B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704B1"/>
    <w:rPr>
      <w:rFonts w:eastAsia="DengXian"/>
      <w:color w:val="000000"/>
      <w:sz w:val="18"/>
      <w:szCs w:val="18"/>
    </w:rPr>
  </w:style>
  <w:style w:type="paragraph" w:styleId="a7">
    <w:name w:val="footer"/>
    <w:basedOn w:val="a"/>
    <w:link w:val="a8"/>
    <w:uiPriority w:val="99"/>
    <w:unhideWhenUsed/>
    <w:rsid w:val="00C704B1"/>
    <w:pPr>
      <w:tabs>
        <w:tab w:val="center" w:pos="4153"/>
        <w:tab w:val="right" w:pos="8306"/>
      </w:tabs>
      <w:snapToGrid w:val="0"/>
    </w:pPr>
    <w:rPr>
      <w:sz w:val="18"/>
      <w:szCs w:val="18"/>
    </w:rPr>
  </w:style>
  <w:style w:type="character" w:customStyle="1" w:styleId="a8">
    <w:name w:val="页脚 字符"/>
    <w:basedOn w:val="a0"/>
    <w:link w:val="a7"/>
    <w:uiPriority w:val="99"/>
    <w:rsid w:val="00C704B1"/>
    <w:rPr>
      <w:rFonts w:eastAsia="DengXian"/>
      <w:color w:val="000000"/>
      <w:sz w:val="18"/>
      <w:szCs w:val="18"/>
    </w:rPr>
  </w:style>
  <w:style w:type="table" w:styleId="a9">
    <w:name w:val="Table Grid"/>
    <w:basedOn w:val="a1"/>
    <w:uiPriority w:val="39"/>
    <w:rsid w:val="00C704B1"/>
    <w:pPr>
      <w:spacing w:line="240" w:lineRule="auto"/>
      <w:ind w:firstLineChars="0" w:firstLine="0"/>
      <w:jc w:val="left"/>
    </w:pPr>
    <w:rPr>
      <w:rFonts w:eastAsia="DengXi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sk-title">
    <w:name w:val="ask-title"/>
    <w:basedOn w:val="a0"/>
    <w:rsid w:val="00C704B1"/>
  </w:style>
  <w:style w:type="paragraph" w:styleId="aa">
    <w:name w:val="Revision"/>
    <w:hidden/>
    <w:uiPriority w:val="99"/>
    <w:semiHidden/>
    <w:rsid w:val="00C704B1"/>
    <w:pPr>
      <w:spacing w:line="240" w:lineRule="auto"/>
      <w:ind w:firstLineChars="0" w:firstLine="0"/>
      <w:jc w:val="left"/>
    </w:pPr>
    <w:rPr>
      <w:rFonts w:ascii="宋体" w:eastAsia="宋体" w:hAnsi="宋体" w:cs="宋体"/>
      <w:color w:val="000000"/>
      <w:sz w:val="24"/>
    </w:rPr>
  </w:style>
  <w:style w:type="paragraph" w:styleId="ab">
    <w:name w:val="Balloon Text"/>
    <w:basedOn w:val="a"/>
    <w:link w:val="ac"/>
    <w:uiPriority w:val="99"/>
    <w:semiHidden/>
    <w:unhideWhenUsed/>
    <w:rsid w:val="00C704B1"/>
    <w:rPr>
      <w:sz w:val="18"/>
      <w:szCs w:val="18"/>
    </w:rPr>
  </w:style>
  <w:style w:type="character" w:customStyle="1" w:styleId="ac">
    <w:name w:val="批注框文本 字符"/>
    <w:basedOn w:val="a0"/>
    <w:link w:val="ab"/>
    <w:uiPriority w:val="99"/>
    <w:semiHidden/>
    <w:rsid w:val="00C704B1"/>
    <w:rPr>
      <w:rFonts w:eastAsia="DengXian"/>
      <w:color w:val="000000"/>
      <w:sz w:val="18"/>
      <w:szCs w:val="18"/>
    </w:rPr>
  </w:style>
  <w:style w:type="character" w:styleId="ad">
    <w:name w:val="line number"/>
    <w:basedOn w:val="a0"/>
    <w:uiPriority w:val="99"/>
    <w:semiHidden/>
    <w:unhideWhenUsed/>
    <w:rsid w:val="00C704B1"/>
  </w:style>
  <w:style w:type="character" w:styleId="ae">
    <w:name w:val="page number"/>
    <w:basedOn w:val="a0"/>
    <w:uiPriority w:val="99"/>
    <w:semiHidden/>
    <w:unhideWhenUsed/>
    <w:rsid w:val="00C704B1"/>
  </w:style>
  <w:style w:type="character" w:styleId="af">
    <w:name w:val="Hyperlink"/>
    <w:basedOn w:val="a0"/>
    <w:uiPriority w:val="99"/>
    <w:unhideWhenUsed/>
    <w:rsid w:val="00C704B1"/>
    <w:rPr>
      <w:color w:val="0563C1" w:themeColor="hyperlink"/>
      <w:u w:val="single"/>
    </w:rPr>
  </w:style>
  <w:style w:type="character" w:styleId="af0">
    <w:name w:val="Unresolved Mention"/>
    <w:basedOn w:val="a0"/>
    <w:uiPriority w:val="99"/>
    <w:semiHidden/>
    <w:unhideWhenUsed/>
    <w:rsid w:val="00C704B1"/>
    <w:rPr>
      <w:color w:val="605E5C"/>
      <w:shd w:val="clear" w:color="auto" w:fill="E1DFDD"/>
    </w:rPr>
  </w:style>
  <w:style w:type="paragraph" w:customStyle="1" w:styleId="SMHeading">
    <w:name w:val="SM Heading"/>
    <w:basedOn w:val="1"/>
    <w:qFormat/>
    <w:rsid w:val="00C704B1"/>
    <w:pPr>
      <w:keepNext/>
      <w:spacing w:before="240" w:beforeAutospacing="0" w:after="60" w:afterAutospacing="0"/>
    </w:pPr>
    <w:rPr>
      <w:rFonts w:eastAsia="宋体"/>
      <w:color w:val="auto"/>
      <w:kern w:val="32"/>
      <w:sz w:val="24"/>
      <w:szCs w:val="24"/>
      <w:lang w:eastAsia="en-US"/>
    </w:rPr>
  </w:style>
  <w:style w:type="paragraph" w:customStyle="1" w:styleId="SMText">
    <w:name w:val="SM Text"/>
    <w:basedOn w:val="a"/>
    <w:qFormat/>
    <w:rsid w:val="00C704B1"/>
    <w:pPr>
      <w:ind w:firstLine="480"/>
    </w:pPr>
    <w:rPr>
      <w:rFonts w:eastAsia="宋体"/>
      <w:color w:val="auto"/>
      <w:sz w:val="24"/>
      <w:szCs w:val="20"/>
      <w:lang w:eastAsia="en-US"/>
    </w:rPr>
  </w:style>
  <w:style w:type="paragraph" w:customStyle="1" w:styleId="SMcaption">
    <w:name w:val="SM caption"/>
    <w:basedOn w:val="SMText"/>
    <w:qFormat/>
    <w:rsid w:val="00C704B1"/>
    <w:pPr>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doi.org/10.1016/0016-7037(96)00028-2" TargetMode="Externa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doi.org/10.1016/j.gca.2020.03.028"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doi.org/10.1016/s0012-821x(01)00568-4" TargetMode="External"/><Relationship Id="rId29"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doi.org/10.1063/1.4749287"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doi.org/10.1016/j.cpc.2019.106949" TargetMode="External"/><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doi.org/10.1016/j.gca.2011.11.040" TargetMode="External"/><Relationship Id="rId27" Type="http://schemas.openxmlformats.org/officeDocument/2006/relationships/footer" Target="footer2.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4427815C4499047B68920FC299FC7D7"/>
        <w:category>
          <w:name w:val="常规"/>
          <w:gallery w:val="placeholder"/>
        </w:category>
        <w:types>
          <w:type w:val="bbPlcHdr"/>
        </w:types>
        <w:behaviors>
          <w:behavior w:val="content"/>
        </w:behaviors>
        <w:guid w:val="{54B6E10E-0400-FD4F-846E-50419DB08ED2}"/>
      </w:docPartPr>
      <w:docPartBody>
        <w:p w:rsidR="00D13F03" w:rsidRDefault="006B6C82" w:rsidP="006B6C82">
          <w:pPr>
            <w:pStyle w:val="34427815C4499047B68920FC299FC7D7"/>
          </w:pPr>
          <w:r w:rsidRPr="00892BB1">
            <w:rPr>
              <w:rStyle w:val="a3"/>
              <w:rFonts w:hint="eastAsia"/>
            </w:rPr>
            <w:t>单击或点击此处输入文字。</w:t>
          </w:r>
        </w:p>
      </w:docPartBody>
    </w:docPart>
    <w:docPart>
      <w:docPartPr>
        <w:name w:val="64459CEF82D1B443A1A2C62D12F436C7"/>
        <w:category>
          <w:name w:val="常规"/>
          <w:gallery w:val="placeholder"/>
        </w:category>
        <w:types>
          <w:type w:val="bbPlcHdr"/>
        </w:types>
        <w:behaviors>
          <w:behavior w:val="content"/>
        </w:behaviors>
        <w:guid w:val="{531DE6BC-A818-894C-9265-3A16F1BA4197}"/>
      </w:docPartPr>
      <w:docPartBody>
        <w:p w:rsidR="00D13F03" w:rsidRDefault="006B6C82" w:rsidP="006B6C82">
          <w:pPr>
            <w:pStyle w:val="64459CEF82D1B443A1A2C62D12F436C7"/>
          </w:pPr>
          <w:r w:rsidRPr="00892BB1">
            <w:rPr>
              <w:rStyle w:val="a3"/>
              <w:rFonts w:hint="eastAsia"/>
            </w:rPr>
            <w:t>单击或点击此处输入文字。</w:t>
          </w:r>
        </w:p>
      </w:docPartBody>
    </w:docPart>
    <w:docPart>
      <w:docPartPr>
        <w:name w:val="603B0987C2BD614CADCE6AA0BAAB220D"/>
        <w:category>
          <w:name w:val="General"/>
          <w:gallery w:val="placeholder"/>
        </w:category>
        <w:types>
          <w:type w:val="bbPlcHdr"/>
        </w:types>
        <w:behaviors>
          <w:behavior w:val="content"/>
        </w:behaviors>
        <w:guid w:val="{FB232A2F-5365-5142-BAD0-D81B40B98C4A}"/>
      </w:docPartPr>
      <w:docPartBody>
        <w:p w:rsidR="00C9748F" w:rsidRDefault="00F9535A" w:rsidP="00F9535A">
          <w:pPr>
            <w:pStyle w:val="603B0987C2BD614CADCE6AA0BAAB220D"/>
          </w:pPr>
          <w:r w:rsidRPr="00892BB1">
            <w:rPr>
              <w:rStyle w:val="a3"/>
              <w:rFonts w:hint="eastAsia"/>
            </w:rPr>
            <w:t>单击或点击此处输入文字。</w:t>
          </w:r>
        </w:p>
      </w:docPartBody>
    </w:docPart>
    <w:docPart>
      <w:docPartPr>
        <w:name w:val="2E623ACD179B214D9CC557E971B9F8EA"/>
        <w:category>
          <w:name w:val="General"/>
          <w:gallery w:val="placeholder"/>
        </w:category>
        <w:types>
          <w:type w:val="bbPlcHdr"/>
        </w:types>
        <w:behaviors>
          <w:behavior w:val="content"/>
        </w:behaviors>
        <w:guid w:val="{3264E75B-6F4D-BB40-ACB4-17DD12B1F736}"/>
      </w:docPartPr>
      <w:docPartBody>
        <w:p w:rsidR="00C9748F" w:rsidRDefault="00F9535A" w:rsidP="00F9535A">
          <w:pPr>
            <w:pStyle w:val="2E623ACD179B214D9CC557E971B9F8EA"/>
          </w:pPr>
          <w:r w:rsidRPr="009653BF">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C82"/>
    <w:rsid w:val="00060041"/>
    <w:rsid w:val="000866AE"/>
    <w:rsid w:val="001B0E27"/>
    <w:rsid w:val="00350922"/>
    <w:rsid w:val="0037672A"/>
    <w:rsid w:val="004B1AB2"/>
    <w:rsid w:val="004C515A"/>
    <w:rsid w:val="004E17A5"/>
    <w:rsid w:val="006A23EA"/>
    <w:rsid w:val="006B6C82"/>
    <w:rsid w:val="0082207A"/>
    <w:rsid w:val="009564B0"/>
    <w:rsid w:val="009A22DD"/>
    <w:rsid w:val="009E609F"/>
    <w:rsid w:val="00AB7F33"/>
    <w:rsid w:val="00B25548"/>
    <w:rsid w:val="00C66803"/>
    <w:rsid w:val="00C9748F"/>
    <w:rsid w:val="00D13F03"/>
    <w:rsid w:val="00D90028"/>
    <w:rsid w:val="00F83E1B"/>
    <w:rsid w:val="00F95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9535A"/>
    <w:rPr>
      <w:color w:val="808080"/>
    </w:rPr>
  </w:style>
  <w:style w:type="paragraph" w:customStyle="1" w:styleId="34427815C4499047B68920FC299FC7D7">
    <w:name w:val="34427815C4499047B68920FC299FC7D7"/>
    <w:rsid w:val="006B6C82"/>
    <w:pPr>
      <w:widowControl w:val="0"/>
      <w:jc w:val="both"/>
    </w:pPr>
  </w:style>
  <w:style w:type="paragraph" w:customStyle="1" w:styleId="64459CEF82D1B443A1A2C62D12F436C7">
    <w:name w:val="64459CEF82D1B443A1A2C62D12F436C7"/>
    <w:rsid w:val="006B6C82"/>
    <w:pPr>
      <w:widowControl w:val="0"/>
      <w:jc w:val="both"/>
    </w:pPr>
  </w:style>
  <w:style w:type="paragraph" w:customStyle="1" w:styleId="603B0987C2BD614CADCE6AA0BAAB220D">
    <w:name w:val="603B0987C2BD614CADCE6AA0BAAB220D"/>
    <w:rsid w:val="00F9535A"/>
    <w:pPr>
      <w:widowControl w:val="0"/>
      <w:jc w:val="both"/>
    </w:pPr>
    <w:rPr>
      <w14:ligatures w14:val="standardContextual"/>
    </w:rPr>
  </w:style>
  <w:style w:type="paragraph" w:customStyle="1" w:styleId="2E623ACD179B214D9CC557E971B9F8EA">
    <w:name w:val="2E623ACD179B214D9CC557E971B9F8EA"/>
    <w:rsid w:val="00F9535A"/>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20</Pages>
  <Words>2381</Words>
  <Characters>13577</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Office365</dc:creator>
  <cp:keywords/>
  <dc:description/>
  <cp:lastModifiedBy>Tao Liu</cp:lastModifiedBy>
  <cp:revision>307</cp:revision>
  <dcterms:created xsi:type="dcterms:W3CDTF">2023-03-02T15:14:00Z</dcterms:created>
  <dcterms:modified xsi:type="dcterms:W3CDTF">2023-12-28T09:24:00Z</dcterms:modified>
</cp:coreProperties>
</file>