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4BC" w:rsidRDefault="00152A49" w:rsidP="00152A49">
      <w:pPr>
        <w:rPr>
          <w:rFonts w:ascii="Arial" w:hAnsi="Arial" w:cs="Arial"/>
          <w:b/>
        </w:rPr>
      </w:pPr>
      <w:r w:rsidRPr="00152A49">
        <w:rPr>
          <w:rFonts w:ascii="Arial" w:hAnsi="Arial" w:cs="Arial"/>
          <w:b/>
        </w:rPr>
        <w:t>Table S4. The results of lipid class enrichment analysis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1"/>
        <w:gridCol w:w="1343"/>
        <w:gridCol w:w="1115"/>
        <w:gridCol w:w="1100"/>
        <w:gridCol w:w="768"/>
        <w:gridCol w:w="897"/>
        <w:gridCol w:w="881"/>
        <w:gridCol w:w="657"/>
        <w:gridCol w:w="6508"/>
      </w:tblGrid>
      <w:tr w:rsidR="00F2505F" w:rsidRPr="00EC34BC" w:rsidTr="00F2505F">
        <w:trPr>
          <w:trHeight w:val="276"/>
          <w:jc w:val="center"/>
        </w:trPr>
        <w:tc>
          <w:tcPr>
            <w:tcW w:w="1114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Contrast</w:t>
            </w:r>
          </w:p>
        </w:tc>
        <w:tc>
          <w:tcPr>
            <w:tcW w:w="1344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lipid class</w:t>
            </w:r>
          </w:p>
        </w:tc>
        <w:tc>
          <w:tcPr>
            <w:tcW w:w="1116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pval</w:t>
            </w:r>
            <w:proofErr w:type="spellEnd"/>
          </w:p>
        </w:tc>
        <w:tc>
          <w:tcPr>
            <w:tcW w:w="1101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padj</w:t>
            </w:r>
            <w:proofErr w:type="spellEnd"/>
          </w:p>
        </w:tc>
        <w:tc>
          <w:tcPr>
            <w:tcW w:w="768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log2</w:t>
            </w:r>
          </w:p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err</w:t>
            </w:r>
          </w:p>
        </w:tc>
        <w:tc>
          <w:tcPr>
            <w:tcW w:w="898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ES</w:t>
            </w:r>
          </w:p>
        </w:tc>
        <w:tc>
          <w:tcPr>
            <w:tcW w:w="882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NES</w:t>
            </w:r>
          </w:p>
        </w:tc>
        <w:tc>
          <w:tcPr>
            <w:tcW w:w="654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Size</w:t>
            </w:r>
          </w:p>
        </w:tc>
        <w:tc>
          <w:tcPr>
            <w:tcW w:w="6513" w:type="dxa"/>
            <w:shd w:val="clear" w:color="auto" w:fill="000000" w:themeFill="text1"/>
            <w:noWrap/>
            <w:hideMark/>
          </w:tcPr>
          <w:p w:rsidR="00EC34BC" w:rsidRPr="00F2505F" w:rsidRDefault="00EC34BC" w:rsidP="00F2505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2505F">
              <w:rPr>
                <w:rFonts w:ascii="Arial" w:hAnsi="Arial" w:cs="Arial"/>
                <w:b/>
                <w:bCs/>
                <w:color w:val="FFFFFF" w:themeColor="background1"/>
              </w:rPr>
              <w:t>Leading Edge</w:t>
            </w:r>
          </w:p>
        </w:tc>
      </w:tr>
      <w:tr w:rsidR="00EC34BC" w:rsidRPr="00EC34BC" w:rsidTr="00F2505F">
        <w:trPr>
          <w:trHeight w:val="1584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bookmarkStart w:id="0" w:name="_GoBack" w:colFirst="8" w:colLast="8"/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TG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5.0E-10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2.5E-08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0.801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0.679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2.614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c("TG 18:0/18:1/20:4", "TG 18:0/20:1/20:4", "TG 18:0/18:1/22:5", "TG 18:1/18:1/20:4", "TG 18:1/20:4/22:6", "TG 16:0/16:0/17:0", "TG 18:1/20:4/20:5", "TG 18:0/20:4/20:4", "TG 16:0/18:1/18:2", "TG 16:1/14:0/18:2", "TG 20:1/18:1/18:2", "TG 18:1/18:2/18:2", "TG 16:0/22:5/22:6", "TG 16:0/18:1/22:6", "TG 18:0/18:1/18:1", "TG 16:0/14:0/14:0", "TG 16:0/16:1/18:2", "TG 16:0/14:0/16:0", "TG 16:0/18:2/18:2", "TG 18:0/12:2/14:2", "TG 16:0/20:4/20:4", "TG 18:1/20:4/20:4", "TG 16:0/14:0/16:1", "TG 15:0/16:0/18:2", </w:t>
            </w:r>
            <w:r w:rsidRPr="00EC34BC">
              <w:rPr>
                <w:rFonts w:ascii="Arial" w:hAnsi="Arial" w:cs="Arial"/>
              </w:rPr>
              <w:br/>
              <w:t>"TG 16:0/16:1/18:1")</w:t>
            </w:r>
          </w:p>
        </w:tc>
      </w:tr>
      <w:tr w:rsidR="00EC34BC" w:rsidRPr="00EC34BC" w:rsidTr="00F2505F">
        <w:trPr>
          <w:trHeight w:val="184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TG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4.4E-09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2.1E-07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0.761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0.583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2.568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c("TG 18:0/18:1/22:5", "TG 18:1/18:1/18:1", "TG 18:1/18:2/18:2", "TG 16:0/14:0/18:2", "TG 16:0/16:0/17:0", "TG 15:0/18:1/18:2", "TG 18:1/18:1/20:4", "TG 16:0/17:1/18:1", "TG 16:0/16:1/18:1", "TG 15:0/16:0/16:1", "TG 16:0/18:1/22:6", "TG 16:0/18:1/18:2", "TG 15:0/16:1/16:1", "TG 18:1/20:4/20:5", "TG 16:0/18:1/18:1", "TG 17:0/18:1/18:2", "TG 16:1/14:0/18:2", "TG 18:1/20:4/20:4", "TG 15:0/14:0/16:1", "TG 16:0/14:0/16:0", "TG 20:1/18:1/18:2", "TG 18:0/18:1/20:4", "TG 18:0/16:0/16:0", "TG 16:0/17:0/18:1", </w:t>
            </w:r>
            <w:r w:rsidRPr="00EC34BC">
              <w:rPr>
                <w:rFonts w:ascii="Arial" w:hAnsi="Arial" w:cs="Arial"/>
              </w:rPr>
              <w:br/>
            </w:r>
            <w:r w:rsidRPr="00EC34BC">
              <w:rPr>
                <w:rFonts w:ascii="Arial" w:hAnsi="Arial" w:cs="Arial"/>
              </w:rPr>
              <w:br/>
              <w:t>"TG 17:0/18:1/18:1", "TG 18:0/20:1/20:4", "TG 15:0/16:0/18:2", "TG 16:0/14:0/18:1", "TG 18:1/17:1/18:2", "TG 16:0/18:2/18:2", "TG 16:0/22:5/22:6", "TG 16:0/16:1/18:2")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2.2E-04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4.3E-03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0.519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-0.869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-1.837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"LPC 20:4", "LPC 22:6", "LPC 15:0", "LPC 16:1", "LPC 18:1", "LPC 16:0")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3.1E-04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4.3E-03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0.498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-0.861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-1.822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"LPE 22:6", "LPE 20:4", "LPE 20:3", "LPE 22:5", "LPE 22:4", "LPE 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1.7E-03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2.1E-02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0.455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-0.837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-1.789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"LPC 20:4", "LPC 15:0", "LPC 16:1", "LPC 22:6", "LPC 18:1", "LPC 16:0")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1.7E-03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2.1E-02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0.455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-0.837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-1.789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"LPE 22:6", "LPE 20:4", "LPE 22:5", "LPE 20:3", "LPE 22:4", "LPE 18:1")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6.6E-03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4.3E-02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0.407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-0.536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-1.674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31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c("PE 18:0/22:4", "PE 16:1/20:4", "PE 18:0/16:1", "PE 18:1/22:2", "PE 22:6/22:6", "PE 16:0/18:1", "PE 18:0/20:1", "PE 17:0/22:4", "PE 20:4/22:6", "PE 17:0/22:6", "PE 20:3/22:6", "PE 18:0/18:1", "PE 22:4/22:6", "PE 16:1/22:6", "PE 20:4/23:1", "PE 18:1/20:4")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GSL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2.6E-02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0.352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-0.512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-1.561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c("Hex1Cer t18:0/24:0 (2)", "Hex1Cer d18:1/18:0", "Hex1Cer d18:1/26:2", "Hex1Cer d18:1/24:0", "Hex1Cer d18:2/25:0", "Hex1Cer t18:0/24:0 (1)", "Hex1Cer d18:1/23:0", "Hex1Cer </w:t>
            </w:r>
            <w:r w:rsidRPr="00EC34BC">
              <w:rPr>
                <w:rFonts w:ascii="Arial" w:hAnsi="Arial" w:cs="Arial"/>
              </w:rPr>
              <w:lastRenderedPageBreak/>
              <w:t>t18:0/24:1", "Hex1Cer d18:0/24:0 (1)", "Hex1Cer d18:1/26:1", "Hex1Cer t18:0/23:0", "Hex1Cer d18:1/24:2 (2)")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1.3E-02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2.2E-01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0.381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-0.611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-1.621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20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18:1/17:1",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18:2/21:1",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18:1/18:1",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16:1/16:1",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18:1/20:1",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16:1/20:4")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GSL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3.2E-02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3.1E-01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0.322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0.465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1.456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c("Hex1Cer d18:1/25:0 (1)", "Hex1Cer t18:0/25:0", "Hex1Cer d18:1/24:0", "Hex1Cer d18:1/26:2", "Hex1Cer d18:1/25:1", "Hex1Cer t18:0/23:0", "Hex1Cer t18:0/24:0 (2)", "Hex1Cer d18:2/25:0", "Hex1Cer d18:1/18:0", "Hex1Cer d18:1/23:0", "Hex1Cer d18:0/24:0 (1)")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PC_e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2.6E-02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3.1E-01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0.352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-0.538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-1.549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14:0/18:1",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16:0/20:4",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14:1/16:1",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16:1/22:5",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14:1/18:1")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5.1E-02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3.2E-01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0.249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-0.489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-1.451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31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c("PE 18:0/18:1", "PE 16:1/20:4", "PE 18:0/22:4", "PE 18:1/22:2", "PE 18:0/22:5", "PE 22:6/22:6", "PE 20:4/22:6", "PE 18:0/20:1", "PE 17:1/18:0", "PE 18:2/22:6", "PE 18:0/16:1", "PE 18:0/22:6")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PE_p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1.1E-01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3.5E-01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0.288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0.434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1.388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15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16:0/20:4",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16:0/18:1",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18:2/18:1")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9.5E-02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3.5E-01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0.238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0.447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1.361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20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18:1/20:1",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18:1/18:1",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16:1/16:1",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18:1/17:1",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16:1/20:3",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16:1/18:1",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16:1/22:6",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16:1/20:4", "</w:t>
            </w: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18:1/19:1")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PE_p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1.1E-01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0.219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0.504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1.359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15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16:0/20:4",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16:0/18:1",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18:2/18:1")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DG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1.2E-01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0.207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0.623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1.373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"DG 18:0/16:0", "DG 18:0/22:6", "DG 16:0/18:1", "DG 18:0/18:1", "DG 18:0/22:0", "DG 18:0/24:0")</w:t>
            </w:r>
          </w:p>
        </w:tc>
      </w:tr>
      <w:tr w:rsidR="00EC34BC" w:rsidRPr="00EC34BC" w:rsidTr="00F2505F">
        <w:trPr>
          <w:trHeight w:val="105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1.5E-01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0.119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-0.382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-1.249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m18:1/22:0",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d18:1/25:0",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d18:2/23:0",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d18:0/18:0",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m18:1/20:0",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m22:1/14:0",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d19:1/18:0",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t18:0/24:0",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d18:2/16:1",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d16:1/19:0",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m42:1",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m19:1/18:0",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d20:1/24:1",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t20:0/24:1",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t18:0/24:5",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t18:1/16:1",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d18:1/23:0",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t16:0/18:0",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d18:2/18:0")</w:t>
            </w:r>
          </w:p>
        </w:tc>
      </w:tr>
      <w:tr w:rsidR="00EC34BC" w:rsidRPr="00EC34BC" w:rsidTr="00F2505F">
        <w:trPr>
          <w:trHeight w:val="1320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lastRenderedPageBreak/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PC_e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1.6E-01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0.119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-0.423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-1.280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16:1/22:5",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14:1/18:1",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16:0/20:4",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16:1/19:1",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16:1/18:0",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18:1/16:0",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18:0/16:0",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18:0/20:4",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14:0/18:1",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16:2/17:0",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14:1/16:1",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18:3/18:0",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20:4/18:1",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16:1/16:0",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18:1/20:4",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16:2/22:6",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14:0/18:0")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DG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4.9E-01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0.178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0.470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1.207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"DG 18:0/22:6", "DG 18:0/24:0")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1.7E-01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4.9E-01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0.183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0.333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1.166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c("PC 18:0/18:1", "PC 14:0/18:3", "PC 16:1/22:6", "PC 16:1/20:4", "PC 16:0/22:5", "PC 18:1/18:1", "PC 15:0/18:2", "PC 18:0/16:1", "PC 16:0/20:4", "PC 16:0/16:1", "PC 16:1/16:1", "PC 16:0/18:2", "PC 15:0/16:1", "PC 16:0/16:0", "PC 18:1/20:4", "PC 20:4/22:6")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0.115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-0.357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-1.188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c("PC 15:0/18:2", "PC 16:1/20:4", "PC 16:1/22:6", "PC 18:0/18:1", "PC 18:1/18:1", "PC 16:0/16:1", "PC 16:1/16:1", "PC 14:0/18:3", "PC 17:0/22:6", "PC 15:0/16:1", "PC 14:0/14:0", "PC 18:0/20:4", "PC 18:0/18:0", "PC 16:0/22:6", "PC 17:0/18:1", "PC 17:0/20:4", "PC 18:1/20:4", "PC 18:1/13:0")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PS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1.7E-01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0.131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-0.417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-1.228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23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c("PS 22:6/22:6", "PS 20:3/22:6", "PS 18:1/18:1", "PS 18:2/20:4", "PS 16:0/18:1", "PS 16:0/22:6", "PS 20:1/22:6", "PS 18:0/22:5", "PS 18:1/20:4", "PS 18:1/22:5", "PS 18:1/18:2", "PS 18:0/18:1")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2.7E-01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5.4E-01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0.097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-0.575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-1.158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"PG 16:0/18:1", "PG 22:6/22:6")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PI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3.2E-01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0.122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0.395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1.099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c("PI 16:1/18:1", "PI 16:0/22:6", "PI 16:0/18:1", "PI 18:0/16:0", "PI 18:1/18:2", "PI 18:0/22:6", "PI 18:1/20:4", "PI 18:0/22:5", "PI 16:0/16:1", "PI 18:0/18:1", "PI 18:1/18:1", "PI 16:0/20:4", "PI 20:4/20:4", "PI 18:0/20:4")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PS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0.067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-0.360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-1.050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23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"PS 18:0/20:3", "PS 18:1/20:4", "PS 22:6/22:6", "PS 18:1/22:5", "PS 22:4/22:6", "PS 16:0/18:1", "PS 18:0/18:1", "PS 18:0/22:4", "PS 18:2/20:4", "PS 18:1/22:6")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PI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3.3E-01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0.093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-0.458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-1.108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"PI 16:0/18:1", "PI 18:1/18:2", "PI 16:1/18:1", "PI 18:0/18:1")</w:t>
            </w:r>
          </w:p>
        </w:tc>
      </w:tr>
      <w:tr w:rsidR="00EC34BC" w:rsidRPr="00EC34BC" w:rsidTr="00F2505F">
        <w:trPr>
          <w:trHeight w:val="105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TG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3.2E-01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0.087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-0.337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-1.082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c("TG 18:0/18:1/20:4", "TG 18:1/20:4/22:6", "TG 18:0/20:1/20:4", "TG 18:0/20:4/22:6", "TG 16:0/20:4/22:6", "TG 18:0/20:4/20:4", "TG 18:1/18:1/20:4", "TG 8:0/8:0/10:0", "TG 16:0/14:0/14:0", "TG 16:0/20:4/20:4", "TG 16:0/6:0/16:0", "TG 18:0/12:2/14:2", "TG 18:1/20:4/20:5", "TG 16:0/22:5/22:6", "TG 18:0/18:1/18:1", "TG 16:0/16:1/18:2", "TG 16:0/14:0/16:1")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6.8E-01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0.084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-0.520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-1.053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"LPE 22:6", "LPE 20:4", "LPE 20:3", "LPE 18:0", "LPE 22:4", "LPE 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SM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6.8E-01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0.102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0.411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1.050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"SM d18:1/24:2", "SM d18:1/24:0", "SM d18:1/18:0", "SM d18:1/24:1")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PI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5.9E-01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0.052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-0.358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-0.916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"PI 16:0/18:1", "PI 18:1/18:2", "PI 18:0/18:1")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SM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6.4E-01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8.0E-01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0.099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0.302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0.882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"SM d18:1/24:0", "SM d18:1/18:0")</w:t>
            </w:r>
          </w:p>
        </w:tc>
      </w:tr>
      <w:tr w:rsidR="00EC34BC" w:rsidRPr="00EC34BC" w:rsidTr="00F2505F">
        <w:trPr>
          <w:trHeight w:val="792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7.2E-01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0.049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-0.274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-0.845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m22:1/14:0",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m18:1/22:0",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m19:1/18:0",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m18:1/20:0",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d16:1/19:0",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t20:0/18:0",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t18:0/24:0",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d18:1/24:0",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t18:0/22:0",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t20:0/24:1",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d20:0/18:0",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d20:1/24:1",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t18:1/18:0")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LPC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6.8E-01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0.058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-0.417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-0.843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"LPC 22:6", "LPC 20:4", "LPC 18:1", "LPC 15:0", "LPC 16:1", "LPC 16:0")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GSL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7.7E-01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0.036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-0.257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-0.787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"Hex1Cer t18:0/24:0 (2)", "Hex1Cer t18:0/24:0 (1)", "Hex1Cer d18:1/26:1", "Hex1Cer d18:1/18:0", "Hex1Cer d18:0/23:0", "Hex1Cer d18:0/24:0 (2)")</w:t>
            </w:r>
          </w:p>
        </w:tc>
      </w:tr>
      <w:tr w:rsidR="00EC34BC" w:rsidRPr="00EC34BC" w:rsidTr="00F2505F">
        <w:trPr>
          <w:trHeight w:val="105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PC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7.6E-01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0.033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-0.245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-0.813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44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c("PC 22:2/14:1", "PC 17:1/16:0", "PC 18:0/18:0", "PC 17:0/18:1", "PC 14:0/14:0", "PC 14:0/20:4", "PC 17:0/22:6", "PC 17:0/20:4", "PC 15:0/18:2", "PC 15:0/20:4", "PC 18:0/20:4", "PC 18:1/13:0", "PC 18:0/16:0", "PC 18:1/20:3", "PC 16:1/16:1", "PC 18:0/22:6", "PC 16:0/14:0", "PC 16:0/16:1", "PC 16:0/22:6", "PC 15:0/16:1")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7.8E-01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8.6E-01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0.037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-0.270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-0.759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20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plasmanylPE</w:t>
            </w:r>
            <w:proofErr w:type="spellEnd"/>
            <w:r w:rsidRPr="00EC34BC">
              <w:rPr>
                <w:rFonts w:ascii="Arial" w:hAnsi="Arial" w:cs="Arial"/>
              </w:rPr>
              <w:t xml:space="preserve"> 18:2/21:1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6.9E-01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0.049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-0.269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-0.877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39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d18:0/18:0",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d18:1/25:0",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d18:2/23:0",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d18:2/16:1",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d18:1/24:1",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d16:1/18:0",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t18:1/16:1",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d18:0/26:2", "</w:t>
            </w:r>
            <w:proofErr w:type="spellStart"/>
            <w:r w:rsidRPr="00EC34BC">
              <w:rPr>
                <w:rFonts w:ascii="Arial" w:hAnsi="Arial" w:cs="Arial"/>
              </w:rPr>
              <w:t>Cer</w:t>
            </w:r>
            <w:proofErr w:type="spellEnd"/>
            <w:r w:rsidRPr="00EC34BC">
              <w:rPr>
                <w:rFonts w:ascii="Arial" w:hAnsi="Arial" w:cs="Arial"/>
              </w:rPr>
              <w:t xml:space="preserve"> m18:1/18:0")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DG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6.5E-01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0.057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-0.395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-0.875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8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"DG 18:0/16:0", "DG 18:0/22:0", "DG 18:1/18:1")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PE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7.3E-01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0.048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-0.276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-0.856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31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"PE 17:0/22:6", "PE 20:4/20:4", "PE 16:0/18:1", "PE 20:3/22:6", "PE 18:0/16:1", "PE 20:4/23:1", "PE 17:0/22:4", "PE 18:1/20:4", "PE 22:6/22:6")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6.9E-01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0.053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-0.411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-0.840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"PG 16:0/18:1", "PG 18:1/18:1", "PG 18:0/18:1", "PG 22:6/22:6")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SM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6.4E-01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9.3E-01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0.057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-0.352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-0.876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12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"SM d18:1/24:2", "SM d18:1/24:1", "SM d18:1/24:3")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PC_e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9.7E-01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9.8E-01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0.062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0.182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0.591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27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16:2/20:4",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14:0/18:1",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14:1/16:1",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18:1/22:6",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16:2/16:1", "</w:t>
            </w:r>
            <w:proofErr w:type="spellStart"/>
            <w:r w:rsidRPr="00EC34BC">
              <w:rPr>
                <w:rFonts w:ascii="Arial" w:hAnsi="Arial" w:cs="Arial"/>
              </w:rPr>
              <w:t>plasmanylPC</w:t>
            </w:r>
            <w:proofErr w:type="spellEnd"/>
            <w:r w:rsidRPr="00EC34BC">
              <w:rPr>
                <w:rFonts w:ascii="Arial" w:hAnsi="Arial" w:cs="Arial"/>
              </w:rPr>
              <w:t xml:space="preserve"> 16:0/20:4")</w:t>
            </w:r>
          </w:p>
        </w:tc>
      </w:tr>
      <w:tr w:rsidR="00EC34BC" w:rsidRPr="00EC34BC" w:rsidTr="00F2505F">
        <w:trPr>
          <w:trHeight w:val="528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lastRenderedPageBreak/>
              <w:t>SAD - AAD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proofErr w:type="spellStart"/>
            <w:r w:rsidRPr="00EC34BC">
              <w:rPr>
                <w:rFonts w:ascii="Arial" w:hAnsi="Arial" w:cs="Arial"/>
              </w:rPr>
              <w:t>PE_p</w:t>
            </w:r>
            <w:proofErr w:type="spellEnd"/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9.0E-01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9.8E-01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0.040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-0.248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-0.648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15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18:1/18:1",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20:0/22:4",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16:0/20:4",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18:1/20:4",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18:2/18:1",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16:0/18:1", "</w:t>
            </w:r>
            <w:proofErr w:type="spellStart"/>
            <w:r w:rsidRPr="00EC34BC">
              <w:rPr>
                <w:rFonts w:ascii="Arial" w:hAnsi="Arial" w:cs="Arial"/>
              </w:rPr>
              <w:t>plasmenylPE</w:t>
            </w:r>
            <w:proofErr w:type="spellEnd"/>
            <w:r w:rsidRPr="00EC34BC">
              <w:rPr>
                <w:rFonts w:ascii="Arial" w:hAnsi="Arial" w:cs="Arial"/>
              </w:rPr>
              <w:t xml:space="preserve"> 18:0/18:1")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PS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9.5E-01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9.9E-01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0.038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-0.225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-0.619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23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proofErr w:type="gramStart"/>
            <w:r w:rsidRPr="00EC34BC">
              <w:rPr>
                <w:rFonts w:ascii="Arial" w:hAnsi="Arial" w:cs="Arial"/>
              </w:rPr>
              <w:t>c(</w:t>
            </w:r>
            <w:proofErr w:type="gramEnd"/>
            <w:r w:rsidRPr="00EC34BC">
              <w:rPr>
                <w:rFonts w:ascii="Arial" w:hAnsi="Arial" w:cs="Arial"/>
              </w:rPr>
              <w:t>"PS 18:0/20:3", "PS 18:1/22:6", "PS 18:1/20:4", "PS 20:3/22:5", "PS 22:4/22:6")</w:t>
            </w:r>
          </w:p>
        </w:tc>
      </w:tr>
      <w:tr w:rsidR="00EC34BC" w:rsidRPr="00EC34BC" w:rsidTr="00F2505F">
        <w:trPr>
          <w:trHeight w:val="276"/>
          <w:jc w:val="center"/>
        </w:trPr>
        <w:tc>
          <w:tcPr>
            <w:tcW w:w="1114" w:type="dxa"/>
            <w:noWrap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34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PG</w:t>
            </w:r>
          </w:p>
        </w:tc>
        <w:tc>
          <w:tcPr>
            <w:tcW w:w="1116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1.0E+0</w:t>
            </w:r>
            <w:r w:rsidR="00F2505F">
              <w:rPr>
                <w:rFonts w:ascii="Arial" w:hAnsi="Arial" w:cs="Arial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1.0E+0</w:t>
            </w:r>
            <w:r w:rsidR="00F2505F">
              <w:rPr>
                <w:rFonts w:ascii="Arial" w:hAnsi="Arial" w:cs="Arial"/>
              </w:rPr>
              <w:t>0</w:t>
            </w:r>
          </w:p>
        </w:tc>
        <w:tc>
          <w:tcPr>
            <w:tcW w:w="76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0.041</w:t>
            </w:r>
          </w:p>
        </w:tc>
        <w:tc>
          <w:tcPr>
            <w:tcW w:w="898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-0.224</w:t>
            </w:r>
          </w:p>
        </w:tc>
        <w:tc>
          <w:tcPr>
            <w:tcW w:w="882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-0.435</w:t>
            </w:r>
          </w:p>
        </w:tc>
        <w:tc>
          <w:tcPr>
            <w:tcW w:w="654" w:type="dxa"/>
            <w:noWrap/>
            <w:hideMark/>
          </w:tcPr>
          <w:p w:rsidR="00EC34BC" w:rsidRPr="00EC34BC" w:rsidRDefault="00EC34BC" w:rsidP="00F2505F">
            <w:pPr>
              <w:jc w:val="center"/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6</w:t>
            </w:r>
          </w:p>
        </w:tc>
        <w:tc>
          <w:tcPr>
            <w:tcW w:w="6513" w:type="dxa"/>
            <w:hideMark/>
          </w:tcPr>
          <w:p w:rsidR="00EC34BC" w:rsidRPr="00EC34BC" w:rsidRDefault="00EC34BC" w:rsidP="00F2505F">
            <w:pPr>
              <w:rPr>
                <w:rFonts w:ascii="Arial" w:hAnsi="Arial" w:cs="Arial"/>
              </w:rPr>
            </w:pPr>
            <w:r w:rsidRPr="00EC34BC">
              <w:rPr>
                <w:rFonts w:ascii="Arial" w:hAnsi="Arial" w:cs="Arial"/>
              </w:rPr>
              <w:t>PG 22:6/22:6</w:t>
            </w:r>
          </w:p>
        </w:tc>
      </w:tr>
      <w:bookmarkEnd w:id="0"/>
    </w:tbl>
    <w:p w:rsidR="00F518B2" w:rsidRPr="00EC34BC" w:rsidRDefault="00F518B2" w:rsidP="00EC34BC">
      <w:pPr>
        <w:rPr>
          <w:rFonts w:ascii="Arial" w:hAnsi="Arial" w:cs="Arial"/>
        </w:rPr>
      </w:pPr>
    </w:p>
    <w:sectPr w:rsidR="00F518B2" w:rsidRPr="00EC34BC" w:rsidSect="00EB47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F3"/>
    <w:rsid w:val="00152A49"/>
    <w:rsid w:val="006A7E84"/>
    <w:rsid w:val="007609DA"/>
    <w:rsid w:val="009E7C16"/>
    <w:rsid w:val="00CC3F45"/>
    <w:rsid w:val="00CD2A80"/>
    <w:rsid w:val="00EB47F3"/>
    <w:rsid w:val="00EC34BC"/>
    <w:rsid w:val="00F2505F"/>
    <w:rsid w:val="00F5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FC2A38"/>
  <w14:defaultImageDpi w14:val="32767"/>
  <w15:chartTrackingRefBased/>
  <w15:docId w15:val="{C6530FAB-C140-43DE-843F-17459CC8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1539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10297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Chih-Yu</dc:creator>
  <cp:keywords/>
  <dc:description/>
  <cp:lastModifiedBy>Chen, Chih-Yu</cp:lastModifiedBy>
  <cp:revision>7</cp:revision>
  <dcterms:created xsi:type="dcterms:W3CDTF">2024-02-15T20:17:00Z</dcterms:created>
  <dcterms:modified xsi:type="dcterms:W3CDTF">2024-02-15T20:50:00Z</dcterms:modified>
</cp:coreProperties>
</file>