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6BF5C" w14:textId="72BFA00E" w:rsidR="0031464B" w:rsidRPr="0031464B" w:rsidRDefault="0031464B" w:rsidP="0031464B">
      <w:pPr>
        <w:jc w:val="center"/>
        <w:rPr>
          <w:rFonts w:ascii="Times New Roman" w:hAnsi="Times New Roman" w:cs="Times New Roman"/>
          <w:sz w:val="24"/>
          <w:szCs w:val="32"/>
        </w:rPr>
      </w:pPr>
      <w:r w:rsidRPr="0031464B">
        <w:rPr>
          <w:rFonts w:ascii="Times New Roman" w:hAnsi="Times New Roman" w:cs="Times New Roman"/>
          <w:sz w:val="24"/>
          <w:szCs w:val="32"/>
        </w:rPr>
        <w:t xml:space="preserve">Table </w:t>
      </w:r>
      <w:r w:rsidR="00656001">
        <w:rPr>
          <w:rFonts w:ascii="Times New Roman" w:hAnsi="Times New Roman" w:cs="Times New Roman"/>
          <w:sz w:val="24"/>
          <w:szCs w:val="32"/>
        </w:rPr>
        <w:t>S</w:t>
      </w:r>
      <w:r w:rsidR="00E13D2A">
        <w:rPr>
          <w:rFonts w:ascii="Times New Roman" w:hAnsi="Times New Roman" w:cs="Times New Roman"/>
          <w:sz w:val="24"/>
          <w:szCs w:val="32"/>
        </w:rPr>
        <w:t>2</w:t>
      </w:r>
      <w:r>
        <w:rPr>
          <w:rFonts w:ascii="Times New Roman" w:hAnsi="Times New Roman" w:cs="Times New Roman"/>
          <w:sz w:val="24"/>
          <w:szCs w:val="32"/>
        </w:rPr>
        <w:t xml:space="preserve"> Antibiotics sensitivity of 14 strains of </w:t>
      </w:r>
      <w:r w:rsidRPr="0031464B">
        <w:rPr>
          <w:rFonts w:ascii="Times New Roman" w:hAnsi="Times New Roman" w:cs="Times New Roman"/>
          <w:sz w:val="24"/>
          <w:szCs w:val="32"/>
        </w:rPr>
        <w:t>Escherichia coli</w:t>
      </w:r>
      <w:r>
        <w:rPr>
          <w:rFonts w:ascii="Times New Roman" w:hAnsi="Times New Roman" w:cs="Times New Roman"/>
          <w:sz w:val="24"/>
          <w:szCs w:val="32"/>
        </w:rPr>
        <w:t xml:space="preserve"> </w:t>
      </w:r>
      <w:r w:rsidRPr="0031464B">
        <w:rPr>
          <w:rFonts w:ascii="Times New Roman" w:hAnsi="Times New Roman" w:cs="Times New Roman"/>
          <w:sz w:val="24"/>
          <w:szCs w:val="32"/>
        </w:rPr>
        <w:t>originated from</w:t>
      </w:r>
      <w:r>
        <w:rPr>
          <w:rFonts w:ascii="Times New Roman" w:hAnsi="Times New Roman" w:cs="Times New Roman"/>
          <w:sz w:val="24"/>
          <w:szCs w:val="32"/>
        </w:rPr>
        <w:t xml:space="preserve"> urinary tract infections</w:t>
      </w:r>
    </w:p>
    <w:p w14:paraId="12DD1488" w14:textId="466971AF" w:rsidR="0031464B" w:rsidRDefault="0031464B"/>
    <w:tbl>
      <w:tblPr>
        <w:tblW w:w="15819" w:type="dxa"/>
        <w:tblInd w:w="-914" w:type="dxa"/>
        <w:tblLook w:val="04A0" w:firstRow="1" w:lastRow="0" w:firstColumn="1" w:lastColumn="0" w:noHBand="0" w:noVBand="1"/>
      </w:tblPr>
      <w:tblGrid>
        <w:gridCol w:w="3362"/>
        <w:gridCol w:w="940"/>
        <w:gridCol w:w="960"/>
        <w:gridCol w:w="659"/>
        <w:gridCol w:w="1101"/>
        <w:gridCol w:w="980"/>
        <w:gridCol w:w="644"/>
        <w:gridCol w:w="1076"/>
        <w:gridCol w:w="870"/>
        <w:gridCol w:w="603"/>
        <w:gridCol w:w="964"/>
        <w:gridCol w:w="1000"/>
        <w:gridCol w:w="980"/>
        <w:gridCol w:w="629"/>
        <w:gridCol w:w="1051"/>
      </w:tblGrid>
      <w:tr w:rsidR="0031464B" w:rsidRPr="00061821" w14:paraId="13844FFE" w14:textId="77777777" w:rsidTr="0031464B">
        <w:trPr>
          <w:trHeight w:val="320"/>
        </w:trPr>
        <w:tc>
          <w:tcPr>
            <w:tcW w:w="336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845926D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Antibiotics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0F3790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patient 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37298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patient 2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E4A930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patient </w:t>
            </w:r>
          </w:p>
          <w:p w14:paraId="44DFFE8B" w14:textId="724C51A2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3505B8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patient 5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EE0A1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patient </w:t>
            </w:r>
          </w:p>
          <w:p w14:paraId="6D293AE8" w14:textId="62B14AC9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5D908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patient 7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CF2EFF" w14:textId="01DBFF02" w:rsidR="0031464B" w:rsidRPr="00061821" w:rsidRDefault="00736328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p</w:t>
            </w:r>
            <w:r w:rsidR="0031464B"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atient</w:t>
            </w:r>
          </w:p>
          <w:p w14:paraId="7E23E065" w14:textId="6F0206E3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8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647063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patient 9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385CCF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patient 10</w:t>
            </w:r>
          </w:p>
        </w:tc>
        <w:tc>
          <w:tcPr>
            <w:tcW w:w="16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C9CE75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patient </w:t>
            </w:r>
          </w:p>
          <w:p w14:paraId="1E4D38AF" w14:textId="6C9AEED8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</w:t>
            </w:r>
          </w:p>
        </w:tc>
      </w:tr>
      <w:tr w:rsidR="0031464B" w:rsidRPr="00061821" w14:paraId="67521809" w14:textId="77777777" w:rsidTr="0031464B">
        <w:trPr>
          <w:trHeight w:val="320"/>
        </w:trPr>
        <w:tc>
          <w:tcPr>
            <w:tcW w:w="336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5FD8283" w14:textId="77777777" w:rsidR="0031464B" w:rsidRPr="00061821" w:rsidRDefault="0031464B" w:rsidP="006F087D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84C11D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F17A74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F3BD55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first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B35633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second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FEA0CB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6B636A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first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D1A0EA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second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170ED1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A051A6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first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693288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second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C47474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CRE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B4794E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9E8625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first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D06FE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second</w:t>
            </w:r>
          </w:p>
        </w:tc>
      </w:tr>
      <w:tr w:rsidR="0031464B" w:rsidRPr="00061821" w14:paraId="408DDF72" w14:textId="77777777" w:rsidTr="0031464B">
        <w:trPr>
          <w:trHeight w:val="320"/>
        </w:trPr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10256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5073B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5073B"/>
                <w:kern w:val="0"/>
                <w:szCs w:val="21"/>
              </w:rPr>
              <w:t>Ampicillin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37AC1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90BF7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CD201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150F2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B32ED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D6DDD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C80DD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8865C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75CCE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FF518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A84A4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F6922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12A39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DA3B2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</w:tr>
      <w:tr w:rsidR="0031464B" w:rsidRPr="00061821" w14:paraId="62A4B22B" w14:textId="77777777" w:rsidTr="0031464B">
        <w:trPr>
          <w:trHeight w:val="320"/>
        </w:trPr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1F4F4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5073B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5073B"/>
                <w:kern w:val="0"/>
                <w:szCs w:val="21"/>
              </w:rPr>
              <w:t>Ceftriaxone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EF4A1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BA2F9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8062C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1860C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05FD0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88628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F6CF8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44806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BF787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3DEB7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4093D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3659E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E2D00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1213B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1464B" w:rsidRPr="00061821" w14:paraId="16C6F803" w14:textId="77777777" w:rsidTr="0031464B">
        <w:trPr>
          <w:trHeight w:val="320"/>
        </w:trPr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3FE60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5073B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5073B"/>
                <w:kern w:val="0"/>
                <w:szCs w:val="21"/>
              </w:rPr>
              <w:t>Ciprofloxacin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29227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D9D84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07F09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64AF3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60C1D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BAB72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D1872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F93B3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1FC09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EE671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B82F2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B6E89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C3179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2AF2C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</w:tr>
      <w:tr w:rsidR="0031464B" w:rsidRPr="00061821" w14:paraId="014DF543" w14:textId="77777777" w:rsidTr="0031464B">
        <w:trPr>
          <w:trHeight w:val="320"/>
        </w:trPr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55A70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5073B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5073B"/>
                <w:kern w:val="0"/>
                <w:szCs w:val="21"/>
              </w:rPr>
              <w:t>Gentamicin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B623D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4990C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047DD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1AF59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09671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82DDD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455B2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86268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41A55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2ED99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1BB54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C80EC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ABDDD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2C935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</w:t>
            </w:r>
          </w:p>
        </w:tc>
      </w:tr>
      <w:tr w:rsidR="0031464B" w:rsidRPr="00061821" w14:paraId="31750187" w14:textId="77777777" w:rsidTr="0031464B">
        <w:trPr>
          <w:trHeight w:val="320"/>
        </w:trPr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6BA52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5073B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5073B"/>
                <w:kern w:val="0"/>
                <w:szCs w:val="21"/>
              </w:rPr>
              <w:t>Levofloxacin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6B15C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EE609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BADAB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23268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4813B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E9488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4EA58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EE9A4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610D9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10742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0522E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D9B6F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0BA4D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81907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</w:tr>
      <w:tr w:rsidR="0031464B" w:rsidRPr="00061821" w14:paraId="1FF01C66" w14:textId="77777777" w:rsidTr="0031464B">
        <w:trPr>
          <w:trHeight w:val="320"/>
        </w:trPr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865AB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5073B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5073B"/>
                <w:kern w:val="0"/>
                <w:szCs w:val="21"/>
              </w:rPr>
              <w:t>Trimethoprim/Sulfamethoxazole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131DA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26538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1D3D5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87EF3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B11C3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52573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AB527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43CC2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BC307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5DA9C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037D7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AEA2D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6B919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7AFCC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</w:tr>
      <w:tr w:rsidR="0031464B" w:rsidRPr="00061821" w14:paraId="78C5FFB7" w14:textId="77777777" w:rsidTr="0031464B">
        <w:trPr>
          <w:trHeight w:val="320"/>
        </w:trPr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E2F1F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5073B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5073B"/>
                <w:kern w:val="0"/>
                <w:szCs w:val="21"/>
              </w:rPr>
              <w:t>Aztreonam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2AFB2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B2E09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1D81A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C2633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25AAD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D8B1F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EE9CB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C002B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F28FF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47B08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0A4D2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FC7A2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A664C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34048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</w:tr>
      <w:tr w:rsidR="0031464B" w:rsidRPr="00061821" w14:paraId="2B42192E" w14:textId="77777777" w:rsidTr="0031464B">
        <w:trPr>
          <w:trHeight w:val="320"/>
        </w:trPr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00F75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5073B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5073B"/>
                <w:kern w:val="0"/>
                <w:szCs w:val="21"/>
              </w:rPr>
              <w:t>Ceftazidime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DDEA2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2D29A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65169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DFF89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1152B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5E9C4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5C132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16F76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DC29B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F8BC1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11D9D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9FA36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0ABDC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DB9EA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</w:tr>
      <w:tr w:rsidR="0031464B" w:rsidRPr="00061821" w14:paraId="494EDEE6" w14:textId="77777777" w:rsidTr="0031464B">
        <w:trPr>
          <w:trHeight w:val="320"/>
        </w:trPr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CC504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5073B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5073B"/>
                <w:kern w:val="0"/>
                <w:szCs w:val="21"/>
              </w:rPr>
              <w:t>Cefotaxime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EF2FC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C80CB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5BE04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78A3B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EA6C4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082EB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B69C8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5F387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C3BAA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9B663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6AE56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ADFD3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97F8A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E9B76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</w:tr>
      <w:tr w:rsidR="0031464B" w:rsidRPr="00061821" w14:paraId="67F9C350" w14:textId="77777777" w:rsidTr="0031464B">
        <w:trPr>
          <w:trHeight w:val="320"/>
        </w:trPr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A0002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5073B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5073B"/>
                <w:kern w:val="0"/>
                <w:szCs w:val="21"/>
              </w:rPr>
              <w:t>Cefoxitin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F407D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9EDAD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FDFD5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AF45A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CF1D8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6BA72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B6C1F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FD0C1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860BE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430B0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CBDB6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6A691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0CC0A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05A6D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</w:tr>
      <w:tr w:rsidR="0031464B" w:rsidRPr="00061821" w14:paraId="04C18550" w14:textId="77777777" w:rsidTr="0031464B">
        <w:trPr>
          <w:trHeight w:val="320"/>
        </w:trPr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6CB58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5073B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5073B"/>
                <w:kern w:val="0"/>
                <w:szCs w:val="21"/>
              </w:rPr>
              <w:t>Cefazolin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3F5C4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83159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A18AC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14359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15E08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15BA8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61486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E2003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EE9EE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13D4F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9BE1D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F4424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5D83E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5A115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</w:tr>
      <w:tr w:rsidR="0031464B" w:rsidRPr="00061821" w14:paraId="376275B9" w14:textId="77777777" w:rsidTr="0031464B">
        <w:trPr>
          <w:trHeight w:val="320"/>
        </w:trPr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40A02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5073B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5073B"/>
                <w:kern w:val="0"/>
                <w:szCs w:val="21"/>
              </w:rPr>
              <w:t>Cefuroxime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0AE30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761DF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27A5B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CE6CD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F161F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08054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7BA8F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CC196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B75D4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413DE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AFAEC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91052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3D26F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CD274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</w:tr>
      <w:tr w:rsidR="0031464B" w:rsidRPr="00061821" w14:paraId="4F5B8C3D" w14:textId="77777777" w:rsidTr="0031464B">
        <w:trPr>
          <w:trHeight w:val="320"/>
        </w:trPr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AFBEB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5073B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5073B"/>
                <w:kern w:val="0"/>
                <w:szCs w:val="21"/>
              </w:rPr>
              <w:t>Imipenem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F4BAC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6F580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51E9F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47B8C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49621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05BF5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4BC64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C21DE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C1DCF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07812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B3DA1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82353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01F30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94DD3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</w:tr>
      <w:tr w:rsidR="0031464B" w:rsidRPr="00061821" w14:paraId="5F21D334" w14:textId="77777777" w:rsidTr="0031464B">
        <w:trPr>
          <w:trHeight w:val="320"/>
        </w:trPr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FF248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5073B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5073B"/>
                <w:kern w:val="0"/>
                <w:szCs w:val="21"/>
              </w:rPr>
              <w:t>Meropenem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E59C6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6BB72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1FF4C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BDC41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D74B1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2844B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9EA7E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5B4EC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90B5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E5AD4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F4025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CB013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B7A35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C0AA9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</w:tr>
      <w:tr w:rsidR="0031464B" w:rsidRPr="00061821" w14:paraId="78596602" w14:textId="77777777" w:rsidTr="0031464B">
        <w:trPr>
          <w:trHeight w:val="320"/>
        </w:trPr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05B9E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5073B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5073B"/>
                <w:kern w:val="0"/>
                <w:szCs w:val="21"/>
              </w:rPr>
              <w:t>Piperacillin/Tazobactam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77B31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DC284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C393D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CB997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8CD4A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87E40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4C72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17A2B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8ABC6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290D6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B4DA5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E55A1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80583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84E86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</w:tr>
      <w:tr w:rsidR="0031464B" w:rsidRPr="00061821" w14:paraId="50D03B87" w14:textId="77777777" w:rsidTr="0031464B">
        <w:trPr>
          <w:trHeight w:val="320"/>
        </w:trPr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B5A55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5073B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5073B"/>
                <w:kern w:val="0"/>
                <w:szCs w:val="21"/>
              </w:rPr>
              <w:t>Tobramycin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52F3F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2387D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DDA85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4EDB8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077AD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BD46F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15CB8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EFA19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D89A4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63C75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A3337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B8F3C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2CADD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D4080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</w:tr>
      <w:tr w:rsidR="0031464B" w:rsidRPr="00061821" w14:paraId="66506987" w14:textId="77777777" w:rsidTr="0031464B">
        <w:trPr>
          <w:trHeight w:val="320"/>
        </w:trPr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87964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5073B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5073B"/>
                <w:kern w:val="0"/>
                <w:szCs w:val="21"/>
              </w:rPr>
              <w:t>Cefepime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5D8E2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E0AA1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A82A0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2208D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76E53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073B1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32BC9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399BC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D815D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88BE1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AE7F7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1D589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9A457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26098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</w:tr>
      <w:tr w:rsidR="0031464B" w:rsidRPr="00061821" w14:paraId="70B4D6F6" w14:textId="77777777" w:rsidTr="0031464B">
        <w:trPr>
          <w:trHeight w:val="320"/>
        </w:trPr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D56BB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5073B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5073B"/>
                <w:kern w:val="0"/>
                <w:szCs w:val="21"/>
              </w:rPr>
              <w:t>Tigecycline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512FB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6193A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8B3A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42302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FF624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2AB00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71CCD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8E3C7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71411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9DB05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418A0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16261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7FC2E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2495A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</w:tr>
      <w:tr w:rsidR="0031464B" w:rsidRPr="00061821" w14:paraId="6780C9F5" w14:textId="77777777" w:rsidTr="0031464B">
        <w:trPr>
          <w:trHeight w:val="320"/>
        </w:trPr>
        <w:tc>
          <w:tcPr>
            <w:tcW w:w="3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79054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5073B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5073B"/>
                <w:kern w:val="0"/>
                <w:szCs w:val="21"/>
              </w:rPr>
              <w:t>Amikacin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8D530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750C7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2C0ED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02DBF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7D693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F853F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76C11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9D27E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D119A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91517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AEC84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089FF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AFA31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0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CFBB2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</w:tr>
      <w:tr w:rsidR="0031464B" w:rsidRPr="00061821" w14:paraId="64214D2F" w14:textId="77777777" w:rsidTr="0031464B">
        <w:trPr>
          <w:trHeight w:val="320"/>
        </w:trPr>
        <w:tc>
          <w:tcPr>
            <w:tcW w:w="33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0A43A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5073B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5073B"/>
                <w:kern w:val="0"/>
                <w:szCs w:val="21"/>
              </w:rPr>
              <w:t>Ampicillin/Sulbactam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393850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32167A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50FC1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88A12E4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037C03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B94800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BD15C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B9A74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6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111A6C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2F899D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BF007C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827494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F424F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5FA3F3" w14:textId="77777777" w:rsidR="0031464B" w:rsidRPr="00061821" w:rsidRDefault="0031464B" w:rsidP="006F087D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 w:rsidRPr="00061821"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</w:t>
            </w:r>
          </w:p>
        </w:tc>
      </w:tr>
    </w:tbl>
    <w:p w14:paraId="563B33F8" w14:textId="6B5DC1A7" w:rsidR="0031464B" w:rsidRPr="0031464B" w:rsidRDefault="0031464B">
      <w:pPr>
        <w:rPr>
          <w:rFonts w:ascii="Times New Roman" w:hAnsi="Times New Roman" w:cs="Times New Roman"/>
        </w:rPr>
      </w:pPr>
      <w:r w:rsidRPr="0031464B">
        <w:rPr>
          <w:rFonts w:ascii="Times New Roman" w:hAnsi="Times New Roman" w:cs="Times New Roman"/>
        </w:rPr>
        <w:t>(R</w:t>
      </w:r>
      <w:r w:rsidR="00EB7E53">
        <w:rPr>
          <w:rFonts w:ascii="Times New Roman" w:hAnsi="Times New Roman" w:cs="Times New Roman"/>
        </w:rPr>
        <w:t>: resistan</w:t>
      </w:r>
      <w:r w:rsidR="00EB7E53">
        <w:rPr>
          <w:rFonts w:ascii="Times New Roman" w:hAnsi="Times New Roman" w:cs="Times New Roman" w:hint="eastAsia"/>
        </w:rPr>
        <w:t>t</w:t>
      </w:r>
      <w:r w:rsidR="00EB7E53">
        <w:rPr>
          <w:rFonts w:ascii="Times New Roman" w:hAnsi="Times New Roman" w:cs="Times New Roman"/>
        </w:rPr>
        <w:t xml:space="preserve">, S: sensitive, M: medium; first means </w:t>
      </w:r>
      <w:r w:rsidR="00EB7E53" w:rsidRPr="0031464B">
        <w:rPr>
          <w:rFonts w:ascii="Times New Roman" w:hAnsi="Times New Roman" w:cs="Times New Roman"/>
          <w:sz w:val="24"/>
          <w:szCs w:val="32"/>
        </w:rPr>
        <w:t>Escherichia coli</w:t>
      </w:r>
      <w:r w:rsidR="00EB7E53">
        <w:rPr>
          <w:rFonts w:ascii="Times New Roman" w:hAnsi="Times New Roman" w:cs="Times New Roman"/>
        </w:rPr>
        <w:t xml:space="preserve"> infection from the first urine culture, second means </w:t>
      </w:r>
      <w:r w:rsidR="00EB7E53" w:rsidRPr="0031464B">
        <w:rPr>
          <w:rFonts w:ascii="Times New Roman" w:hAnsi="Times New Roman" w:cs="Times New Roman"/>
          <w:sz w:val="24"/>
          <w:szCs w:val="32"/>
        </w:rPr>
        <w:t>Escherichia coli</w:t>
      </w:r>
      <w:r w:rsidR="00EB7E53">
        <w:rPr>
          <w:rFonts w:ascii="Times New Roman" w:hAnsi="Times New Roman" w:cs="Times New Roman"/>
        </w:rPr>
        <w:t xml:space="preserve"> infection from the second </w:t>
      </w:r>
      <w:r w:rsidR="00EB7E53">
        <w:rPr>
          <w:rFonts w:ascii="Times New Roman" w:hAnsi="Times New Roman" w:cs="Times New Roman"/>
        </w:rPr>
        <w:lastRenderedPageBreak/>
        <w:t>urine culture)</w:t>
      </w:r>
    </w:p>
    <w:sectPr w:rsidR="0031464B" w:rsidRPr="0031464B" w:rsidSect="0031464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64B"/>
    <w:rsid w:val="00033116"/>
    <w:rsid w:val="00061821"/>
    <w:rsid w:val="000C050A"/>
    <w:rsid w:val="00192F19"/>
    <w:rsid w:val="00195B62"/>
    <w:rsid w:val="00232401"/>
    <w:rsid w:val="00306FC9"/>
    <w:rsid w:val="0031464B"/>
    <w:rsid w:val="00324304"/>
    <w:rsid w:val="00355DC4"/>
    <w:rsid w:val="00364A4B"/>
    <w:rsid w:val="003F7A16"/>
    <w:rsid w:val="00406918"/>
    <w:rsid w:val="00425BAF"/>
    <w:rsid w:val="0046411D"/>
    <w:rsid w:val="004A7D9E"/>
    <w:rsid w:val="005C374F"/>
    <w:rsid w:val="005D707A"/>
    <w:rsid w:val="00656001"/>
    <w:rsid w:val="00716843"/>
    <w:rsid w:val="007330F7"/>
    <w:rsid w:val="00736328"/>
    <w:rsid w:val="0074736A"/>
    <w:rsid w:val="00754A58"/>
    <w:rsid w:val="00762039"/>
    <w:rsid w:val="009A4D79"/>
    <w:rsid w:val="009A78FE"/>
    <w:rsid w:val="00A4544A"/>
    <w:rsid w:val="00AC692A"/>
    <w:rsid w:val="00B624EC"/>
    <w:rsid w:val="00BB5675"/>
    <w:rsid w:val="00BD3502"/>
    <w:rsid w:val="00C128B7"/>
    <w:rsid w:val="00C57515"/>
    <w:rsid w:val="00CB4E1D"/>
    <w:rsid w:val="00CF7D46"/>
    <w:rsid w:val="00D6228D"/>
    <w:rsid w:val="00DA6535"/>
    <w:rsid w:val="00E13D2A"/>
    <w:rsid w:val="00EB7E53"/>
    <w:rsid w:val="00ED3B1B"/>
    <w:rsid w:val="00EE16E3"/>
    <w:rsid w:val="00EE16E6"/>
    <w:rsid w:val="00EE65C1"/>
    <w:rsid w:val="00EF5E28"/>
    <w:rsid w:val="00F617D0"/>
    <w:rsid w:val="00F65B1C"/>
    <w:rsid w:val="00FA29CC"/>
    <w:rsid w:val="00FA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284987B"/>
  <w15:chartTrackingRefBased/>
  <w15:docId w15:val="{EC606F11-B05C-3C42-BC07-52A128B78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0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BBD6281-BEAB-6C4C-81A6-707D5AB753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196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8</cp:revision>
  <dcterms:created xsi:type="dcterms:W3CDTF">2024-01-09T14:38:00Z</dcterms:created>
  <dcterms:modified xsi:type="dcterms:W3CDTF">2024-02-20T11:43:00Z</dcterms:modified>
</cp:coreProperties>
</file>