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AD808" w14:textId="1950E253" w:rsidR="00F125EE" w:rsidRPr="001364D9" w:rsidRDefault="00F125EE" w:rsidP="009A670E">
      <w:pPr>
        <w:jc w:val="center"/>
        <w:rPr>
          <w:rFonts w:ascii="Arial" w:hAnsi="Arial" w:cs="Arial"/>
          <w:sz w:val="20"/>
          <w:lang w:val="en-GB"/>
        </w:rPr>
      </w:pPr>
    </w:p>
    <w:p w14:paraId="084E8220" w14:textId="77777777" w:rsidR="007B5946" w:rsidRPr="001364D9" w:rsidRDefault="007B5946" w:rsidP="007B5946">
      <w:pPr>
        <w:rPr>
          <w:rFonts w:ascii="Arial" w:hAnsi="Arial" w:cs="Arial"/>
          <w:sz w:val="20"/>
          <w:lang w:val="en-GB"/>
        </w:rPr>
      </w:pPr>
    </w:p>
    <w:p w14:paraId="79F0868A" w14:textId="5DE2BADA" w:rsidR="009A670E" w:rsidRPr="001364D9" w:rsidRDefault="009A670E" w:rsidP="007B5946">
      <w:pPr>
        <w:rPr>
          <w:rFonts w:ascii="Arial" w:hAnsi="Arial" w:cs="Arial"/>
          <w:sz w:val="20"/>
          <w:lang w:val="en-GB"/>
        </w:rPr>
      </w:pPr>
    </w:p>
    <w:p w14:paraId="162ED58C" w14:textId="77777777" w:rsidR="009A670E" w:rsidRPr="001364D9" w:rsidRDefault="009A670E" w:rsidP="007B5946">
      <w:pPr>
        <w:rPr>
          <w:rFonts w:ascii="Arial" w:hAnsi="Arial" w:cs="Arial"/>
          <w:sz w:val="20"/>
          <w:lang w:val="en-GB"/>
        </w:rPr>
      </w:pPr>
    </w:p>
    <w:p w14:paraId="1DC30AB1" w14:textId="77777777" w:rsidR="009A670E" w:rsidRPr="001364D9" w:rsidRDefault="009A670E" w:rsidP="007B5946">
      <w:pPr>
        <w:rPr>
          <w:rFonts w:ascii="Arial" w:hAnsi="Arial" w:cs="Arial"/>
          <w:sz w:val="20"/>
          <w:lang w:val="en-GB"/>
        </w:rPr>
      </w:pPr>
    </w:p>
    <w:p w14:paraId="5E7DEFEE" w14:textId="77777777" w:rsidR="009A670E" w:rsidRPr="001364D9" w:rsidRDefault="009A670E" w:rsidP="007B5946">
      <w:pPr>
        <w:rPr>
          <w:rFonts w:ascii="Arial" w:hAnsi="Arial" w:cs="Arial"/>
          <w:sz w:val="20"/>
          <w:lang w:val="en-GB"/>
        </w:rPr>
      </w:pPr>
    </w:p>
    <w:p w14:paraId="46F72BDF" w14:textId="56DEECF2" w:rsidR="00B16F99" w:rsidRPr="001364D9" w:rsidRDefault="00730DDA" w:rsidP="00B16F99">
      <w:pPr>
        <w:rPr>
          <w:rFonts w:ascii="Arial" w:hAnsi="Arial" w:cs="Arial"/>
          <w:b/>
          <w:sz w:val="28"/>
          <w:szCs w:val="28"/>
          <w:lang w:val="en-GB"/>
        </w:rPr>
      </w:pPr>
      <w:r w:rsidRPr="001364D9">
        <w:rPr>
          <w:rFonts w:ascii="Arial" w:hAnsi="Arial" w:cs="Arial"/>
          <w:b/>
          <w:sz w:val="28"/>
          <w:szCs w:val="28"/>
          <w:lang w:val="en-GB"/>
        </w:rPr>
        <w:t>Supplementary Information for</w:t>
      </w:r>
    </w:p>
    <w:p w14:paraId="6985025A" w14:textId="542A184E" w:rsidR="00B16F99" w:rsidRPr="001364D9" w:rsidRDefault="00730DDA" w:rsidP="007B5946">
      <w:pPr>
        <w:rPr>
          <w:rFonts w:ascii="Arial" w:hAnsi="Arial" w:cs="Arial"/>
          <w:sz w:val="20"/>
          <w:lang w:val="en-GB"/>
        </w:rPr>
      </w:pPr>
      <w:r w:rsidRPr="001364D9">
        <w:rPr>
          <w:rFonts w:ascii="Arial" w:hAnsi="Arial" w:cs="Arial"/>
          <w:sz w:val="28"/>
          <w:szCs w:val="28"/>
          <w:lang w:val="en-GB"/>
        </w:rPr>
        <w:t xml:space="preserve">An ensemble method utilising multiple thinking styles </w:t>
      </w:r>
      <w:r w:rsidR="001F7052" w:rsidRPr="001364D9">
        <w:rPr>
          <w:rFonts w:ascii="Arial" w:hAnsi="Arial" w:cs="Arial"/>
          <w:sz w:val="28"/>
          <w:szCs w:val="28"/>
          <w:lang w:val="en-GB"/>
        </w:rPr>
        <w:t xml:space="preserve">that </w:t>
      </w:r>
      <w:r w:rsidRPr="001364D9">
        <w:rPr>
          <w:rFonts w:ascii="Arial" w:hAnsi="Arial" w:cs="Arial"/>
          <w:sz w:val="28"/>
          <w:szCs w:val="28"/>
          <w:lang w:val="en-GB"/>
        </w:rPr>
        <w:t>boosts the wisdom of the inner crowd effect</w:t>
      </w:r>
    </w:p>
    <w:p w14:paraId="52D1875F" w14:textId="3245F129" w:rsidR="00F11476" w:rsidRPr="001364D9" w:rsidRDefault="00730DDA" w:rsidP="00F11476">
      <w:pPr>
        <w:rPr>
          <w:rFonts w:ascii="Arial" w:hAnsi="Arial" w:cs="Arial"/>
          <w:sz w:val="20"/>
          <w:lang w:val="en-GB"/>
        </w:rPr>
      </w:pPr>
      <w:r w:rsidRPr="001364D9">
        <w:rPr>
          <w:rFonts w:ascii="Arial" w:hAnsi="Arial" w:cs="Arial"/>
          <w:sz w:val="20"/>
          <w:lang w:val="en-GB"/>
        </w:rPr>
        <w:t xml:space="preserve">*Itsuki Fujisaki, </w:t>
      </w:r>
      <w:proofErr w:type="spellStart"/>
      <w:r w:rsidR="004C6B88" w:rsidRPr="001364D9">
        <w:rPr>
          <w:rFonts w:ascii="Arial" w:hAnsi="Arial" w:cs="Arial"/>
          <w:sz w:val="20"/>
          <w:lang w:val="en-GB"/>
        </w:rPr>
        <w:t>Lingxi</w:t>
      </w:r>
      <w:proofErr w:type="spellEnd"/>
      <w:r w:rsidR="004C6B88" w:rsidRPr="001364D9">
        <w:rPr>
          <w:rFonts w:ascii="Arial" w:hAnsi="Arial" w:cs="Arial"/>
          <w:sz w:val="20"/>
          <w:lang w:val="en-GB"/>
        </w:rPr>
        <w:t xml:space="preserve"> Yu, Yuki </w:t>
      </w:r>
      <w:proofErr w:type="spellStart"/>
      <w:r w:rsidR="004C6B88" w:rsidRPr="001364D9">
        <w:rPr>
          <w:rFonts w:ascii="Arial" w:hAnsi="Arial" w:cs="Arial"/>
          <w:sz w:val="20"/>
          <w:lang w:val="en-GB"/>
        </w:rPr>
        <w:t>Tsukamura</w:t>
      </w:r>
      <w:proofErr w:type="spellEnd"/>
      <w:r w:rsidRPr="001364D9">
        <w:rPr>
          <w:rFonts w:ascii="Arial" w:hAnsi="Arial" w:cs="Arial"/>
          <w:sz w:val="20"/>
          <w:lang w:val="en-GB"/>
        </w:rPr>
        <w:t xml:space="preserve">, </w:t>
      </w:r>
      <w:proofErr w:type="spellStart"/>
      <w:r w:rsidRPr="001364D9">
        <w:rPr>
          <w:rFonts w:ascii="Arial" w:hAnsi="Arial" w:cs="Arial"/>
          <w:sz w:val="20"/>
          <w:lang w:val="en-GB"/>
        </w:rPr>
        <w:t>Kunhao</w:t>
      </w:r>
      <w:proofErr w:type="spellEnd"/>
      <w:r w:rsidR="00C22E97">
        <w:rPr>
          <w:rFonts w:ascii="Arial" w:hAnsi="Arial" w:cs="Arial"/>
          <w:sz w:val="20"/>
          <w:lang w:val="en-GB"/>
        </w:rPr>
        <w:t xml:space="preserve"> Yang</w:t>
      </w:r>
      <w:r w:rsidRPr="001364D9">
        <w:rPr>
          <w:rFonts w:ascii="Arial" w:hAnsi="Arial" w:cs="Arial"/>
          <w:sz w:val="20"/>
          <w:lang w:val="en-GB"/>
        </w:rPr>
        <w:t xml:space="preserve"> &amp; *Kazuhiro Ueda</w:t>
      </w:r>
    </w:p>
    <w:p w14:paraId="1EBDE992" w14:textId="77777777" w:rsidR="000F0DCE" w:rsidRPr="001364D9" w:rsidRDefault="000F0DCE" w:rsidP="007B5946">
      <w:pPr>
        <w:rPr>
          <w:rFonts w:ascii="Arial" w:hAnsi="Arial" w:cs="Arial"/>
          <w:sz w:val="20"/>
          <w:lang w:val="en-GB"/>
        </w:rPr>
      </w:pPr>
    </w:p>
    <w:p w14:paraId="1A817837" w14:textId="77777777" w:rsidR="00F11476" w:rsidRPr="001364D9" w:rsidRDefault="00730DDA" w:rsidP="00F11476">
      <w:pPr>
        <w:rPr>
          <w:rFonts w:ascii="Arial" w:hAnsi="Arial" w:cs="Arial"/>
          <w:sz w:val="20"/>
          <w:lang w:val="en-GB"/>
        </w:rPr>
      </w:pPr>
      <w:r w:rsidRPr="001364D9">
        <w:rPr>
          <w:rFonts w:ascii="Arial" w:hAnsi="Arial" w:cs="Arial"/>
          <w:sz w:val="20"/>
          <w:lang w:val="en-GB"/>
        </w:rPr>
        <w:t>*Itsuki Fujisaki &amp; Kazuhiro Ueda</w:t>
      </w:r>
    </w:p>
    <w:p w14:paraId="73569155" w14:textId="324F01B7" w:rsidR="00F11476" w:rsidRPr="001364D9" w:rsidRDefault="00730DDA" w:rsidP="00F11476">
      <w:pPr>
        <w:rPr>
          <w:rFonts w:ascii="Arial" w:hAnsi="Arial" w:cs="Arial"/>
          <w:sz w:val="20"/>
          <w:lang w:val="en-GB"/>
        </w:rPr>
      </w:pPr>
      <w:r w:rsidRPr="001364D9">
        <w:rPr>
          <w:rFonts w:ascii="Arial" w:hAnsi="Arial" w:cs="Arial"/>
          <w:sz w:val="20"/>
          <w:lang w:val="en-GB"/>
        </w:rPr>
        <w:t>Email:</w:t>
      </w:r>
      <w:r w:rsidR="004779CB" w:rsidRPr="001364D9">
        <w:rPr>
          <w:rFonts w:ascii="Arial" w:hAnsi="Arial" w:cs="Arial"/>
          <w:sz w:val="20"/>
          <w:lang w:val="en-GB"/>
        </w:rPr>
        <w:t xml:space="preserve"> </w:t>
      </w:r>
      <w:r w:rsidRPr="001364D9">
        <w:rPr>
          <w:rFonts w:ascii="Arial" w:hAnsi="Arial" w:cs="Arial"/>
          <w:sz w:val="20"/>
          <w:lang w:val="en-GB"/>
        </w:rPr>
        <w:t>bpmx3ngj@gmail.com (I.F), ueda@g.</w:t>
      </w:r>
      <w:r w:rsidR="00CA7204" w:rsidRPr="001364D9">
        <w:rPr>
          <w:rFonts w:ascii="Arial" w:hAnsi="Arial" w:cs="Arial"/>
          <w:sz w:val="20"/>
          <w:lang w:val="en-GB"/>
        </w:rPr>
        <w:t>ec</w:t>
      </w:r>
      <w:r w:rsidRPr="001364D9">
        <w:rPr>
          <w:rFonts w:ascii="Arial" w:hAnsi="Arial" w:cs="Arial"/>
          <w:sz w:val="20"/>
          <w:lang w:val="en-GB"/>
        </w:rPr>
        <w:t>c.u-tokyo.ac.jp (U.K)</w:t>
      </w:r>
    </w:p>
    <w:p w14:paraId="41FAE993" w14:textId="5B127013" w:rsidR="002C030F" w:rsidRPr="001364D9" w:rsidRDefault="002C030F">
      <w:pPr>
        <w:rPr>
          <w:rFonts w:ascii="Arial" w:hAnsi="Arial" w:cs="Arial"/>
          <w:sz w:val="20"/>
          <w:lang w:val="en-GB"/>
        </w:rPr>
      </w:pPr>
    </w:p>
    <w:p w14:paraId="51DF9633" w14:textId="25CC60E9" w:rsidR="00015F74" w:rsidRPr="001364D9" w:rsidRDefault="00015F74">
      <w:pPr>
        <w:rPr>
          <w:rFonts w:ascii="Arial" w:hAnsi="Arial" w:cs="Arial"/>
          <w:b/>
          <w:sz w:val="20"/>
          <w:lang w:val="en-GB"/>
        </w:rPr>
      </w:pPr>
    </w:p>
    <w:p w14:paraId="09920EA7" w14:textId="77777777" w:rsidR="002C030F" w:rsidRPr="001364D9" w:rsidRDefault="00730DDA">
      <w:pPr>
        <w:rPr>
          <w:rFonts w:ascii="Arial" w:hAnsi="Arial" w:cs="Arial"/>
          <w:b/>
          <w:sz w:val="20"/>
          <w:lang w:val="en-GB"/>
        </w:rPr>
      </w:pPr>
      <w:r w:rsidRPr="001364D9">
        <w:rPr>
          <w:rFonts w:ascii="Arial" w:hAnsi="Arial" w:cs="Arial"/>
          <w:b/>
          <w:sz w:val="20"/>
          <w:lang w:val="en-GB"/>
        </w:rPr>
        <w:t>This PDF file includes:</w:t>
      </w:r>
    </w:p>
    <w:p w14:paraId="4348D444" w14:textId="77777777" w:rsidR="002C030F" w:rsidRPr="001364D9" w:rsidRDefault="002C030F">
      <w:pPr>
        <w:rPr>
          <w:rFonts w:ascii="Arial" w:hAnsi="Arial" w:cs="Arial"/>
          <w:sz w:val="20"/>
          <w:lang w:val="en-GB"/>
        </w:rPr>
      </w:pPr>
    </w:p>
    <w:p w14:paraId="5C040600" w14:textId="62C7D81B" w:rsidR="002C030F" w:rsidRPr="001364D9" w:rsidRDefault="00730DDA" w:rsidP="00262D72">
      <w:pPr>
        <w:ind w:left="720"/>
        <w:rPr>
          <w:rFonts w:ascii="Arial" w:hAnsi="Arial" w:cs="Arial"/>
          <w:sz w:val="20"/>
          <w:lang w:val="en-GB"/>
        </w:rPr>
      </w:pPr>
      <w:r w:rsidRPr="001364D9">
        <w:rPr>
          <w:rFonts w:ascii="Arial" w:hAnsi="Arial" w:cs="Arial"/>
          <w:sz w:val="20"/>
          <w:lang w:val="en-GB"/>
        </w:rPr>
        <w:t>Supplementary</w:t>
      </w:r>
      <w:r w:rsidR="007B5946" w:rsidRPr="001364D9">
        <w:rPr>
          <w:rFonts w:ascii="Arial" w:hAnsi="Arial" w:cs="Arial"/>
          <w:sz w:val="20"/>
          <w:lang w:val="en-GB"/>
        </w:rPr>
        <w:t xml:space="preserve"> </w:t>
      </w:r>
      <w:r w:rsidR="00D346C2" w:rsidRPr="001364D9">
        <w:rPr>
          <w:rFonts w:ascii="Arial" w:hAnsi="Arial" w:cs="Arial"/>
          <w:sz w:val="20"/>
          <w:lang w:val="en-GB"/>
        </w:rPr>
        <w:t>t</w:t>
      </w:r>
      <w:r w:rsidRPr="001364D9">
        <w:rPr>
          <w:rFonts w:ascii="Arial" w:hAnsi="Arial" w:cs="Arial"/>
          <w:sz w:val="20"/>
          <w:lang w:val="en-GB"/>
        </w:rPr>
        <w:t>ext</w:t>
      </w:r>
    </w:p>
    <w:p w14:paraId="21670AEA" w14:textId="42B318C0" w:rsidR="002C030F" w:rsidRPr="001364D9" w:rsidRDefault="00730DDA" w:rsidP="00262D72">
      <w:pPr>
        <w:ind w:left="720"/>
        <w:rPr>
          <w:rFonts w:ascii="Arial" w:hAnsi="Arial" w:cs="Arial"/>
          <w:sz w:val="20"/>
          <w:lang w:val="en-GB"/>
        </w:rPr>
      </w:pPr>
      <w:r w:rsidRPr="001364D9">
        <w:rPr>
          <w:rFonts w:ascii="Arial" w:hAnsi="Arial" w:cs="Arial"/>
          <w:sz w:val="20"/>
          <w:lang w:val="en-GB"/>
        </w:rPr>
        <w:t>Figures</w:t>
      </w:r>
      <w:r w:rsidR="00A3403B" w:rsidRPr="001364D9">
        <w:rPr>
          <w:rFonts w:ascii="Arial" w:hAnsi="Arial" w:cs="Arial"/>
          <w:sz w:val="20"/>
          <w:lang w:val="en-GB"/>
        </w:rPr>
        <w:t xml:space="preserve"> </w:t>
      </w:r>
      <w:r w:rsidRPr="001364D9">
        <w:rPr>
          <w:rFonts w:ascii="Arial" w:hAnsi="Arial" w:cs="Arial"/>
          <w:sz w:val="20"/>
          <w:lang w:val="en-GB"/>
        </w:rPr>
        <w:t>S1</w:t>
      </w:r>
      <w:r w:rsidR="00A3403B" w:rsidRPr="001364D9">
        <w:rPr>
          <w:rFonts w:ascii="Arial" w:hAnsi="Arial" w:cs="Arial"/>
          <w:sz w:val="20"/>
          <w:lang w:val="en-GB"/>
        </w:rPr>
        <w:t xml:space="preserve"> to </w:t>
      </w:r>
      <w:r w:rsidRPr="001364D9">
        <w:rPr>
          <w:rFonts w:ascii="Arial" w:hAnsi="Arial" w:cs="Arial"/>
          <w:sz w:val="20"/>
          <w:lang w:val="en-GB"/>
        </w:rPr>
        <w:t>S</w:t>
      </w:r>
      <w:r w:rsidR="007C02C7" w:rsidRPr="001364D9">
        <w:rPr>
          <w:rFonts w:ascii="Arial" w:hAnsi="Arial" w:cs="Arial"/>
          <w:sz w:val="20"/>
          <w:lang w:val="en-GB"/>
        </w:rPr>
        <w:t>9</w:t>
      </w:r>
      <w:r w:rsidR="00B16F99" w:rsidRPr="001364D9">
        <w:rPr>
          <w:rFonts w:ascii="Arial" w:hAnsi="Arial" w:cs="Arial"/>
          <w:sz w:val="20"/>
          <w:lang w:val="en-GB"/>
        </w:rPr>
        <w:t xml:space="preserve"> </w:t>
      </w:r>
    </w:p>
    <w:p w14:paraId="091A6F7B" w14:textId="1E17A6EF" w:rsidR="002C030F" w:rsidRPr="001364D9" w:rsidRDefault="00730DDA" w:rsidP="00262D72">
      <w:pPr>
        <w:ind w:left="720"/>
        <w:rPr>
          <w:rFonts w:ascii="Arial" w:hAnsi="Arial" w:cs="Arial"/>
          <w:sz w:val="20"/>
          <w:lang w:val="en-GB"/>
        </w:rPr>
      </w:pPr>
      <w:r w:rsidRPr="001364D9">
        <w:rPr>
          <w:rFonts w:ascii="Arial" w:hAnsi="Arial" w:cs="Arial"/>
          <w:sz w:val="20"/>
          <w:lang w:val="en-GB"/>
        </w:rPr>
        <w:t>Tables S1</w:t>
      </w:r>
      <w:r w:rsidR="00A3403B" w:rsidRPr="001364D9">
        <w:rPr>
          <w:rFonts w:ascii="Arial" w:hAnsi="Arial" w:cs="Arial"/>
          <w:sz w:val="20"/>
          <w:lang w:val="en-GB"/>
        </w:rPr>
        <w:t xml:space="preserve"> to </w:t>
      </w:r>
      <w:r w:rsidRPr="001364D9">
        <w:rPr>
          <w:rFonts w:ascii="Arial" w:hAnsi="Arial" w:cs="Arial"/>
          <w:sz w:val="20"/>
          <w:lang w:val="en-GB"/>
        </w:rPr>
        <w:t>S</w:t>
      </w:r>
      <w:r w:rsidR="009310BF" w:rsidRPr="001364D9">
        <w:rPr>
          <w:rFonts w:ascii="Arial" w:hAnsi="Arial" w:cs="Arial"/>
          <w:sz w:val="20"/>
          <w:lang w:val="en-GB"/>
        </w:rPr>
        <w:t>3</w:t>
      </w:r>
      <w:r w:rsidR="00B16F99" w:rsidRPr="001364D9">
        <w:rPr>
          <w:rFonts w:ascii="Arial" w:hAnsi="Arial" w:cs="Arial"/>
          <w:sz w:val="20"/>
          <w:lang w:val="en-GB"/>
        </w:rPr>
        <w:t xml:space="preserve"> </w:t>
      </w:r>
    </w:p>
    <w:p w14:paraId="0624FFEC" w14:textId="77777777" w:rsidR="00065EBD" w:rsidRPr="001364D9" w:rsidRDefault="00065EBD" w:rsidP="00262D72">
      <w:pPr>
        <w:ind w:left="720"/>
        <w:rPr>
          <w:rFonts w:ascii="Arial" w:hAnsi="Arial" w:cs="Arial"/>
          <w:sz w:val="20"/>
          <w:lang w:val="en-GB"/>
        </w:rPr>
      </w:pPr>
    </w:p>
    <w:p w14:paraId="547ABAA7" w14:textId="77777777" w:rsidR="00943C3C" w:rsidRPr="001364D9" w:rsidRDefault="00730DDA" w:rsidP="00017C53">
      <w:pPr>
        <w:ind w:left="720"/>
        <w:rPr>
          <w:rFonts w:ascii="Arial" w:hAnsi="Arial" w:cs="Arial"/>
          <w:sz w:val="20"/>
          <w:lang w:val="en-GB"/>
        </w:rPr>
      </w:pPr>
      <w:r w:rsidRPr="001364D9">
        <w:rPr>
          <w:rFonts w:ascii="Arial" w:hAnsi="Arial" w:cs="Arial"/>
          <w:sz w:val="20"/>
          <w:lang w:val="en-GB"/>
        </w:rPr>
        <w:br/>
      </w:r>
    </w:p>
    <w:p w14:paraId="0357822C" w14:textId="77777777" w:rsidR="00943C3C" w:rsidRPr="001364D9" w:rsidRDefault="00943C3C" w:rsidP="001C0975">
      <w:pPr>
        <w:pStyle w:val="SMHeading"/>
        <w:rPr>
          <w:rFonts w:ascii="Arial" w:hAnsi="Arial" w:cs="Arial"/>
          <w:sz w:val="20"/>
          <w:szCs w:val="20"/>
          <w:lang w:val="en-GB"/>
        </w:rPr>
      </w:pPr>
    </w:p>
    <w:p w14:paraId="4F297BDE" w14:textId="77777777" w:rsidR="00943C3C" w:rsidRPr="001364D9" w:rsidRDefault="00943C3C" w:rsidP="001C0975">
      <w:pPr>
        <w:pStyle w:val="SMHeading"/>
        <w:rPr>
          <w:rFonts w:ascii="Arial" w:hAnsi="Arial" w:cs="Arial"/>
          <w:sz w:val="20"/>
          <w:szCs w:val="20"/>
          <w:lang w:val="en-GB"/>
        </w:rPr>
      </w:pPr>
    </w:p>
    <w:p w14:paraId="62CB8284" w14:textId="5534E68C" w:rsidR="00355362" w:rsidRPr="001364D9" w:rsidRDefault="00355362" w:rsidP="00D269AB">
      <w:pPr>
        <w:pStyle w:val="SMHeading"/>
        <w:rPr>
          <w:rFonts w:ascii="Arial" w:hAnsi="Arial" w:cs="Arial"/>
          <w:sz w:val="20"/>
          <w:szCs w:val="20"/>
          <w:lang w:val="en-GB"/>
        </w:rPr>
      </w:pPr>
      <w:bookmarkStart w:id="0" w:name="Tables"/>
      <w:bookmarkStart w:id="1" w:name="MaterialsMethods"/>
      <w:bookmarkEnd w:id="0"/>
      <w:bookmarkEnd w:id="1"/>
    </w:p>
    <w:p w14:paraId="697D767A" w14:textId="77777777" w:rsidR="00CF16C9" w:rsidRPr="001364D9" w:rsidRDefault="00CF16C9" w:rsidP="00D269AB">
      <w:pPr>
        <w:pStyle w:val="SMHeading"/>
        <w:rPr>
          <w:rFonts w:ascii="Arial" w:hAnsi="Arial" w:cs="Arial"/>
          <w:sz w:val="20"/>
          <w:szCs w:val="20"/>
          <w:lang w:val="en-GB"/>
        </w:rPr>
      </w:pPr>
    </w:p>
    <w:p w14:paraId="345AECF4" w14:textId="77777777" w:rsidR="009A5287" w:rsidRPr="001364D9" w:rsidRDefault="009A5287" w:rsidP="009A5287">
      <w:pPr>
        <w:pStyle w:val="SMText"/>
        <w:ind w:firstLine="0"/>
        <w:rPr>
          <w:rFonts w:ascii="Arial" w:hAnsi="Arial" w:cs="Arial"/>
          <w:sz w:val="20"/>
          <w:lang w:val="en-GB"/>
        </w:rPr>
      </w:pPr>
    </w:p>
    <w:p w14:paraId="7325DA28" w14:textId="77777777" w:rsidR="00032D06" w:rsidRPr="001364D9" w:rsidRDefault="00730DDA">
      <w:pPr>
        <w:rPr>
          <w:rFonts w:ascii="Arial" w:hAnsi="Arial" w:cs="Arial"/>
          <w:b/>
          <w:bCs/>
          <w:kern w:val="32"/>
          <w:sz w:val="20"/>
          <w:lang w:val="en-GB"/>
        </w:rPr>
      </w:pPr>
      <w:r w:rsidRPr="001364D9">
        <w:rPr>
          <w:rFonts w:ascii="Arial" w:hAnsi="Arial" w:cs="Arial"/>
          <w:sz w:val="20"/>
          <w:lang w:val="en-GB"/>
        </w:rPr>
        <w:br w:type="page"/>
      </w:r>
    </w:p>
    <w:p w14:paraId="773EDCFF" w14:textId="55E2EB0F" w:rsidR="001C0975" w:rsidRPr="001364D9" w:rsidRDefault="00730DDA" w:rsidP="001C0975">
      <w:pPr>
        <w:pStyle w:val="SMHeading"/>
        <w:rPr>
          <w:rFonts w:ascii="Arial" w:hAnsi="Arial" w:cs="Arial"/>
          <w:sz w:val="20"/>
          <w:szCs w:val="20"/>
          <w:lang w:val="en-GB"/>
        </w:rPr>
      </w:pPr>
      <w:r w:rsidRPr="001364D9">
        <w:rPr>
          <w:rFonts w:ascii="Arial" w:hAnsi="Arial" w:cs="Arial"/>
          <w:sz w:val="20"/>
          <w:szCs w:val="20"/>
          <w:lang w:val="en-GB"/>
        </w:rPr>
        <w:lastRenderedPageBreak/>
        <w:t xml:space="preserve">S1. </w:t>
      </w:r>
      <w:r w:rsidR="00CF4C0B" w:rsidRPr="001364D9">
        <w:rPr>
          <w:rFonts w:ascii="Arial" w:hAnsi="Arial" w:cs="Arial"/>
          <w:sz w:val="20"/>
          <w:szCs w:val="20"/>
          <w:lang w:val="en-GB" w:eastAsia="ja-JP"/>
        </w:rPr>
        <w:t>Optimal weighting in Experiment 1</w:t>
      </w:r>
      <w:r w:rsidRPr="001364D9">
        <w:rPr>
          <w:rFonts w:ascii="Arial" w:hAnsi="Arial" w:cs="Arial"/>
          <w:sz w:val="20"/>
          <w:szCs w:val="20"/>
          <w:lang w:val="en-GB" w:eastAsia="ja-JP"/>
        </w:rPr>
        <w:t xml:space="preserve"> </w:t>
      </w:r>
    </w:p>
    <w:p w14:paraId="0EC082DC" w14:textId="21C80244" w:rsidR="00CF4C0B" w:rsidRPr="001364D9" w:rsidRDefault="00730DDA" w:rsidP="00CF4C0B">
      <w:pPr>
        <w:pStyle w:val="SMSubheading"/>
        <w:rPr>
          <w:rFonts w:ascii="Arial" w:hAnsi="Arial" w:cs="Arial"/>
          <w:sz w:val="20"/>
          <w:u w:val="none"/>
          <w:lang w:val="en-GB"/>
        </w:rPr>
      </w:pPr>
      <w:r w:rsidRPr="001364D9">
        <w:rPr>
          <w:rFonts w:ascii="Arial" w:hAnsi="Arial" w:cs="Arial"/>
          <w:sz w:val="20"/>
          <w:u w:val="none"/>
          <w:lang w:val="en-GB"/>
        </w:rPr>
        <w:t xml:space="preserve">Here, we calculated the optimal weighting of </w:t>
      </w:r>
      <w:r w:rsidR="001F7052" w:rsidRPr="001364D9">
        <w:rPr>
          <w:rFonts w:ascii="Arial" w:hAnsi="Arial" w:cs="Arial"/>
          <w:sz w:val="20"/>
          <w:u w:val="none"/>
          <w:lang w:val="en-GB"/>
        </w:rPr>
        <w:t xml:space="preserve">the </w:t>
      </w:r>
      <w:r w:rsidR="003421E7" w:rsidRPr="001364D9">
        <w:rPr>
          <w:rFonts w:ascii="Arial" w:hAnsi="Arial" w:cs="Arial"/>
          <w:sz w:val="20"/>
          <w:u w:val="none"/>
          <w:lang w:val="en-GB"/>
        </w:rPr>
        <w:t xml:space="preserve">Intuition </w:t>
      </w:r>
      <w:r w:rsidRPr="001364D9">
        <w:rPr>
          <w:rFonts w:ascii="Arial" w:hAnsi="Arial" w:cs="Arial"/>
          <w:sz w:val="20"/>
          <w:u w:val="none"/>
          <w:lang w:val="en-GB"/>
        </w:rPr>
        <w:t xml:space="preserve">and </w:t>
      </w:r>
      <w:r w:rsidR="003421E7" w:rsidRPr="001364D9">
        <w:rPr>
          <w:rFonts w:ascii="Arial" w:hAnsi="Arial" w:cs="Arial"/>
          <w:sz w:val="20"/>
          <w:u w:val="none"/>
          <w:lang w:val="en-GB"/>
        </w:rPr>
        <w:t>Deliberation</w:t>
      </w:r>
      <w:r w:rsidRPr="001364D9">
        <w:rPr>
          <w:rFonts w:ascii="Arial" w:hAnsi="Arial" w:cs="Arial"/>
          <w:sz w:val="20"/>
          <w:u w:val="none"/>
          <w:lang w:val="en-GB"/>
        </w:rPr>
        <w:t xml:space="preserve"> opinions using the following equation:</w:t>
      </w:r>
    </w:p>
    <w:p w14:paraId="0A68F9B5" w14:textId="77777777" w:rsidR="00CF4C0B" w:rsidRPr="001364D9" w:rsidRDefault="00CF4C0B" w:rsidP="00CF4C0B">
      <w:pPr>
        <w:pStyle w:val="SMSubheading"/>
        <w:rPr>
          <w:rFonts w:ascii="Arial" w:hAnsi="Arial" w:cs="Arial"/>
          <w:sz w:val="20"/>
          <w:u w:val="none"/>
          <w:lang w:val="en-GB"/>
        </w:rPr>
      </w:pPr>
    </w:p>
    <w:p w14:paraId="784048AD" w14:textId="36E10BA5" w:rsidR="00CF4C0B" w:rsidRPr="001364D9" w:rsidRDefault="00730DDA" w:rsidP="00CF4C0B">
      <w:pPr>
        <w:pStyle w:val="SMSubheading"/>
        <w:rPr>
          <w:rFonts w:ascii="Arial" w:hAnsi="Arial" w:cs="Arial"/>
          <w:sz w:val="20"/>
          <w:u w:val="none"/>
          <w:lang w:val="en-GB"/>
        </w:rPr>
      </w:pPr>
      <w:r w:rsidRPr="001364D9">
        <w:rPr>
          <w:rFonts w:ascii="Arial" w:hAnsi="Arial" w:cs="Arial"/>
          <w:sz w:val="20"/>
          <w:u w:val="none"/>
          <w:lang w:val="en-GB"/>
        </w:rPr>
        <w:t>MSE = (</w:t>
      </w:r>
      <w:r w:rsidRPr="001364D9">
        <w:rPr>
          <w:rFonts w:ascii="Arial" w:hAnsi="Arial" w:cs="Arial"/>
          <w:i/>
          <w:iCs/>
          <w:sz w:val="20"/>
          <w:u w:val="none"/>
          <w:lang w:val="en-GB"/>
        </w:rPr>
        <w:t xml:space="preserve">w </w:t>
      </w:r>
      <w:r w:rsidRPr="001364D9">
        <w:rPr>
          <w:rFonts w:ascii="Arial" w:hAnsi="Arial" w:cs="Arial"/>
          <w:sz w:val="20"/>
          <w:u w:val="none"/>
          <w:lang w:val="en-GB"/>
        </w:rPr>
        <w:t xml:space="preserve">× </w:t>
      </w:r>
      <w:r w:rsidR="00C20600" w:rsidRPr="001364D9">
        <w:rPr>
          <w:rFonts w:ascii="Arial" w:hAnsi="Arial" w:cs="Arial"/>
          <w:sz w:val="20"/>
          <w:u w:val="none"/>
          <w:lang w:val="en-GB"/>
        </w:rPr>
        <w:t>Intuition</w:t>
      </w:r>
      <w:r w:rsidRPr="001364D9">
        <w:rPr>
          <w:rFonts w:ascii="Arial" w:hAnsi="Arial" w:cs="Arial"/>
          <w:sz w:val="20"/>
          <w:u w:val="none"/>
          <w:lang w:val="en-GB"/>
        </w:rPr>
        <w:t xml:space="preserve"> + (100 - </w:t>
      </w:r>
      <w:r w:rsidRPr="001364D9">
        <w:rPr>
          <w:rFonts w:ascii="Arial" w:hAnsi="Arial" w:cs="Arial"/>
          <w:i/>
          <w:iCs/>
          <w:sz w:val="20"/>
          <w:u w:val="none"/>
          <w:lang w:val="en-GB"/>
        </w:rPr>
        <w:t>w</w:t>
      </w:r>
      <w:r w:rsidRPr="001364D9">
        <w:rPr>
          <w:rFonts w:ascii="Arial" w:hAnsi="Arial" w:cs="Arial"/>
          <w:sz w:val="20"/>
          <w:u w:val="none"/>
          <w:lang w:val="en-GB"/>
        </w:rPr>
        <w:t>) ×</w:t>
      </w:r>
      <w:r w:rsidR="00C20600" w:rsidRPr="001364D9">
        <w:rPr>
          <w:rFonts w:ascii="Arial" w:hAnsi="Arial" w:cs="Arial"/>
          <w:sz w:val="20"/>
          <w:u w:val="none"/>
          <w:lang w:val="en-GB"/>
        </w:rPr>
        <w:t xml:space="preserve"> Deliberation</w:t>
      </w:r>
      <w:r w:rsidRPr="001364D9">
        <w:rPr>
          <w:rFonts w:ascii="Arial" w:hAnsi="Arial" w:cs="Arial"/>
          <w:sz w:val="20"/>
          <w:u w:val="none"/>
          <w:lang w:val="en-GB"/>
        </w:rPr>
        <w:t>) / 100</w:t>
      </w:r>
    </w:p>
    <w:p w14:paraId="55311054" w14:textId="77777777" w:rsidR="00CF4C0B" w:rsidRPr="001364D9" w:rsidRDefault="00CF4C0B" w:rsidP="00CF4C0B">
      <w:pPr>
        <w:pStyle w:val="SMSubheading"/>
        <w:rPr>
          <w:rFonts w:ascii="Arial" w:hAnsi="Arial" w:cs="Arial"/>
          <w:sz w:val="20"/>
          <w:u w:val="none"/>
          <w:lang w:val="en-GB"/>
        </w:rPr>
      </w:pPr>
    </w:p>
    <w:p w14:paraId="564C4D8A" w14:textId="60A9ACB2" w:rsidR="00CF4C0B" w:rsidRPr="001364D9" w:rsidRDefault="00730DDA" w:rsidP="00CF4C0B">
      <w:pPr>
        <w:pStyle w:val="SMSubheading"/>
        <w:rPr>
          <w:rFonts w:ascii="Arial" w:hAnsi="Arial" w:cs="Arial"/>
          <w:sz w:val="20"/>
          <w:u w:val="none"/>
          <w:lang w:val="en-GB"/>
        </w:rPr>
      </w:pPr>
      <w:r w:rsidRPr="001364D9">
        <w:rPr>
          <w:rFonts w:ascii="Arial" w:hAnsi="Arial" w:cs="Arial"/>
          <w:sz w:val="20"/>
          <w:u w:val="none"/>
          <w:lang w:val="en-GB"/>
        </w:rPr>
        <w:t>where</w:t>
      </w:r>
      <w:r w:rsidRPr="001364D9">
        <w:rPr>
          <w:rFonts w:ascii="Arial" w:hAnsi="Arial" w:cs="Arial"/>
          <w:i/>
          <w:iCs/>
          <w:sz w:val="20"/>
          <w:u w:val="none"/>
          <w:lang w:val="en-GB"/>
        </w:rPr>
        <w:t xml:space="preserve"> </w:t>
      </w:r>
      <w:r w:rsidR="004A3A83" w:rsidRPr="001364D9">
        <w:rPr>
          <w:rFonts w:ascii="Arial" w:hAnsi="Arial" w:cs="Arial"/>
          <w:i/>
          <w:iCs/>
          <w:sz w:val="20"/>
          <w:u w:val="none"/>
          <w:lang w:val="en-GB"/>
        </w:rPr>
        <w:t>w</w:t>
      </w:r>
      <w:r w:rsidR="004A3A83" w:rsidRPr="001364D9">
        <w:rPr>
          <w:rFonts w:ascii="Arial" w:hAnsi="Arial" w:cs="Arial"/>
          <w:sz w:val="20"/>
          <w:u w:val="none"/>
          <w:lang w:val="en-GB"/>
        </w:rPr>
        <w:t xml:space="preserve"> represents the weighted percentage of a </w:t>
      </w:r>
      <w:r w:rsidRPr="001364D9">
        <w:rPr>
          <w:rFonts w:ascii="Arial" w:hAnsi="Arial" w:cs="Arial"/>
          <w:sz w:val="20"/>
          <w:u w:val="none"/>
          <w:lang w:val="en-GB"/>
        </w:rPr>
        <w:t>g</w:t>
      </w:r>
      <w:r w:rsidR="004A3A83" w:rsidRPr="001364D9">
        <w:rPr>
          <w:rFonts w:ascii="Arial" w:hAnsi="Arial" w:cs="Arial"/>
          <w:sz w:val="20"/>
          <w:u w:val="none"/>
          <w:lang w:val="en-GB"/>
        </w:rPr>
        <w:t xml:space="preserve">iver’s </w:t>
      </w:r>
      <w:r w:rsidRPr="001364D9">
        <w:rPr>
          <w:rFonts w:ascii="Arial" w:hAnsi="Arial" w:cs="Arial"/>
          <w:sz w:val="20"/>
          <w:u w:val="none"/>
          <w:lang w:val="en-GB"/>
        </w:rPr>
        <w:t>o</w:t>
      </w:r>
      <w:r w:rsidR="004A3A83" w:rsidRPr="001364D9">
        <w:rPr>
          <w:rFonts w:ascii="Arial" w:hAnsi="Arial" w:cs="Arial"/>
          <w:sz w:val="20"/>
          <w:u w:val="none"/>
          <w:lang w:val="en-GB"/>
        </w:rPr>
        <w:t xml:space="preserve">wn opinion. We varied </w:t>
      </w:r>
      <w:r w:rsidR="004A3A83" w:rsidRPr="001364D9">
        <w:rPr>
          <w:rFonts w:ascii="Arial" w:hAnsi="Arial" w:cs="Arial"/>
          <w:i/>
          <w:iCs/>
          <w:sz w:val="20"/>
          <w:u w:val="none"/>
          <w:lang w:val="en-GB"/>
        </w:rPr>
        <w:t>w</w:t>
      </w:r>
      <w:r w:rsidR="004A3A83" w:rsidRPr="001364D9">
        <w:rPr>
          <w:rFonts w:ascii="Arial" w:hAnsi="Arial" w:cs="Arial"/>
          <w:sz w:val="20"/>
          <w:u w:val="none"/>
          <w:lang w:val="en-GB"/>
        </w:rPr>
        <w:t xml:space="preserve"> from 0 to 100 in increments of one. Specifically, we set 101 levels (</w:t>
      </w:r>
      <w:r w:rsidR="004A3A83" w:rsidRPr="001364D9">
        <w:rPr>
          <w:rFonts w:ascii="Arial" w:hAnsi="Arial" w:cs="Arial"/>
          <w:i/>
          <w:iCs/>
          <w:sz w:val="20"/>
          <w:u w:val="none"/>
          <w:lang w:val="en-GB"/>
        </w:rPr>
        <w:t>w</w:t>
      </w:r>
      <w:r w:rsidR="004A3A83" w:rsidRPr="001364D9">
        <w:rPr>
          <w:rFonts w:ascii="Arial" w:hAnsi="Arial" w:cs="Arial"/>
          <w:sz w:val="20"/>
          <w:u w:val="none"/>
          <w:lang w:val="en-GB"/>
        </w:rPr>
        <w:t xml:space="preserve"> = 0, 1.... .99, and 100) and calculated the MSE for each </w:t>
      </w:r>
      <w:r w:rsidR="004A3A83" w:rsidRPr="001364D9">
        <w:rPr>
          <w:rFonts w:ascii="Arial" w:hAnsi="Arial" w:cs="Arial"/>
          <w:i/>
          <w:iCs/>
          <w:sz w:val="20"/>
          <w:u w:val="none"/>
          <w:lang w:val="en-GB"/>
        </w:rPr>
        <w:t>w</w:t>
      </w:r>
      <w:r w:rsidR="004A3A83" w:rsidRPr="001364D9">
        <w:rPr>
          <w:rFonts w:ascii="Arial" w:hAnsi="Arial" w:cs="Arial"/>
          <w:sz w:val="20"/>
          <w:u w:val="none"/>
          <w:lang w:val="en-GB"/>
        </w:rPr>
        <w:t>.</w:t>
      </w:r>
    </w:p>
    <w:p w14:paraId="48479DF8" w14:textId="685306B2" w:rsidR="00CF4C0B" w:rsidRPr="001364D9" w:rsidRDefault="00730DDA" w:rsidP="00CF4C0B">
      <w:pPr>
        <w:pStyle w:val="SMSubheading"/>
        <w:rPr>
          <w:rFonts w:ascii="Arial" w:hAnsi="Arial" w:cs="Arial"/>
          <w:sz w:val="20"/>
          <w:u w:val="none"/>
          <w:lang w:val="en-GB"/>
        </w:rPr>
      </w:pPr>
      <w:r w:rsidRPr="001364D9">
        <w:rPr>
          <w:rFonts w:ascii="Arial" w:hAnsi="Arial" w:cs="Arial"/>
          <w:sz w:val="20"/>
          <w:u w:val="none"/>
          <w:lang w:val="en-GB"/>
        </w:rPr>
        <w:tab/>
        <w:t xml:space="preserve">Fig. S1 shows the results. It indicates the relationship between </w:t>
      </w:r>
      <w:r w:rsidRPr="006024CE">
        <w:rPr>
          <w:rFonts w:ascii="Arial" w:hAnsi="Arial" w:cs="Arial"/>
          <w:i/>
          <w:iCs/>
          <w:sz w:val="20"/>
          <w:u w:val="none"/>
          <w:lang w:val="en-GB"/>
        </w:rPr>
        <w:t>w</w:t>
      </w:r>
      <w:r w:rsidRPr="001364D9">
        <w:rPr>
          <w:rFonts w:ascii="Arial" w:hAnsi="Arial" w:cs="Arial"/>
          <w:sz w:val="20"/>
          <w:u w:val="none"/>
          <w:lang w:val="en-GB"/>
        </w:rPr>
        <w:t xml:space="preserve"> and the MSE. The red dotted line represents the optimal weighting </w:t>
      </w:r>
      <w:r w:rsidRPr="001364D9">
        <w:rPr>
          <w:rFonts w:ascii="Arial" w:hAnsi="Arial" w:cs="Arial"/>
          <w:i/>
          <w:iCs/>
          <w:sz w:val="20"/>
          <w:u w:val="none"/>
          <w:lang w:val="en-GB"/>
        </w:rPr>
        <w:t>w</w:t>
      </w:r>
      <w:r w:rsidRPr="001364D9">
        <w:rPr>
          <w:rFonts w:ascii="Arial" w:hAnsi="Arial" w:cs="Arial"/>
          <w:sz w:val="20"/>
          <w:u w:val="none"/>
          <w:lang w:val="en-GB"/>
        </w:rPr>
        <w:t xml:space="preserve"> = </w:t>
      </w:r>
      <w:r w:rsidR="00C20600" w:rsidRPr="001364D9">
        <w:rPr>
          <w:rFonts w:ascii="Arial" w:hAnsi="Arial" w:cs="Arial"/>
          <w:sz w:val="20"/>
          <w:u w:val="none"/>
          <w:lang w:val="en-GB"/>
        </w:rPr>
        <w:t>4</w:t>
      </w:r>
      <w:r w:rsidRPr="001364D9">
        <w:rPr>
          <w:rFonts w:ascii="Arial" w:hAnsi="Arial" w:cs="Arial"/>
          <w:sz w:val="20"/>
          <w:u w:val="none"/>
          <w:lang w:val="en-GB"/>
        </w:rPr>
        <w:t>7.</w:t>
      </w:r>
    </w:p>
    <w:p w14:paraId="161B08E6" w14:textId="24870DB6" w:rsidR="00CF4C0B" w:rsidRPr="001364D9" w:rsidRDefault="00730DDA" w:rsidP="00BC1400">
      <w:pPr>
        <w:pStyle w:val="SMSubheading"/>
        <w:rPr>
          <w:rFonts w:ascii="Arial" w:hAnsi="Arial" w:cs="Arial"/>
          <w:sz w:val="20"/>
          <w:u w:val="none"/>
          <w:lang w:val="en-GB"/>
        </w:rPr>
      </w:pPr>
      <w:r w:rsidRPr="001364D9">
        <w:rPr>
          <w:rFonts w:ascii="Arial" w:hAnsi="Arial" w:cs="Arial"/>
          <w:noProof/>
          <w:sz w:val="20"/>
          <w:u w:val="none"/>
          <w:lang w:val="en-GB" w:eastAsia="ja-JP"/>
        </w:rPr>
        <w:drawing>
          <wp:anchor distT="0" distB="0" distL="114300" distR="114300" simplePos="0" relativeHeight="251658240" behindDoc="0" locked="0" layoutInCell="1" allowOverlap="1" wp14:anchorId="14F3EF34" wp14:editId="6D2C6632">
            <wp:simplePos x="0" y="0"/>
            <wp:positionH relativeFrom="column">
              <wp:posOffset>447040</wp:posOffset>
            </wp:positionH>
            <wp:positionV relativeFrom="paragraph">
              <wp:posOffset>730250</wp:posOffset>
            </wp:positionV>
            <wp:extent cx="4318000" cy="3225800"/>
            <wp:effectExtent l="0" t="0" r="0" b="0"/>
            <wp:wrapTopAndBottom/>
            <wp:docPr id="1363563598" name="図 4" descr="ダイアグラム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563598" name="図 4" descr="ダイアグラム が含まれている画像&#10;&#10;自動的に生成された説明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64D9">
        <w:rPr>
          <w:rFonts w:ascii="Arial" w:eastAsia="ＭＳ 明朝" w:hAnsi="Arial" w:cs="Arial"/>
          <w:sz w:val="20"/>
          <w:u w:val="none"/>
          <w:lang w:val="en-GB"/>
        </w:rPr>
        <w:tab/>
        <w:t xml:space="preserve">The figure also shows </w:t>
      </w:r>
      <w:r w:rsidRPr="001364D9">
        <w:rPr>
          <w:rFonts w:ascii="Arial" w:hAnsi="Arial" w:cs="Arial"/>
          <w:sz w:val="20"/>
          <w:u w:val="none"/>
          <w:lang w:val="en-GB"/>
        </w:rPr>
        <w:t xml:space="preserve">a dotted </w:t>
      </w:r>
      <w:r w:rsidR="00D51DA3" w:rsidRPr="00D51DA3">
        <w:rPr>
          <w:rFonts w:ascii="Arial" w:hAnsi="Arial" w:cs="Arial"/>
          <w:sz w:val="20"/>
          <w:u w:val="none"/>
          <w:lang w:val="en-GB"/>
        </w:rPr>
        <w:t>grey</w:t>
      </w:r>
      <w:r w:rsidRPr="001364D9">
        <w:rPr>
          <w:rFonts w:ascii="Arial" w:hAnsi="Arial" w:cs="Arial"/>
          <w:sz w:val="20"/>
          <w:u w:val="none"/>
          <w:lang w:val="en-GB"/>
        </w:rPr>
        <w:t xml:space="preserve"> line for the </w:t>
      </w:r>
      <w:r w:rsidR="00D77A71" w:rsidRPr="001364D9">
        <w:rPr>
          <w:rFonts w:ascii="Arial" w:hAnsi="Arial" w:cs="Arial"/>
          <w:sz w:val="20"/>
          <w:u w:val="none"/>
          <w:lang w:val="en-GB"/>
        </w:rPr>
        <w:t>average</w:t>
      </w:r>
      <w:r w:rsidRPr="001364D9">
        <w:rPr>
          <w:rFonts w:ascii="Arial" w:hAnsi="Arial" w:cs="Arial"/>
          <w:sz w:val="20"/>
          <w:u w:val="none"/>
          <w:lang w:val="en-GB"/>
        </w:rPr>
        <w:t xml:space="preserve"> (</w:t>
      </w:r>
      <w:r w:rsidRPr="001364D9">
        <w:rPr>
          <w:rFonts w:ascii="Arial" w:hAnsi="Arial" w:cs="Arial"/>
          <w:i/>
          <w:iCs/>
          <w:sz w:val="20"/>
          <w:u w:val="none"/>
          <w:lang w:val="en-GB"/>
        </w:rPr>
        <w:t>w</w:t>
      </w:r>
      <w:r w:rsidRPr="001364D9">
        <w:rPr>
          <w:rFonts w:ascii="Arial" w:hAnsi="Arial" w:cs="Arial"/>
          <w:sz w:val="20"/>
          <w:u w:val="none"/>
          <w:lang w:val="en-GB"/>
        </w:rPr>
        <w:t xml:space="preserve"> = 50). It can be observed that these MSEs are almost the same </w:t>
      </w:r>
      <w:r w:rsidR="0091112D">
        <w:rPr>
          <w:rFonts w:ascii="Arial" w:hAnsi="Arial" w:cs="Arial"/>
          <w:sz w:val="20"/>
          <w:u w:val="none"/>
          <w:lang w:val="en-GB"/>
        </w:rPr>
        <w:t xml:space="preserve">as that </w:t>
      </w:r>
      <w:r w:rsidR="003A7DB4">
        <w:rPr>
          <w:rFonts w:ascii="Arial" w:hAnsi="Arial" w:cs="Arial"/>
          <w:sz w:val="20"/>
          <w:u w:val="none"/>
          <w:lang w:val="en-GB"/>
        </w:rPr>
        <w:t>in</w:t>
      </w:r>
      <w:r w:rsidRPr="001364D9">
        <w:rPr>
          <w:rFonts w:ascii="Arial" w:hAnsi="Arial" w:cs="Arial"/>
          <w:sz w:val="20"/>
          <w:u w:val="none"/>
          <w:lang w:val="en-GB"/>
        </w:rPr>
        <w:t xml:space="preserve"> the optimal weighting (0.</w:t>
      </w:r>
      <w:r w:rsidR="001254EB" w:rsidRPr="001364D9">
        <w:rPr>
          <w:rFonts w:ascii="Arial" w:hAnsi="Arial" w:cs="Arial"/>
          <w:sz w:val="20"/>
          <w:u w:val="none"/>
          <w:lang w:val="en-GB"/>
        </w:rPr>
        <w:t>084</w:t>
      </w:r>
      <w:r w:rsidRPr="001364D9">
        <w:rPr>
          <w:rFonts w:ascii="Arial" w:hAnsi="Arial" w:cs="Arial"/>
          <w:sz w:val="20"/>
          <w:u w:val="none"/>
          <w:lang w:val="en-GB"/>
        </w:rPr>
        <w:t>% higher). Subsequently, we assume</w:t>
      </w:r>
      <w:r w:rsidRPr="001364D9">
        <w:rPr>
          <w:rFonts w:ascii="Arial" w:eastAsia="ＭＳ 明朝" w:hAnsi="Arial" w:cs="Arial"/>
          <w:sz w:val="20"/>
          <w:u w:val="none"/>
          <w:lang w:val="en-GB"/>
        </w:rPr>
        <w:t xml:space="preserve">d that </w:t>
      </w:r>
      <w:r w:rsidR="001254EB" w:rsidRPr="001364D9">
        <w:rPr>
          <w:rFonts w:ascii="Arial" w:hAnsi="Arial" w:cs="Arial"/>
          <w:sz w:val="20"/>
          <w:u w:val="none"/>
          <w:lang w:val="en-GB"/>
        </w:rPr>
        <w:t>the averaging</w:t>
      </w:r>
      <w:r w:rsidRPr="001364D9">
        <w:rPr>
          <w:rFonts w:ascii="Arial" w:hAnsi="Arial" w:cs="Arial"/>
          <w:sz w:val="20"/>
          <w:u w:val="none"/>
          <w:lang w:val="en-GB"/>
        </w:rPr>
        <w:t xml:space="preserve"> method is a robust strategy.</w:t>
      </w:r>
    </w:p>
    <w:p w14:paraId="336CE2F8" w14:textId="53564AD7" w:rsidR="00C20600" w:rsidRPr="001364D9" w:rsidRDefault="00C20600" w:rsidP="00BC1400">
      <w:pPr>
        <w:pStyle w:val="SMSubheading"/>
        <w:rPr>
          <w:rFonts w:ascii="Arial" w:hAnsi="Arial" w:cs="Arial"/>
          <w:sz w:val="20"/>
          <w:u w:val="none"/>
          <w:lang w:val="en-GB"/>
        </w:rPr>
      </w:pPr>
    </w:p>
    <w:p w14:paraId="0BEBC0BF" w14:textId="3B148D6B" w:rsidR="004A5421" w:rsidRPr="001364D9" w:rsidRDefault="00730DDA" w:rsidP="00274C7D">
      <w:pPr>
        <w:pStyle w:val="SMHeading"/>
        <w:rPr>
          <w:rFonts w:ascii="Arial" w:hAnsi="Arial" w:cs="Arial"/>
          <w:sz w:val="20"/>
          <w:lang w:val="en-GB"/>
        </w:rPr>
      </w:pPr>
      <w:r w:rsidRPr="001364D9">
        <w:rPr>
          <w:rFonts w:ascii="Arial" w:hAnsi="Arial" w:cs="Arial"/>
          <w:sz w:val="20"/>
          <w:szCs w:val="20"/>
          <w:lang w:val="en-GB"/>
        </w:rPr>
        <w:t>Fig. S1.</w:t>
      </w:r>
      <w:r w:rsidR="00B42F9C" w:rsidRPr="001364D9">
        <w:rPr>
          <w:rFonts w:ascii="Arial" w:hAnsi="Arial" w:cs="Arial"/>
          <w:sz w:val="20"/>
          <w:szCs w:val="20"/>
          <w:lang w:val="en-GB"/>
        </w:rPr>
        <w:t xml:space="preserve"> </w:t>
      </w:r>
      <w:r w:rsidR="00CF4C0B" w:rsidRPr="001364D9">
        <w:rPr>
          <w:rFonts w:ascii="Arial" w:hAnsi="Arial" w:cs="Arial"/>
          <w:sz w:val="20"/>
          <w:szCs w:val="20"/>
          <w:lang w:val="en-GB"/>
        </w:rPr>
        <w:t>Results of the optimal weighting</w:t>
      </w:r>
      <w:r w:rsidR="005C222C" w:rsidRPr="001364D9">
        <w:rPr>
          <w:rFonts w:ascii="Arial" w:hAnsi="Arial" w:cs="Arial"/>
          <w:sz w:val="20"/>
          <w:szCs w:val="20"/>
          <w:lang w:val="en-GB"/>
        </w:rPr>
        <w:t xml:space="preserve"> in Experiment 1</w:t>
      </w:r>
      <w:r w:rsidR="00CF4C0B" w:rsidRPr="001364D9">
        <w:rPr>
          <w:rFonts w:ascii="Arial" w:hAnsi="Arial" w:cs="Arial"/>
          <w:sz w:val="20"/>
          <w:szCs w:val="20"/>
          <w:lang w:val="en-GB"/>
        </w:rPr>
        <w:t>.</w:t>
      </w:r>
    </w:p>
    <w:p w14:paraId="46D15BF4" w14:textId="68C17C2D" w:rsidR="004A5421" w:rsidRPr="001364D9" w:rsidRDefault="004A5421" w:rsidP="00CC4FEE">
      <w:pPr>
        <w:pStyle w:val="SMcaption"/>
        <w:rPr>
          <w:rFonts w:ascii="Arial" w:hAnsi="Arial" w:cs="Arial"/>
          <w:sz w:val="20"/>
          <w:lang w:val="en-GB"/>
        </w:rPr>
      </w:pPr>
    </w:p>
    <w:p w14:paraId="61C5B0B3" w14:textId="7818A182" w:rsidR="004A5421" w:rsidRPr="001364D9" w:rsidRDefault="004A5421" w:rsidP="00CC4FEE">
      <w:pPr>
        <w:pStyle w:val="SMcaption"/>
        <w:rPr>
          <w:rFonts w:ascii="Arial" w:hAnsi="Arial" w:cs="Arial"/>
          <w:sz w:val="20"/>
          <w:lang w:val="en-GB"/>
        </w:rPr>
      </w:pPr>
    </w:p>
    <w:p w14:paraId="0F8CA0ED" w14:textId="77777777" w:rsidR="00A97382" w:rsidRPr="001364D9" w:rsidRDefault="00730DDA">
      <w:pPr>
        <w:rPr>
          <w:rFonts w:ascii="Arial" w:hAnsi="Arial" w:cs="Arial"/>
          <w:b/>
          <w:bCs/>
          <w:kern w:val="32"/>
          <w:sz w:val="20"/>
          <w:lang w:val="en-GB"/>
        </w:rPr>
      </w:pPr>
      <w:r w:rsidRPr="001364D9">
        <w:rPr>
          <w:rFonts w:ascii="Arial" w:hAnsi="Arial" w:cs="Arial"/>
          <w:sz w:val="20"/>
          <w:lang w:val="en-GB"/>
        </w:rPr>
        <w:br w:type="page"/>
      </w:r>
    </w:p>
    <w:p w14:paraId="2E5B71E1" w14:textId="19CC46D1" w:rsidR="00124C39" w:rsidRPr="001364D9" w:rsidRDefault="00730DDA" w:rsidP="00124C39">
      <w:pPr>
        <w:pStyle w:val="SMHeading"/>
        <w:rPr>
          <w:rFonts w:ascii="Arial" w:hAnsi="Arial" w:cs="Arial"/>
          <w:sz w:val="20"/>
          <w:szCs w:val="20"/>
          <w:lang w:val="en-GB"/>
        </w:rPr>
      </w:pPr>
      <w:r w:rsidRPr="001364D9">
        <w:rPr>
          <w:rFonts w:ascii="Arial" w:hAnsi="Arial" w:cs="Arial"/>
          <w:sz w:val="20"/>
          <w:szCs w:val="20"/>
          <w:lang w:val="en-GB"/>
        </w:rPr>
        <w:lastRenderedPageBreak/>
        <w:t xml:space="preserve">S2. </w:t>
      </w:r>
      <w:r w:rsidRPr="001364D9">
        <w:rPr>
          <w:rFonts w:ascii="Arial" w:hAnsi="Arial" w:cs="Arial"/>
          <w:sz w:val="20"/>
          <w:szCs w:val="20"/>
          <w:lang w:val="en-GB" w:eastAsia="ja-JP"/>
        </w:rPr>
        <w:t>Optimal weighting in Experiment 2</w:t>
      </w:r>
    </w:p>
    <w:p w14:paraId="5D4AF0D9" w14:textId="77777777" w:rsidR="00CD26FE" w:rsidRPr="001364D9" w:rsidRDefault="00CD26FE">
      <w:pPr>
        <w:rPr>
          <w:rFonts w:ascii="Arial" w:hAnsi="Arial" w:cs="Arial"/>
          <w:sz w:val="20"/>
          <w:lang w:val="en-GB"/>
        </w:rPr>
      </w:pPr>
    </w:p>
    <w:p w14:paraId="54AEF66C" w14:textId="4C55ABFB" w:rsidR="00CD26FE" w:rsidRPr="001364D9" w:rsidRDefault="00730DDA">
      <w:pPr>
        <w:rPr>
          <w:rFonts w:ascii="Arial" w:hAnsi="Arial" w:cs="Arial"/>
          <w:sz w:val="20"/>
          <w:lang w:val="en-GB"/>
        </w:rPr>
      </w:pPr>
      <w:r w:rsidRPr="001364D9">
        <w:rPr>
          <w:rFonts w:ascii="Arial" w:hAnsi="Arial" w:cs="Arial"/>
          <w:sz w:val="20"/>
          <w:lang w:val="en-GB"/>
        </w:rPr>
        <w:t xml:space="preserve">Here, we focus on </w:t>
      </w:r>
      <w:r w:rsidR="00387044" w:rsidRPr="001364D9">
        <w:rPr>
          <w:rFonts w:ascii="Arial" w:hAnsi="Arial" w:cs="Arial"/>
          <w:sz w:val="20"/>
          <w:lang w:val="en-GB"/>
        </w:rPr>
        <w:t>the Ensemble</w:t>
      </w:r>
      <w:r w:rsidRPr="001364D9">
        <w:rPr>
          <w:rFonts w:ascii="Arial" w:hAnsi="Arial" w:cs="Arial"/>
          <w:sz w:val="20"/>
          <w:lang w:val="en-GB"/>
        </w:rPr>
        <w:t xml:space="preserve"> method condition</w:t>
      </w:r>
      <w:r w:rsidRPr="001364D9">
        <w:rPr>
          <w:rFonts w:ascii="Arial" w:eastAsia="ＭＳ 明朝" w:hAnsi="Arial" w:cs="Arial"/>
          <w:sz w:val="20"/>
          <w:lang w:val="en-GB"/>
        </w:rPr>
        <w:t xml:space="preserve"> in Experiment 2.</w:t>
      </w:r>
      <w:r w:rsidRPr="001364D9">
        <w:rPr>
          <w:rFonts w:ascii="Arial" w:hAnsi="Arial" w:cs="Arial"/>
          <w:sz w:val="20"/>
          <w:lang w:val="en-GB"/>
        </w:rPr>
        <w:t xml:space="preserve"> Optimal weighting is expressed as follows:</w:t>
      </w:r>
    </w:p>
    <w:p w14:paraId="48DA9430" w14:textId="77777777" w:rsidR="00CD26FE" w:rsidRPr="001364D9" w:rsidRDefault="00CD26FE">
      <w:pPr>
        <w:rPr>
          <w:rFonts w:ascii="Arial" w:hAnsi="Arial" w:cs="Arial"/>
          <w:sz w:val="20"/>
          <w:lang w:val="en-GB"/>
        </w:rPr>
      </w:pPr>
    </w:p>
    <w:p w14:paraId="108FC7C5" w14:textId="7FD8896D" w:rsidR="00CD26FE" w:rsidRPr="001364D9" w:rsidRDefault="00730DDA">
      <w:pPr>
        <w:rPr>
          <w:rFonts w:ascii="Arial" w:hAnsi="Arial" w:cs="Arial"/>
          <w:sz w:val="20"/>
          <w:lang w:val="en-GB"/>
        </w:rPr>
      </w:pPr>
      <w:r w:rsidRPr="001364D9">
        <w:rPr>
          <w:rFonts w:ascii="Arial" w:hAnsi="Arial" w:cs="Arial"/>
          <w:sz w:val="20"/>
          <w:lang w:val="en-GB"/>
        </w:rPr>
        <w:t>MSE = (</w:t>
      </w:r>
      <w:r w:rsidRPr="001364D9">
        <w:rPr>
          <w:rFonts w:ascii="Arial" w:hAnsi="Arial" w:cs="Arial"/>
          <w:i/>
          <w:iCs/>
          <w:sz w:val="20"/>
          <w:lang w:val="en-GB"/>
        </w:rPr>
        <w:t>a</w:t>
      </w:r>
      <w:r w:rsidRPr="001364D9">
        <w:rPr>
          <w:rFonts w:ascii="Arial" w:hAnsi="Arial" w:cs="Arial"/>
          <w:sz w:val="20"/>
          <w:lang w:val="en-GB"/>
        </w:rPr>
        <w:t xml:space="preserve"> × Intuition + </w:t>
      </w:r>
      <w:r w:rsidRPr="001364D9">
        <w:rPr>
          <w:rFonts w:ascii="Arial" w:hAnsi="Arial" w:cs="Arial"/>
          <w:i/>
          <w:iCs/>
          <w:sz w:val="20"/>
          <w:lang w:val="en-GB"/>
        </w:rPr>
        <w:t>b</w:t>
      </w:r>
      <w:r w:rsidRPr="001364D9">
        <w:rPr>
          <w:rFonts w:ascii="Arial" w:hAnsi="Arial" w:cs="Arial"/>
          <w:sz w:val="20"/>
          <w:lang w:val="en-GB"/>
        </w:rPr>
        <w:t xml:space="preserve"> × Deliberation + </w:t>
      </w:r>
      <w:r w:rsidRPr="001364D9">
        <w:rPr>
          <w:rFonts w:ascii="Arial" w:hAnsi="Arial" w:cs="Arial"/>
          <w:i/>
          <w:iCs/>
          <w:sz w:val="20"/>
          <w:lang w:val="en-GB"/>
        </w:rPr>
        <w:t>c</w:t>
      </w:r>
      <w:r w:rsidRPr="001364D9">
        <w:rPr>
          <w:rFonts w:ascii="Arial" w:hAnsi="Arial" w:cs="Arial"/>
          <w:sz w:val="20"/>
          <w:lang w:val="en-GB"/>
        </w:rPr>
        <w:t xml:space="preserve"> × Dialectic + </w:t>
      </w:r>
      <w:r w:rsidRPr="001364D9">
        <w:rPr>
          <w:rFonts w:ascii="Arial" w:hAnsi="Arial" w:cs="Arial"/>
          <w:i/>
          <w:iCs/>
          <w:sz w:val="20"/>
          <w:lang w:val="en-GB"/>
        </w:rPr>
        <w:t>d</w:t>
      </w:r>
      <w:r w:rsidRPr="001364D9">
        <w:rPr>
          <w:rFonts w:ascii="Arial" w:hAnsi="Arial" w:cs="Arial"/>
          <w:sz w:val="20"/>
          <w:lang w:val="en-GB"/>
        </w:rPr>
        <w:t xml:space="preserve"> × General crowd + </w:t>
      </w:r>
      <w:r w:rsidRPr="001364D9">
        <w:rPr>
          <w:rFonts w:ascii="Arial" w:hAnsi="Arial" w:cs="Arial"/>
          <w:i/>
          <w:iCs/>
          <w:sz w:val="20"/>
          <w:lang w:val="en-GB"/>
        </w:rPr>
        <w:t>e</w:t>
      </w:r>
      <w:r w:rsidRPr="001364D9">
        <w:rPr>
          <w:rFonts w:ascii="Arial" w:hAnsi="Arial" w:cs="Arial"/>
          <w:sz w:val="20"/>
          <w:lang w:val="en-GB"/>
        </w:rPr>
        <w:t xml:space="preserve"> × Disagree-other) / 100</w:t>
      </w:r>
    </w:p>
    <w:p w14:paraId="7F0116AD" w14:textId="4AE5949F" w:rsidR="00CD26FE" w:rsidRPr="001364D9" w:rsidRDefault="00730DDA">
      <w:pPr>
        <w:rPr>
          <w:rFonts w:ascii="Arial" w:hAnsi="Arial" w:cs="Arial"/>
          <w:sz w:val="20"/>
          <w:lang w:val="en-GB"/>
        </w:rPr>
      </w:pPr>
      <w:r w:rsidRPr="001364D9">
        <w:rPr>
          <w:rFonts w:ascii="Arial" w:hAnsi="Arial" w:cs="Arial"/>
          <w:sz w:val="20"/>
          <w:lang w:val="en-GB"/>
        </w:rPr>
        <w:t>a + b + c + d + e = 100</w:t>
      </w:r>
    </w:p>
    <w:p w14:paraId="64837C9D" w14:textId="23507F9C" w:rsidR="00CD26FE" w:rsidRPr="001364D9" w:rsidRDefault="00CD26FE">
      <w:pPr>
        <w:rPr>
          <w:rFonts w:ascii="Arial" w:hAnsi="Arial" w:cs="Arial"/>
          <w:sz w:val="20"/>
          <w:lang w:val="en-GB"/>
        </w:rPr>
      </w:pPr>
    </w:p>
    <w:p w14:paraId="1B44DD0A" w14:textId="22479E13" w:rsidR="00CD26FE" w:rsidRPr="001364D9" w:rsidRDefault="00730DDA" w:rsidP="00CD26FE">
      <w:pPr>
        <w:pStyle w:val="SMSubheading"/>
        <w:rPr>
          <w:rFonts w:ascii="Arial" w:hAnsi="Arial" w:cs="Arial"/>
          <w:sz w:val="20"/>
          <w:u w:val="none"/>
          <w:lang w:val="en-GB"/>
        </w:rPr>
      </w:pPr>
      <w:r w:rsidRPr="001364D9">
        <w:rPr>
          <w:rFonts w:ascii="Arial" w:hAnsi="Arial" w:cs="Arial"/>
          <w:sz w:val="20"/>
          <w:u w:val="none"/>
          <w:lang w:val="en-GB"/>
        </w:rPr>
        <w:t xml:space="preserve">For simplicity, we varied </w:t>
      </w:r>
      <w:r w:rsidRPr="001364D9">
        <w:rPr>
          <w:rFonts w:ascii="Arial" w:hAnsi="Arial" w:cs="Arial"/>
          <w:i/>
          <w:iCs/>
          <w:sz w:val="20"/>
          <w:u w:val="none"/>
          <w:lang w:val="en-GB"/>
        </w:rPr>
        <w:t>a, b, c, d, e</w:t>
      </w:r>
      <w:r w:rsidRPr="001364D9">
        <w:rPr>
          <w:rFonts w:ascii="Arial" w:hAnsi="Arial" w:cs="Arial"/>
          <w:sz w:val="20"/>
          <w:u w:val="none"/>
          <w:lang w:val="en-GB"/>
        </w:rPr>
        <w:t xml:space="preserve"> from 0 to 100 in steps of 10. Specifically, we set 11 levels (</w:t>
      </w:r>
      <w:r w:rsidR="00602DC1" w:rsidRPr="001364D9">
        <w:rPr>
          <w:rFonts w:ascii="Arial" w:hAnsi="Arial" w:cs="Arial"/>
          <w:i/>
          <w:iCs/>
          <w:sz w:val="20"/>
          <w:u w:val="none"/>
          <w:lang w:val="en-GB"/>
        </w:rPr>
        <w:t>a, b, c, d, e</w:t>
      </w:r>
      <w:r w:rsidRPr="001364D9">
        <w:rPr>
          <w:rFonts w:ascii="Arial" w:hAnsi="Arial" w:cs="Arial"/>
          <w:sz w:val="20"/>
          <w:u w:val="none"/>
          <w:lang w:val="en-GB"/>
        </w:rPr>
        <w:t xml:space="preserve"> = 0, 10.... .90, and 100) and calculated the MSE for each combination of the variables.</w:t>
      </w:r>
    </w:p>
    <w:p w14:paraId="3DAFFBF4" w14:textId="19CDEB7B" w:rsidR="001254EB" w:rsidRPr="001364D9" w:rsidRDefault="00730DDA" w:rsidP="00CD26FE">
      <w:pPr>
        <w:pStyle w:val="SMSubheading"/>
        <w:rPr>
          <w:rFonts w:ascii="Arial" w:hAnsi="Arial" w:cs="Arial"/>
          <w:sz w:val="20"/>
          <w:u w:val="none"/>
          <w:lang w:val="en-GB"/>
        </w:rPr>
      </w:pPr>
      <w:r w:rsidRPr="001364D9">
        <w:rPr>
          <w:rFonts w:ascii="Arial" w:hAnsi="Arial" w:cs="Arial"/>
          <w:sz w:val="20"/>
          <w:u w:val="none"/>
          <w:lang w:val="en-GB"/>
        </w:rPr>
        <w:tab/>
        <w:t xml:space="preserve">These results are summarised in Table S1. It can be observed that the MSE in averaging </w:t>
      </w:r>
      <w:r w:rsidR="00CF0484" w:rsidRPr="001364D9">
        <w:rPr>
          <w:rFonts w:ascii="Arial" w:hAnsi="Arial" w:cs="Arial"/>
          <w:sz w:val="20"/>
          <w:u w:val="none"/>
          <w:lang w:val="en-GB"/>
        </w:rPr>
        <w:t>was</w:t>
      </w:r>
      <w:r w:rsidRPr="001364D9">
        <w:rPr>
          <w:rFonts w:ascii="Arial" w:hAnsi="Arial" w:cs="Arial"/>
          <w:sz w:val="20"/>
          <w:u w:val="none"/>
          <w:lang w:val="en-GB"/>
        </w:rPr>
        <w:t xml:space="preserve"> almost the same </w:t>
      </w:r>
      <w:r w:rsidR="00CF0484" w:rsidRPr="001364D9">
        <w:rPr>
          <w:rFonts w:ascii="Arial" w:hAnsi="Arial" w:cs="Arial"/>
          <w:sz w:val="20"/>
          <w:u w:val="none"/>
          <w:lang w:val="en-GB"/>
        </w:rPr>
        <w:t>as</w:t>
      </w:r>
      <w:r w:rsidRPr="001364D9">
        <w:rPr>
          <w:rFonts w:ascii="Arial" w:hAnsi="Arial" w:cs="Arial"/>
          <w:sz w:val="20"/>
          <w:u w:val="none"/>
          <w:lang w:val="en-GB"/>
        </w:rPr>
        <w:t xml:space="preserve"> that in optimal weighting (0.77% higher), as in Experiment 1. Subsequently, we assume</w:t>
      </w:r>
      <w:r w:rsidRPr="001364D9">
        <w:rPr>
          <w:rFonts w:ascii="Arial" w:eastAsia="ＭＳ 明朝" w:hAnsi="Arial" w:cs="Arial"/>
          <w:sz w:val="20"/>
          <w:u w:val="none"/>
          <w:lang w:val="en-GB"/>
        </w:rPr>
        <w:t xml:space="preserve">d that </w:t>
      </w:r>
      <w:r w:rsidRPr="001364D9">
        <w:rPr>
          <w:rFonts w:ascii="Arial" w:hAnsi="Arial" w:cs="Arial"/>
          <w:sz w:val="20"/>
          <w:u w:val="none"/>
          <w:lang w:val="en-GB"/>
        </w:rPr>
        <w:t>the averaging method is a robust strategy.</w:t>
      </w:r>
    </w:p>
    <w:p w14:paraId="2DE08B9D" w14:textId="78941DF5" w:rsidR="005C222C" w:rsidRPr="001364D9" w:rsidRDefault="00730DDA" w:rsidP="00CC52A9">
      <w:pPr>
        <w:pStyle w:val="SMSubheading"/>
        <w:rPr>
          <w:rFonts w:ascii="Arial" w:hAnsi="Arial" w:cs="Arial"/>
          <w:sz w:val="20"/>
          <w:u w:val="none"/>
          <w:lang w:val="en-GB" w:eastAsia="ja-JP"/>
        </w:rPr>
      </w:pPr>
      <w:r w:rsidRPr="001364D9">
        <w:rPr>
          <w:rFonts w:ascii="Arial" w:hAnsi="Arial" w:cs="Arial"/>
          <w:sz w:val="20"/>
          <w:u w:val="none"/>
          <w:lang w:val="en-GB"/>
        </w:rPr>
        <w:tab/>
        <w:t>More importantly, for optimal weighting, all variables were above</w:t>
      </w:r>
      <w:r w:rsidRPr="001364D9">
        <w:rPr>
          <w:rFonts w:ascii="Arial" w:hAnsi="Arial" w:cs="Arial"/>
          <w:sz w:val="20"/>
          <w:u w:val="none"/>
          <w:lang w:val="en-GB" w:eastAsia="ja-JP"/>
        </w:rPr>
        <w:t xml:space="preserve"> 0. Thus, to exploit accurate estimates, all estimates are needed.</w:t>
      </w:r>
    </w:p>
    <w:p w14:paraId="0CB60E79" w14:textId="654E2694" w:rsidR="001254EB" w:rsidRPr="001364D9" w:rsidRDefault="00730DDA" w:rsidP="00B56BE8">
      <w:pPr>
        <w:pStyle w:val="SMHeading"/>
        <w:rPr>
          <w:rFonts w:ascii="Arial" w:hAnsi="Arial" w:cs="Arial"/>
          <w:sz w:val="20"/>
          <w:lang w:val="en-GB"/>
        </w:rPr>
      </w:pPr>
      <w:r w:rsidRPr="001364D9">
        <w:rPr>
          <w:rFonts w:ascii="Arial" w:hAnsi="Arial" w:cs="Arial"/>
          <w:sz w:val="20"/>
          <w:szCs w:val="20"/>
          <w:lang w:val="en-GB"/>
        </w:rPr>
        <w:t xml:space="preserve">Table. S1. </w:t>
      </w:r>
      <w:r w:rsidR="0018314C" w:rsidRPr="001364D9">
        <w:rPr>
          <w:rFonts w:ascii="Arial" w:hAnsi="Arial" w:cs="Arial"/>
          <w:sz w:val="20"/>
          <w:szCs w:val="20"/>
          <w:lang w:val="en-GB"/>
        </w:rPr>
        <w:t>S</w:t>
      </w:r>
      <w:r w:rsidRPr="001364D9">
        <w:rPr>
          <w:rFonts w:ascii="Arial" w:hAnsi="Arial" w:cs="Arial"/>
          <w:sz w:val="20"/>
          <w:szCs w:val="20"/>
          <w:lang w:val="en-GB"/>
        </w:rPr>
        <w:t>ummary of the analysis.</w:t>
      </w:r>
    </w:p>
    <w:tbl>
      <w:tblPr>
        <w:tblStyle w:val="affff7"/>
        <w:tblW w:w="0" w:type="auto"/>
        <w:tblLook w:val="04A0" w:firstRow="1" w:lastRow="0" w:firstColumn="1" w:lastColumn="0" w:noHBand="0" w:noVBand="1"/>
      </w:tblPr>
      <w:tblGrid>
        <w:gridCol w:w="1838"/>
        <w:gridCol w:w="851"/>
        <w:gridCol w:w="850"/>
        <w:gridCol w:w="851"/>
        <w:gridCol w:w="992"/>
        <w:gridCol w:w="992"/>
        <w:gridCol w:w="2256"/>
      </w:tblGrid>
      <w:tr w:rsidR="003D037A" w14:paraId="1060CD6A" w14:textId="4A71B2FF" w:rsidTr="001254EB">
        <w:tc>
          <w:tcPr>
            <w:tcW w:w="1838" w:type="dxa"/>
          </w:tcPr>
          <w:p w14:paraId="0F59AF33" w14:textId="77777777" w:rsidR="001254EB" w:rsidRPr="001364D9" w:rsidRDefault="001254EB" w:rsidP="001254EB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851" w:type="dxa"/>
          </w:tcPr>
          <w:p w14:paraId="7EA30201" w14:textId="6206AFF9" w:rsidR="001254EB" w:rsidRPr="001364D9" w:rsidRDefault="00730DDA" w:rsidP="001254EB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lang w:val="en-GB"/>
              </w:rPr>
              <w:t>a</w:t>
            </w:r>
          </w:p>
        </w:tc>
        <w:tc>
          <w:tcPr>
            <w:tcW w:w="850" w:type="dxa"/>
          </w:tcPr>
          <w:p w14:paraId="4E90CF55" w14:textId="7B9DE171" w:rsidR="001254EB" w:rsidRPr="001364D9" w:rsidRDefault="00730DDA" w:rsidP="001254EB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lang w:val="en-GB"/>
              </w:rPr>
              <w:t>b</w:t>
            </w:r>
          </w:p>
        </w:tc>
        <w:tc>
          <w:tcPr>
            <w:tcW w:w="851" w:type="dxa"/>
          </w:tcPr>
          <w:p w14:paraId="246ECA2B" w14:textId="72DEA01D" w:rsidR="001254EB" w:rsidRPr="001364D9" w:rsidRDefault="00730DDA" w:rsidP="001254EB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lang w:val="en-GB"/>
              </w:rPr>
              <w:t>c</w:t>
            </w:r>
          </w:p>
        </w:tc>
        <w:tc>
          <w:tcPr>
            <w:tcW w:w="992" w:type="dxa"/>
          </w:tcPr>
          <w:p w14:paraId="494EA8BD" w14:textId="61B1604F" w:rsidR="001254EB" w:rsidRPr="001364D9" w:rsidRDefault="00730DDA" w:rsidP="001254EB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lang w:val="en-GB"/>
              </w:rPr>
              <w:t>d</w:t>
            </w:r>
          </w:p>
        </w:tc>
        <w:tc>
          <w:tcPr>
            <w:tcW w:w="992" w:type="dxa"/>
          </w:tcPr>
          <w:p w14:paraId="69AC41AF" w14:textId="6CC8A691" w:rsidR="001254EB" w:rsidRPr="001364D9" w:rsidRDefault="00730DDA" w:rsidP="001254EB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lang w:val="en-GB"/>
              </w:rPr>
              <w:t>e</w:t>
            </w:r>
          </w:p>
        </w:tc>
        <w:tc>
          <w:tcPr>
            <w:tcW w:w="2256" w:type="dxa"/>
          </w:tcPr>
          <w:p w14:paraId="06ECC6EB" w14:textId="5A57AA8A" w:rsidR="001254EB" w:rsidRPr="001364D9" w:rsidRDefault="00730DDA" w:rsidP="001254EB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lang w:val="en-GB"/>
              </w:rPr>
              <w:t>MSE</w:t>
            </w:r>
          </w:p>
        </w:tc>
      </w:tr>
      <w:tr w:rsidR="003D037A" w14:paraId="334E158C" w14:textId="4497D686" w:rsidTr="001254EB">
        <w:tc>
          <w:tcPr>
            <w:tcW w:w="1838" w:type="dxa"/>
          </w:tcPr>
          <w:p w14:paraId="6CB51221" w14:textId="0307ADE7" w:rsidR="001254EB" w:rsidRPr="001364D9" w:rsidRDefault="00730DDA" w:rsidP="001254EB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lang w:val="en-GB"/>
              </w:rPr>
              <w:t>Optimal weighting</w:t>
            </w:r>
          </w:p>
        </w:tc>
        <w:tc>
          <w:tcPr>
            <w:tcW w:w="851" w:type="dxa"/>
          </w:tcPr>
          <w:p w14:paraId="798565C9" w14:textId="5A1CFE3B" w:rsidR="001254EB" w:rsidRPr="001364D9" w:rsidRDefault="00730DDA" w:rsidP="001254EB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lang w:val="en-GB"/>
              </w:rPr>
              <w:t>2</w:t>
            </w:r>
            <w:r w:rsidR="000C740E" w:rsidRPr="001364D9">
              <w:rPr>
                <w:rFonts w:ascii="Arial" w:hAnsi="Arial" w:cs="Arial"/>
                <w:sz w:val="20"/>
                <w:lang w:val="en-GB"/>
              </w:rPr>
              <w:t>0</w:t>
            </w:r>
          </w:p>
        </w:tc>
        <w:tc>
          <w:tcPr>
            <w:tcW w:w="850" w:type="dxa"/>
          </w:tcPr>
          <w:p w14:paraId="0D9EBC25" w14:textId="2551F3C1" w:rsidR="001254EB" w:rsidRPr="001364D9" w:rsidRDefault="00730DDA" w:rsidP="001254EB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lang w:val="en-GB"/>
              </w:rPr>
              <w:t>3</w:t>
            </w:r>
            <w:r w:rsidR="000C740E" w:rsidRPr="001364D9">
              <w:rPr>
                <w:rFonts w:ascii="Arial" w:hAnsi="Arial" w:cs="Arial"/>
                <w:sz w:val="20"/>
                <w:lang w:val="en-GB"/>
              </w:rPr>
              <w:t>0</w:t>
            </w:r>
          </w:p>
        </w:tc>
        <w:tc>
          <w:tcPr>
            <w:tcW w:w="851" w:type="dxa"/>
          </w:tcPr>
          <w:p w14:paraId="1DA48F1E" w14:textId="5400F02E" w:rsidR="001254EB" w:rsidRPr="001364D9" w:rsidRDefault="00730DDA" w:rsidP="001254EB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lang w:val="en-GB"/>
              </w:rPr>
              <w:t>2</w:t>
            </w:r>
            <w:r w:rsidR="000C740E" w:rsidRPr="001364D9">
              <w:rPr>
                <w:rFonts w:ascii="Arial" w:hAnsi="Arial" w:cs="Arial"/>
                <w:sz w:val="20"/>
                <w:lang w:val="en-GB"/>
              </w:rPr>
              <w:t>0</w:t>
            </w:r>
          </w:p>
        </w:tc>
        <w:tc>
          <w:tcPr>
            <w:tcW w:w="992" w:type="dxa"/>
          </w:tcPr>
          <w:p w14:paraId="4D1323CD" w14:textId="430AEFF9" w:rsidR="001254EB" w:rsidRPr="001364D9" w:rsidRDefault="00730DDA" w:rsidP="001254EB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lang w:val="en-GB"/>
              </w:rPr>
              <w:t>2</w:t>
            </w:r>
            <w:r w:rsidR="000C740E" w:rsidRPr="001364D9">
              <w:rPr>
                <w:rFonts w:ascii="Arial" w:hAnsi="Arial" w:cs="Arial"/>
                <w:sz w:val="20"/>
                <w:lang w:val="en-GB"/>
              </w:rPr>
              <w:t>0</w:t>
            </w:r>
          </w:p>
        </w:tc>
        <w:tc>
          <w:tcPr>
            <w:tcW w:w="992" w:type="dxa"/>
          </w:tcPr>
          <w:p w14:paraId="72514843" w14:textId="15A50671" w:rsidR="001254EB" w:rsidRPr="001364D9" w:rsidRDefault="00730DDA" w:rsidP="001254EB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lang w:val="en-GB"/>
              </w:rPr>
              <w:t>1</w:t>
            </w:r>
            <w:r w:rsidR="000C740E" w:rsidRPr="001364D9">
              <w:rPr>
                <w:rFonts w:ascii="Arial" w:hAnsi="Arial" w:cs="Arial"/>
                <w:sz w:val="20"/>
                <w:lang w:val="en-GB"/>
              </w:rPr>
              <w:t>0</w:t>
            </w:r>
          </w:p>
        </w:tc>
        <w:tc>
          <w:tcPr>
            <w:tcW w:w="2256" w:type="dxa"/>
          </w:tcPr>
          <w:p w14:paraId="100DB284" w14:textId="223EAA78" w:rsidR="001254EB" w:rsidRPr="001364D9" w:rsidRDefault="00730DDA" w:rsidP="001254EB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lang w:val="en-GB"/>
              </w:rPr>
              <w:t>224.58</w:t>
            </w:r>
          </w:p>
        </w:tc>
      </w:tr>
      <w:tr w:rsidR="003D037A" w14:paraId="40C0CEB8" w14:textId="788631A4" w:rsidTr="001254EB">
        <w:tc>
          <w:tcPr>
            <w:tcW w:w="1838" w:type="dxa"/>
          </w:tcPr>
          <w:p w14:paraId="559D6237" w14:textId="0300A992" w:rsidR="001254EB" w:rsidRPr="001364D9" w:rsidRDefault="00730DDA" w:rsidP="001254EB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lang w:val="en-GB"/>
              </w:rPr>
              <w:t>Averaging</w:t>
            </w:r>
          </w:p>
        </w:tc>
        <w:tc>
          <w:tcPr>
            <w:tcW w:w="851" w:type="dxa"/>
          </w:tcPr>
          <w:p w14:paraId="11CDC754" w14:textId="75C890D6" w:rsidR="001254EB" w:rsidRPr="001364D9" w:rsidRDefault="00730DDA" w:rsidP="001254EB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lang w:val="en-GB"/>
              </w:rPr>
              <w:t>2</w:t>
            </w:r>
            <w:r w:rsidR="000C740E" w:rsidRPr="001364D9">
              <w:rPr>
                <w:rFonts w:ascii="Arial" w:hAnsi="Arial" w:cs="Arial"/>
                <w:sz w:val="20"/>
                <w:lang w:val="en-GB"/>
              </w:rPr>
              <w:t>0</w:t>
            </w:r>
          </w:p>
        </w:tc>
        <w:tc>
          <w:tcPr>
            <w:tcW w:w="850" w:type="dxa"/>
          </w:tcPr>
          <w:p w14:paraId="1E6491D9" w14:textId="461A30A2" w:rsidR="001254EB" w:rsidRPr="001364D9" w:rsidRDefault="00730DDA" w:rsidP="001254EB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lang w:val="en-GB"/>
              </w:rPr>
              <w:t>2</w:t>
            </w:r>
            <w:r w:rsidR="000C740E" w:rsidRPr="001364D9">
              <w:rPr>
                <w:rFonts w:ascii="Arial" w:hAnsi="Arial" w:cs="Arial"/>
                <w:sz w:val="20"/>
                <w:lang w:val="en-GB"/>
              </w:rPr>
              <w:t>0</w:t>
            </w:r>
          </w:p>
        </w:tc>
        <w:tc>
          <w:tcPr>
            <w:tcW w:w="851" w:type="dxa"/>
          </w:tcPr>
          <w:p w14:paraId="133BEB61" w14:textId="104BC6E6" w:rsidR="001254EB" w:rsidRPr="001364D9" w:rsidRDefault="00730DDA" w:rsidP="001254EB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lang w:val="en-GB"/>
              </w:rPr>
              <w:t>2</w:t>
            </w:r>
            <w:r w:rsidR="000C740E" w:rsidRPr="001364D9">
              <w:rPr>
                <w:rFonts w:ascii="Arial" w:hAnsi="Arial" w:cs="Arial"/>
                <w:sz w:val="20"/>
                <w:lang w:val="en-GB"/>
              </w:rPr>
              <w:t>0</w:t>
            </w:r>
          </w:p>
        </w:tc>
        <w:tc>
          <w:tcPr>
            <w:tcW w:w="992" w:type="dxa"/>
          </w:tcPr>
          <w:p w14:paraId="7CC1AEE4" w14:textId="28A30035" w:rsidR="001254EB" w:rsidRPr="001364D9" w:rsidRDefault="00730DDA" w:rsidP="001254EB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lang w:val="en-GB"/>
              </w:rPr>
              <w:t>2</w:t>
            </w:r>
            <w:r w:rsidR="000C740E" w:rsidRPr="001364D9">
              <w:rPr>
                <w:rFonts w:ascii="Arial" w:hAnsi="Arial" w:cs="Arial"/>
                <w:sz w:val="20"/>
                <w:lang w:val="en-GB"/>
              </w:rPr>
              <w:t>0</w:t>
            </w:r>
          </w:p>
        </w:tc>
        <w:tc>
          <w:tcPr>
            <w:tcW w:w="992" w:type="dxa"/>
          </w:tcPr>
          <w:p w14:paraId="2D5F6C0C" w14:textId="76F4CE80" w:rsidR="001254EB" w:rsidRPr="001364D9" w:rsidRDefault="00730DDA" w:rsidP="001254EB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lang w:val="en-GB"/>
              </w:rPr>
              <w:t>2</w:t>
            </w:r>
            <w:r w:rsidR="000C740E" w:rsidRPr="001364D9">
              <w:rPr>
                <w:rFonts w:ascii="Arial" w:hAnsi="Arial" w:cs="Arial"/>
                <w:sz w:val="20"/>
                <w:lang w:val="en-GB"/>
              </w:rPr>
              <w:t>0</w:t>
            </w:r>
          </w:p>
        </w:tc>
        <w:tc>
          <w:tcPr>
            <w:tcW w:w="2256" w:type="dxa"/>
          </w:tcPr>
          <w:p w14:paraId="4F2B498D" w14:textId="03D9E953" w:rsidR="001254EB" w:rsidRPr="001364D9" w:rsidRDefault="00730DDA" w:rsidP="001254EB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lang w:val="en-GB"/>
              </w:rPr>
              <w:t>226.30</w:t>
            </w:r>
          </w:p>
        </w:tc>
      </w:tr>
    </w:tbl>
    <w:p w14:paraId="0AC2E5DA" w14:textId="08703FBD" w:rsidR="005C222C" w:rsidRPr="001364D9" w:rsidRDefault="00730DDA" w:rsidP="005C222C">
      <w:pPr>
        <w:pStyle w:val="SMHeading"/>
        <w:rPr>
          <w:rFonts w:ascii="Arial" w:hAnsi="Arial" w:cs="Arial"/>
          <w:sz w:val="20"/>
          <w:lang w:val="en-GB" w:eastAsia="ja-JP"/>
        </w:rPr>
      </w:pPr>
      <w:r w:rsidRPr="001364D9">
        <w:rPr>
          <w:rFonts w:ascii="Arial" w:hAnsi="Arial" w:cs="Arial"/>
          <w:noProof/>
          <w:sz w:val="20"/>
          <w:lang w:val="en-GB" w:eastAsia="ja-JP"/>
        </w:rPr>
        <w:lastRenderedPageBreak/>
        <w:drawing>
          <wp:anchor distT="0" distB="0" distL="114300" distR="114300" simplePos="0" relativeHeight="251664384" behindDoc="0" locked="0" layoutInCell="1" allowOverlap="1" wp14:anchorId="5B5970DE" wp14:editId="114BD349">
            <wp:simplePos x="0" y="0"/>
            <wp:positionH relativeFrom="column">
              <wp:posOffset>-53340</wp:posOffset>
            </wp:positionH>
            <wp:positionV relativeFrom="paragraph">
              <wp:posOffset>3175</wp:posOffset>
            </wp:positionV>
            <wp:extent cx="4463415" cy="6696075"/>
            <wp:effectExtent l="0" t="0" r="0" b="0"/>
            <wp:wrapTopAndBottom/>
            <wp:docPr id="204400580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005803" name="図 204400580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3415" cy="669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64D9">
        <w:rPr>
          <w:rFonts w:ascii="Arial" w:hAnsi="Arial" w:cs="Arial"/>
          <w:sz w:val="20"/>
          <w:szCs w:val="20"/>
          <w:lang w:val="en-GB"/>
        </w:rPr>
        <w:t>Fig. S2. Results of the optimal weighting in Experiment 2.</w:t>
      </w:r>
      <w:r w:rsidR="00CE385F" w:rsidRPr="001364D9">
        <w:rPr>
          <w:rFonts w:ascii="Arial" w:hAnsi="Arial" w:cs="Arial"/>
          <w:sz w:val="20"/>
          <w:szCs w:val="20"/>
          <w:lang w:val="en-GB"/>
        </w:rPr>
        <w:t xml:space="preserve"> The x axis indicates </w:t>
      </w:r>
      <w:r w:rsidR="00CE385F" w:rsidRPr="001364D9">
        <w:rPr>
          <w:rFonts w:ascii="Arial" w:hAnsi="Arial" w:cs="Arial"/>
          <w:i/>
          <w:iCs/>
          <w:sz w:val="20"/>
          <w:szCs w:val="20"/>
          <w:lang w:val="en-GB"/>
        </w:rPr>
        <w:t>c</w:t>
      </w:r>
      <w:r w:rsidR="00CE385F" w:rsidRPr="001364D9">
        <w:rPr>
          <w:rFonts w:ascii="Arial" w:hAnsi="Arial" w:cs="Arial"/>
          <w:sz w:val="20"/>
          <w:szCs w:val="20"/>
          <w:lang w:val="en-GB"/>
        </w:rPr>
        <w:t xml:space="preserve"> and the </w:t>
      </w:r>
      <w:r w:rsidR="00CE385F" w:rsidRPr="001364D9">
        <w:rPr>
          <w:rFonts w:ascii="Arial" w:hAnsi="Arial" w:cs="Arial"/>
          <w:i/>
          <w:iCs/>
          <w:sz w:val="20"/>
          <w:szCs w:val="20"/>
          <w:lang w:val="en-GB"/>
        </w:rPr>
        <w:t>y</w:t>
      </w:r>
      <w:r w:rsidR="00CE385F" w:rsidRPr="001364D9">
        <w:rPr>
          <w:rFonts w:ascii="Arial" w:hAnsi="Arial" w:cs="Arial"/>
          <w:sz w:val="20"/>
          <w:szCs w:val="20"/>
          <w:lang w:val="en-GB"/>
        </w:rPr>
        <w:t xml:space="preserve"> axis represents </w:t>
      </w:r>
      <w:r w:rsidR="00CE385F" w:rsidRPr="001364D9">
        <w:rPr>
          <w:rFonts w:ascii="Arial" w:hAnsi="Arial" w:cs="Arial"/>
          <w:i/>
          <w:iCs/>
          <w:sz w:val="20"/>
          <w:szCs w:val="20"/>
          <w:lang w:val="en-GB"/>
        </w:rPr>
        <w:t>d</w:t>
      </w:r>
      <w:r w:rsidR="00CE385F" w:rsidRPr="001364D9">
        <w:rPr>
          <w:rFonts w:ascii="Arial" w:hAnsi="Arial" w:cs="Arial"/>
          <w:sz w:val="20"/>
          <w:szCs w:val="20"/>
          <w:lang w:val="en-GB"/>
        </w:rPr>
        <w:t>.</w:t>
      </w:r>
      <w:r w:rsidR="007C02C7" w:rsidRPr="001364D9">
        <w:rPr>
          <w:rFonts w:ascii="Arial" w:hAnsi="Arial" w:cs="Arial"/>
          <w:sz w:val="20"/>
          <w:szCs w:val="20"/>
          <w:lang w:val="en-GB" w:eastAsia="ja-JP"/>
        </w:rPr>
        <w:t xml:space="preserve"> Note that </w:t>
      </w:r>
      <w:r w:rsidR="007C02C7" w:rsidRPr="001364D9">
        <w:rPr>
          <w:rFonts w:ascii="Arial" w:hAnsi="Arial" w:cs="Arial"/>
          <w:i/>
          <w:iCs/>
          <w:sz w:val="20"/>
          <w:szCs w:val="20"/>
          <w:lang w:val="en-GB" w:eastAsia="ja-JP"/>
        </w:rPr>
        <w:t>e</w:t>
      </w:r>
      <w:r w:rsidR="007C02C7" w:rsidRPr="001364D9">
        <w:rPr>
          <w:rFonts w:ascii="Arial" w:hAnsi="Arial" w:cs="Arial"/>
          <w:sz w:val="20"/>
          <w:szCs w:val="20"/>
          <w:lang w:val="en-GB" w:eastAsia="ja-JP"/>
        </w:rPr>
        <w:t xml:space="preserve"> is determined by other 4 variables. As show</w:t>
      </w:r>
      <w:r w:rsidR="0018314C" w:rsidRPr="001364D9">
        <w:rPr>
          <w:rFonts w:ascii="Arial" w:hAnsi="Arial" w:cs="Arial"/>
          <w:sz w:val="20"/>
          <w:szCs w:val="20"/>
          <w:lang w:val="en-GB" w:eastAsia="ja-JP"/>
        </w:rPr>
        <w:t>n</w:t>
      </w:r>
      <w:r w:rsidR="007C02C7" w:rsidRPr="001364D9">
        <w:rPr>
          <w:rFonts w:ascii="Arial" w:hAnsi="Arial" w:cs="Arial"/>
          <w:sz w:val="20"/>
          <w:szCs w:val="20"/>
          <w:lang w:val="en-GB" w:eastAsia="ja-JP"/>
        </w:rPr>
        <w:t xml:space="preserve">, the optimal weighting is when </w:t>
      </w:r>
      <w:r w:rsidR="007C02C7" w:rsidRPr="006024CE">
        <w:rPr>
          <w:rFonts w:ascii="Arial" w:hAnsi="Arial" w:cs="Arial"/>
          <w:i/>
          <w:iCs/>
          <w:sz w:val="20"/>
          <w:szCs w:val="20"/>
          <w:lang w:val="en-GB" w:eastAsia="ja-JP"/>
        </w:rPr>
        <w:t>a</w:t>
      </w:r>
      <w:r w:rsidR="007C02C7" w:rsidRPr="001364D9">
        <w:rPr>
          <w:rFonts w:ascii="Arial" w:hAnsi="Arial" w:cs="Arial"/>
          <w:sz w:val="20"/>
          <w:szCs w:val="20"/>
          <w:lang w:val="en-GB" w:eastAsia="ja-JP"/>
        </w:rPr>
        <w:t xml:space="preserve"> = 20, </w:t>
      </w:r>
      <w:r w:rsidR="007C02C7" w:rsidRPr="006024CE">
        <w:rPr>
          <w:rFonts w:ascii="Arial" w:hAnsi="Arial" w:cs="Arial"/>
          <w:i/>
          <w:iCs/>
          <w:sz w:val="20"/>
          <w:szCs w:val="20"/>
          <w:lang w:val="en-GB" w:eastAsia="ja-JP"/>
        </w:rPr>
        <w:t>b</w:t>
      </w:r>
      <w:r w:rsidR="007C02C7" w:rsidRPr="001364D9">
        <w:rPr>
          <w:rFonts w:ascii="Arial" w:hAnsi="Arial" w:cs="Arial"/>
          <w:sz w:val="20"/>
          <w:szCs w:val="20"/>
          <w:lang w:val="en-GB" w:eastAsia="ja-JP"/>
        </w:rPr>
        <w:t xml:space="preserve"> = 30, </w:t>
      </w:r>
      <w:r w:rsidR="007C02C7" w:rsidRPr="006024CE">
        <w:rPr>
          <w:rFonts w:ascii="Arial" w:hAnsi="Arial" w:cs="Arial"/>
          <w:i/>
          <w:iCs/>
          <w:sz w:val="20"/>
          <w:szCs w:val="20"/>
          <w:lang w:val="en-GB" w:eastAsia="ja-JP"/>
        </w:rPr>
        <w:t>c</w:t>
      </w:r>
      <w:r w:rsidR="007C02C7" w:rsidRPr="001364D9">
        <w:rPr>
          <w:rFonts w:ascii="Arial" w:hAnsi="Arial" w:cs="Arial"/>
          <w:sz w:val="20"/>
          <w:szCs w:val="20"/>
          <w:lang w:val="en-GB" w:eastAsia="ja-JP"/>
        </w:rPr>
        <w:t xml:space="preserve"> = 20, </w:t>
      </w:r>
      <w:r w:rsidR="007C02C7" w:rsidRPr="00232C46">
        <w:rPr>
          <w:rFonts w:ascii="Arial" w:hAnsi="Arial" w:cs="Arial"/>
          <w:i/>
          <w:iCs/>
          <w:sz w:val="20"/>
          <w:szCs w:val="20"/>
          <w:lang w:val="en-GB" w:eastAsia="ja-JP"/>
        </w:rPr>
        <w:t>d</w:t>
      </w:r>
      <w:r w:rsidR="007C02C7" w:rsidRPr="001364D9">
        <w:rPr>
          <w:rFonts w:ascii="Arial" w:hAnsi="Arial" w:cs="Arial"/>
          <w:sz w:val="20"/>
          <w:szCs w:val="20"/>
          <w:lang w:val="en-GB" w:eastAsia="ja-JP"/>
        </w:rPr>
        <w:t xml:space="preserve"> = 20, </w:t>
      </w:r>
      <w:r w:rsidR="007C02C7" w:rsidRPr="00232C46">
        <w:rPr>
          <w:rFonts w:ascii="Arial" w:hAnsi="Arial" w:cs="Arial"/>
          <w:i/>
          <w:iCs/>
          <w:sz w:val="20"/>
          <w:szCs w:val="20"/>
          <w:lang w:val="en-GB" w:eastAsia="ja-JP"/>
        </w:rPr>
        <w:t>e</w:t>
      </w:r>
      <w:r w:rsidR="007C02C7" w:rsidRPr="001364D9">
        <w:rPr>
          <w:rFonts w:ascii="Arial" w:hAnsi="Arial" w:cs="Arial"/>
          <w:sz w:val="20"/>
          <w:szCs w:val="20"/>
          <w:lang w:val="en-GB" w:eastAsia="ja-JP"/>
        </w:rPr>
        <w:t xml:space="preserve"> = 10.</w:t>
      </w:r>
    </w:p>
    <w:p w14:paraId="6C9E145E" w14:textId="74FF4641" w:rsidR="00CC52A9" w:rsidRPr="001364D9" w:rsidRDefault="00CC52A9" w:rsidP="00CF4C0B">
      <w:pPr>
        <w:pStyle w:val="SMHeading"/>
        <w:rPr>
          <w:rFonts w:ascii="Arial" w:hAnsi="Arial" w:cs="Arial"/>
          <w:sz w:val="20"/>
          <w:szCs w:val="20"/>
          <w:lang w:val="en-GB"/>
        </w:rPr>
      </w:pPr>
    </w:p>
    <w:p w14:paraId="003720BB" w14:textId="77777777" w:rsidR="00CC52A9" w:rsidRPr="001364D9" w:rsidRDefault="00CC52A9" w:rsidP="00CF4C0B">
      <w:pPr>
        <w:pStyle w:val="SMHeading"/>
        <w:rPr>
          <w:rFonts w:ascii="Arial" w:hAnsi="Arial" w:cs="Arial"/>
          <w:sz w:val="20"/>
          <w:szCs w:val="20"/>
          <w:lang w:val="en-GB"/>
        </w:rPr>
      </w:pPr>
    </w:p>
    <w:p w14:paraId="5D265046" w14:textId="77777777" w:rsidR="00CC52A9" w:rsidRPr="001364D9" w:rsidRDefault="00CC52A9" w:rsidP="00CF4C0B">
      <w:pPr>
        <w:pStyle w:val="SMHeading"/>
        <w:rPr>
          <w:rFonts w:ascii="Arial" w:hAnsi="Arial" w:cs="Arial"/>
          <w:sz w:val="20"/>
          <w:szCs w:val="20"/>
          <w:lang w:val="en-GB"/>
        </w:rPr>
      </w:pPr>
    </w:p>
    <w:p w14:paraId="1FBD6EBE" w14:textId="7E7F2A74" w:rsidR="00CF4C0B" w:rsidRPr="001364D9" w:rsidRDefault="00730DDA" w:rsidP="00CF4C0B">
      <w:pPr>
        <w:pStyle w:val="SMHeading"/>
        <w:rPr>
          <w:rFonts w:ascii="Arial" w:hAnsi="Arial" w:cs="Arial"/>
          <w:sz w:val="20"/>
          <w:szCs w:val="20"/>
          <w:lang w:val="en-GB"/>
        </w:rPr>
      </w:pPr>
      <w:r w:rsidRPr="001364D9">
        <w:rPr>
          <w:rFonts w:ascii="Arial" w:hAnsi="Arial" w:cs="Arial"/>
          <w:sz w:val="20"/>
          <w:szCs w:val="20"/>
          <w:lang w:val="en-GB"/>
        </w:rPr>
        <w:lastRenderedPageBreak/>
        <w:t>S</w:t>
      </w:r>
      <w:r w:rsidR="00124C39" w:rsidRPr="001364D9">
        <w:rPr>
          <w:rFonts w:ascii="Arial" w:hAnsi="Arial" w:cs="Arial"/>
          <w:sz w:val="20"/>
          <w:szCs w:val="20"/>
          <w:lang w:val="en-GB"/>
        </w:rPr>
        <w:t>3</w:t>
      </w:r>
      <w:r w:rsidRPr="001364D9">
        <w:rPr>
          <w:rFonts w:ascii="Arial" w:hAnsi="Arial" w:cs="Arial"/>
          <w:sz w:val="20"/>
          <w:szCs w:val="20"/>
          <w:lang w:val="en-GB"/>
        </w:rPr>
        <w:t xml:space="preserve">. </w:t>
      </w:r>
      <w:r w:rsidR="00A97382" w:rsidRPr="001364D9">
        <w:rPr>
          <w:rFonts w:ascii="Arial" w:hAnsi="Arial" w:cs="Arial"/>
          <w:sz w:val="20"/>
          <w:szCs w:val="20"/>
          <w:lang w:val="en-GB" w:eastAsia="ja-JP"/>
        </w:rPr>
        <w:t>Analysis on confidence</w:t>
      </w:r>
      <w:r w:rsidRPr="001364D9">
        <w:rPr>
          <w:rFonts w:ascii="Arial" w:hAnsi="Arial" w:cs="Arial"/>
          <w:sz w:val="20"/>
          <w:szCs w:val="20"/>
          <w:lang w:val="en-GB" w:eastAsia="ja-JP"/>
        </w:rPr>
        <w:t xml:space="preserve"> in Experiment 1 </w:t>
      </w:r>
    </w:p>
    <w:p w14:paraId="0EBDC35C" w14:textId="342BE253" w:rsidR="00932D6C" w:rsidRPr="001364D9" w:rsidRDefault="00730DDA" w:rsidP="00932D6C">
      <w:pPr>
        <w:pStyle w:val="SMHeading"/>
        <w:rPr>
          <w:rFonts w:ascii="Arial" w:hAnsi="Arial" w:cs="Arial"/>
          <w:b w:val="0"/>
          <w:bCs w:val="0"/>
          <w:sz w:val="20"/>
          <w:szCs w:val="20"/>
          <w:lang w:val="en-GB"/>
        </w:rPr>
      </w:pPr>
      <w:r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>Fujisaki et al.</w:t>
      </w:r>
      <w:r w:rsidR="00232C46">
        <w:rPr>
          <w:rFonts w:ascii="Arial" w:hAnsi="Arial" w:cs="Arial"/>
          <w:b w:val="0"/>
          <w:bCs w:val="0"/>
          <w:sz w:val="20"/>
          <w:szCs w:val="20"/>
          <w:lang w:val="en-GB"/>
        </w:rPr>
        <w:t xml:space="preserve"> (2023)</w:t>
      </w:r>
      <w:r w:rsidR="00ED344D">
        <w:rPr>
          <w:rFonts w:ascii="Arial" w:hAnsi="Arial" w:cs="Arial"/>
          <w:b w:val="0"/>
          <w:bCs w:val="0"/>
          <w:sz w:val="20"/>
          <w:szCs w:val="20"/>
          <w:vertAlign w:val="superscript"/>
          <w:lang w:val="en-GB"/>
        </w:rPr>
        <w:t>1</w:t>
      </w:r>
      <w:r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 xml:space="preserve"> indicated that confidence in </w:t>
      </w:r>
      <w:r w:rsidR="00E4763B"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 xml:space="preserve">the </w:t>
      </w:r>
      <w:r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 xml:space="preserve">first estimate influenced the effectiveness of their method. Therefore, </w:t>
      </w:r>
      <w:r w:rsidR="0018314C"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>we</w:t>
      </w:r>
      <w:r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 xml:space="preserve"> </w:t>
      </w:r>
      <w:r w:rsidR="0018314C"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>analysed participants’ confidence</w:t>
      </w:r>
      <w:r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 xml:space="preserve">. As mentioned in </w:t>
      </w:r>
      <w:r w:rsidRPr="001364D9">
        <w:rPr>
          <w:rFonts w:ascii="Arial" w:eastAsia="ＭＳ 明朝" w:hAnsi="Arial" w:cs="Arial"/>
          <w:b w:val="0"/>
          <w:bCs w:val="0"/>
          <w:sz w:val="20"/>
          <w:szCs w:val="20"/>
          <w:lang w:val="en-GB"/>
        </w:rPr>
        <w:t xml:space="preserve">the </w:t>
      </w:r>
      <w:r w:rsidR="00E4763B"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 xml:space="preserve">Materials and </w:t>
      </w:r>
      <w:r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>Method</w:t>
      </w:r>
      <w:r w:rsidR="00E4763B"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>s section of the main manuscript</w:t>
      </w:r>
      <w:r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 xml:space="preserve">, participants answered </w:t>
      </w:r>
      <w:r w:rsidRPr="001364D9">
        <w:rPr>
          <w:rFonts w:ascii="Arial" w:eastAsia="ＭＳ 明朝" w:hAnsi="Arial" w:cs="Arial"/>
          <w:b w:val="0"/>
          <w:bCs w:val="0"/>
          <w:sz w:val="20"/>
          <w:szCs w:val="20"/>
          <w:lang w:val="en-GB"/>
        </w:rPr>
        <w:t>with</w:t>
      </w:r>
      <w:r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 xml:space="preserve"> confidence in </w:t>
      </w:r>
      <w:r w:rsidR="002E623A"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 xml:space="preserve">the </w:t>
      </w:r>
      <w:r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 xml:space="preserve">first estimate (i.e. Intuition) between </w:t>
      </w:r>
      <w:r w:rsidR="002E623A"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 xml:space="preserve">the </w:t>
      </w:r>
      <w:r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>first and second estimates. Participants rated their confidence on a scale ranging from 0 (I am not confident in my answer at all) to 100 (I am very confident in my answer).</w:t>
      </w:r>
    </w:p>
    <w:p w14:paraId="20FC5300" w14:textId="6A3842B5" w:rsidR="00932D6C" w:rsidRPr="001364D9" w:rsidRDefault="00730DDA" w:rsidP="00932D6C">
      <w:pPr>
        <w:pStyle w:val="SMHeading"/>
        <w:rPr>
          <w:rFonts w:ascii="Arial" w:hAnsi="Arial" w:cs="Arial"/>
          <w:b w:val="0"/>
          <w:bCs w:val="0"/>
          <w:sz w:val="20"/>
          <w:szCs w:val="20"/>
          <w:lang w:val="en-GB"/>
        </w:rPr>
      </w:pPr>
      <w:r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ab/>
        <w:t>First, we conduct</w:t>
      </w:r>
      <w:r w:rsidR="0018314C" w:rsidRPr="00D51DA3">
        <w:rPr>
          <w:rFonts w:ascii="Arial" w:hAnsi="Arial" w:cs="Arial"/>
          <w:b w:val="0"/>
          <w:bCs w:val="0"/>
          <w:sz w:val="20"/>
          <w:szCs w:val="20"/>
          <w:lang w:val="en-GB"/>
        </w:rPr>
        <w:t>ed</w:t>
      </w:r>
      <w:r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 xml:space="preserve"> a mixed-effects analysis to examine the influence of confidence. We set </w:t>
      </w:r>
      <w:proofErr w:type="spellStart"/>
      <w:r w:rsidRPr="00F0080D">
        <w:rPr>
          <w:rFonts w:ascii="Arial" w:hAnsi="Arial" w:cs="Arial"/>
          <w:b w:val="0"/>
          <w:bCs w:val="0"/>
          <w:i/>
          <w:iCs/>
          <w:sz w:val="20"/>
          <w:szCs w:val="20"/>
          <w:lang w:val="en-GB"/>
        </w:rPr>
        <w:t>MSE</w:t>
      </w:r>
      <w:r w:rsidRPr="00F0080D">
        <w:rPr>
          <w:rFonts w:ascii="Arial" w:hAnsi="Arial" w:cs="Arial"/>
          <w:b w:val="0"/>
          <w:bCs w:val="0"/>
          <w:i/>
          <w:iCs/>
          <w:sz w:val="20"/>
          <w:szCs w:val="20"/>
          <w:vertAlign w:val="subscript"/>
          <w:lang w:val="en-GB"/>
        </w:rPr>
        <w:t>average</w:t>
      </w:r>
      <w:proofErr w:type="spellEnd"/>
      <w:r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 xml:space="preserve"> - </w:t>
      </w:r>
      <w:proofErr w:type="spellStart"/>
      <w:r w:rsidRPr="00F0080D">
        <w:rPr>
          <w:rFonts w:ascii="Arial" w:hAnsi="Arial" w:cs="Arial"/>
          <w:b w:val="0"/>
          <w:bCs w:val="0"/>
          <w:i/>
          <w:iCs/>
          <w:sz w:val="20"/>
          <w:szCs w:val="20"/>
          <w:lang w:val="en-GB"/>
        </w:rPr>
        <w:t>MSE</w:t>
      </w:r>
      <w:r w:rsidRPr="00F0080D">
        <w:rPr>
          <w:rFonts w:ascii="Arial" w:hAnsi="Arial" w:cs="Arial"/>
          <w:b w:val="0"/>
          <w:bCs w:val="0"/>
          <w:i/>
          <w:iCs/>
          <w:sz w:val="20"/>
          <w:szCs w:val="20"/>
          <w:vertAlign w:val="subscript"/>
          <w:lang w:val="en-GB"/>
        </w:rPr>
        <w:t>Intuition</w:t>
      </w:r>
      <w:proofErr w:type="spellEnd"/>
      <w:r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 xml:space="preserve"> (i.e. the effectiveness of this method) as the dependent variable based on Fujisaki et al.</w:t>
      </w:r>
      <w:r w:rsidR="00232C46">
        <w:rPr>
          <w:rFonts w:ascii="Arial" w:hAnsi="Arial" w:cs="Arial"/>
          <w:b w:val="0"/>
          <w:bCs w:val="0"/>
          <w:sz w:val="20"/>
          <w:szCs w:val="20"/>
          <w:lang w:val="en-GB"/>
        </w:rPr>
        <w:t xml:space="preserve"> (2023)</w:t>
      </w:r>
      <w:r w:rsidR="00ED344D">
        <w:rPr>
          <w:rFonts w:ascii="Arial" w:hAnsi="Arial" w:cs="Arial"/>
          <w:b w:val="0"/>
          <w:bCs w:val="0"/>
          <w:sz w:val="20"/>
          <w:szCs w:val="20"/>
          <w:vertAlign w:val="superscript"/>
          <w:lang w:val="en-GB"/>
        </w:rPr>
        <w:t>1</w:t>
      </w:r>
      <w:r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>, confidence as</w:t>
      </w:r>
      <w:r w:rsidRPr="001364D9">
        <w:rPr>
          <w:rFonts w:ascii="Arial" w:eastAsia="ＭＳ 明朝" w:hAnsi="Arial" w:cs="Arial"/>
          <w:b w:val="0"/>
          <w:bCs w:val="0"/>
          <w:sz w:val="20"/>
          <w:szCs w:val="20"/>
          <w:lang w:val="en-GB"/>
        </w:rPr>
        <w:t xml:space="preserve"> the independent variable, and the participants and questions as random variables</w:t>
      </w:r>
      <w:r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>. The results show no significant effect (</w:t>
      </w:r>
      <w:r w:rsidRPr="001364D9">
        <w:rPr>
          <w:rFonts w:ascii="Arial" w:hAnsi="Arial" w:cs="Arial"/>
          <w:b w:val="0"/>
          <w:bCs w:val="0"/>
          <w:i/>
          <w:iCs/>
          <w:sz w:val="20"/>
          <w:szCs w:val="20"/>
          <w:lang w:val="en-GB"/>
        </w:rPr>
        <w:t xml:space="preserve">t </w:t>
      </w:r>
      <w:r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 xml:space="preserve">= 0.33, </w:t>
      </w:r>
      <w:r w:rsidRPr="001364D9">
        <w:rPr>
          <w:rFonts w:ascii="Arial" w:hAnsi="Arial" w:cs="Arial"/>
          <w:b w:val="0"/>
          <w:bCs w:val="0"/>
          <w:i/>
          <w:iCs/>
          <w:sz w:val="20"/>
          <w:szCs w:val="20"/>
          <w:lang w:val="en-GB"/>
        </w:rPr>
        <w:t>p</w:t>
      </w:r>
      <w:r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 xml:space="preserve"> = 0.74).</w:t>
      </w:r>
    </w:p>
    <w:p w14:paraId="0B08F1C8" w14:textId="6C25CA91" w:rsidR="00932D6C" w:rsidRPr="001364D9" w:rsidRDefault="00730DDA" w:rsidP="00932D6C">
      <w:pPr>
        <w:pStyle w:val="SMHeading"/>
        <w:rPr>
          <w:rFonts w:ascii="Arial" w:hAnsi="Arial" w:cs="Arial"/>
          <w:b w:val="0"/>
          <w:bCs w:val="0"/>
          <w:sz w:val="20"/>
          <w:szCs w:val="20"/>
          <w:lang w:val="en-GB"/>
        </w:rPr>
      </w:pPr>
      <w:r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ab/>
        <w:t xml:space="preserve">Additionally, we conducted another mixed-effects analysis with </w:t>
      </w:r>
      <w:proofErr w:type="spellStart"/>
      <w:r w:rsidRPr="00F0080D">
        <w:rPr>
          <w:rFonts w:ascii="Arial" w:hAnsi="Arial" w:cs="Arial"/>
          <w:b w:val="0"/>
          <w:bCs w:val="0"/>
          <w:i/>
          <w:iCs/>
          <w:sz w:val="20"/>
          <w:szCs w:val="20"/>
          <w:lang w:val="en-GB"/>
        </w:rPr>
        <w:t>MSE</w:t>
      </w:r>
      <w:r w:rsidRPr="00F0080D">
        <w:rPr>
          <w:rFonts w:ascii="Arial" w:hAnsi="Arial" w:cs="Arial"/>
          <w:b w:val="0"/>
          <w:bCs w:val="0"/>
          <w:i/>
          <w:iCs/>
          <w:sz w:val="20"/>
          <w:szCs w:val="20"/>
          <w:vertAlign w:val="subscript"/>
          <w:lang w:val="en-GB"/>
        </w:rPr>
        <w:t>Deriberation</w:t>
      </w:r>
      <w:proofErr w:type="spellEnd"/>
      <w:r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>, confidence, and participants</w:t>
      </w:r>
      <w:r w:rsidR="001E6E11">
        <w:rPr>
          <w:rFonts w:ascii="Arial" w:hAnsi="Arial" w:cs="Arial"/>
          <w:b w:val="0"/>
          <w:bCs w:val="0"/>
          <w:sz w:val="20"/>
          <w:szCs w:val="20"/>
          <w:lang w:val="en-GB"/>
        </w:rPr>
        <w:t>/</w:t>
      </w:r>
      <w:r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>questions as the dependent, independent, and random variables, respectively. The results showed no significant effect (</w:t>
      </w:r>
      <w:r w:rsidRPr="001364D9">
        <w:rPr>
          <w:rFonts w:ascii="Arial" w:hAnsi="Arial" w:cs="Arial"/>
          <w:b w:val="0"/>
          <w:bCs w:val="0"/>
          <w:i/>
          <w:iCs/>
          <w:sz w:val="20"/>
          <w:szCs w:val="20"/>
          <w:lang w:val="en-GB"/>
        </w:rPr>
        <w:t>t</w:t>
      </w:r>
      <w:r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 xml:space="preserve"> = 0.69, </w:t>
      </w:r>
      <w:r w:rsidRPr="001364D9">
        <w:rPr>
          <w:rFonts w:ascii="Arial" w:hAnsi="Arial" w:cs="Arial"/>
          <w:b w:val="0"/>
          <w:bCs w:val="0"/>
          <w:i/>
          <w:iCs/>
          <w:sz w:val="20"/>
          <w:szCs w:val="20"/>
          <w:lang w:val="en-GB"/>
        </w:rPr>
        <w:t>p</w:t>
      </w:r>
      <w:r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 xml:space="preserve"> = 0.49).</w:t>
      </w:r>
    </w:p>
    <w:p w14:paraId="206E3C92" w14:textId="7EB72910" w:rsidR="00CC52A9" w:rsidRPr="001364D9" w:rsidRDefault="00730DDA" w:rsidP="00CC52A9">
      <w:pPr>
        <w:pStyle w:val="SMHeading"/>
        <w:rPr>
          <w:rFonts w:ascii="Arial" w:hAnsi="Arial" w:cs="Arial"/>
          <w:sz w:val="20"/>
          <w:szCs w:val="20"/>
          <w:lang w:val="en-GB"/>
        </w:rPr>
      </w:pPr>
      <w:r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ab/>
        <w:t>In short, the results indicated that confidence did not influence the effectiveness of this method.</w:t>
      </w:r>
    </w:p>
    <w:p w14:paraId="072343E0" w14:textId="2A7F09D8" w:rsidR="00932D6C" w:rsidRPr="001364D9" w:rsidRDefault="00730DDA">
      <w:pPr>
        <w:rPr>
          <w:rFonts w:ascii="Arial" w:hAnsi="Arial" w:cs="Arial"/>
          <w:b/>
          <w:bCs/>
          <w:kern w:val="32"/>
          <w:sz w:val="20"/>
          <w:lang w:val="en-GB"/>
        </w:rPr>
      </w:pPr>
      <w:r w:rsidRPr="001364D9">
        <w:rPr>
          <w:rFonts w:ascii="Arial" w:hAnsi="Arial" w:cs="Arial"/>
          <w:sz w:val="20"/>
          <w:lang w:val="en-GB"/>
        </w:rPr>
        <w:br w:type="page"/>
      </w:r>
    </w:p>
    <w:p w14:paraId="3AF87758" w14:textId="2BAB5A46" w:rsidR="00A97382" w:rsidRPr="001364D9" w:rsidRDefault="00730DDA" w:rsidP="00A97382">
      <w:pPr>
        <w:pStyle w:val="SMHeading"/>
        <w:rPr>
          <w:rFonts w:ascii="Arial" w:hAnsi="Arial" w:cs="Arial"/>
          <w:sz w:val="20"/>
          <w:szCs w:val="20"/>
          <w:lang w:val="en-GB"/>
        </w:rPr>
      </w:pPr>
      <w:r w:rsidRPr="001364D9">
        <w:rPr>
          <w:rFonts w:ascii="Arial" w:hAnsi="Arial" w:cs="Arial"/>
          <w:sz w:val="20"/>
          <w:szCs w:val="20"/>
          <w:lang w:val="en-GB"/>
        </w:rPr>
        <w:lastRenderedPageBreak/>
        <w:t>S</w:t>
      </w:r>
      <w:r w:rsidR="00124C39" w:rsidRPr="001364D9">
        <w:rPr>
          <w:rFonts w:ascii="Arial" w:hAnsi="Arial" w:cs="Arial"/>
          <w:sz w:val="20"/>
          <w:szCs w:val="20"/>
          <w:lang w:val="en-GB"/>
        </w:rPr>
        <w:t>4</w:t>
      </w:r>
      <w:r w:rsidRPr="001364D9">
        <w:rPr>
          <w:rFonts w:ascii="Arial" w:hAnsi="Arial" w:cs="Arial"/>
          <w:sz w:val="20"/>
          <w:szCs w:val="20"/>
          <w:lang w:val="en-GB"/>
        </w:rPr>
        <w:t xml:space="preserve">. </w:t>
      </w:r>
      <w:r w:rsidRPr="001364D9">
        <w:rPr>
          <w:rFonts w:ascii="Arial" w:hAnsi="Arial" w:cs="Arial"/>
          <w:sz w:val="20"/>
          <w:szCs w:val="20"/>
          <w:lang w:val="en-GB" w:eastAsia="ja-JP"/>
        </w:rPr>
        <w:t xml:space="preserve">Analysis on </w:t>
      </w:r>
      <w:r w:rsidR="00031A5D" w:rsidRPr="001364D9">
        <w:rPr>
          <w:rFonts w:ascii="Arial" w:hAnsi="Arial" w:cs="Arial"/>
          <w:sz w:val="20"/>
          <w:szCs w:val="20"/>
          <w:lang w:val="en-GB" w:eastAsia="ja-JP"/>
        </w:rPr>
        <w:t>the correlations between estimates</w:t>
      </w:r>
      <w:r w:rsidRPr="001364D9">
        <w:rPr>
          <w:rFonts w:ascii="Arial" w:hAnsi="Arial" w:cs="Arial"/>
          <w:sz w:val="20"/>
          <w:szCs w:val="20"/>
          <w:lang w:val="en-GB" w:eastAsia="ja-JP"/>
        </w:rPr>
        <w:t xml:space="preserve"> in Experiment </w:t>
      </w:r>
      <w:r w:rsidR="00031A5D" w:rsidRPr="001364D9">
        <w:rPr>
          <w:rFonts w:ascii="Arial" w:hAnsi="Arial" w:cs="Arial"/>
          <w:sz w:val="20"/>
          <w:szCs w:val="20"/>
          <w:lang w:val="en-GB" w:eastAsia="ja-JP"/>
        </w:rPr>
        <w:t>2</w:t>
      </w:r>
      <w:r w:rsidRPr="001364D9">
        <w:rPr>
          <w:rFonts w:ascii="Arial" w:hAnsi="Arial" w:cs="Arial"/>
          <w:sz w:val="20"/>
          <w:szCs w:val="20"/>
          <w:lang w:val="en-GB" w:eastAsia="ja-JP"/>
        </w:rPr>
        <w:t xml:space="preserve"> </w:t>
      </w:r>
    </w:p>
    <w:p w14:paraId="6907331F" w14:textId="0C2C8A05" w:rsidR="00A97382" w:rsidRPr="001364D9" w:rsidRDefault="00730DDA" w:rsidP="00A97382">
      <w:pPr>
        <w:pStyle w:val="SMHeading"/>
        <w:rPr>
          <w:rFonts w:ascii="Arial" w:hAnsi="Arial" w:cs="Arial"/>
          <w:sz w:val="20"/>
          <w:szCs w:val="20"/>
          <w:lang w:val="en-GB"/>
        </w:rPr>
      </w:pPr>
      <w:r w:rsidRPr="001364D9">
        <w:rPr>
          <w:rFonts w:ascii="Arial" w:hAnsi="Arial" w:cs="Arial"/>
          <w:noProof/>
          <w:sz w:val="20"/>
          <w:szCs w:val="20"/>
          <w:lang w:val="en-GB" w:eastAsia="ja-JP"/>
        </w:rPr>
        <w:drawing>
          <wp:anchor distT="0" distB="0" distL="114300" distR="114300" simplePos="0" relativeHeight="251662336" behindDoc="0" locked="0" layoutInCell="1" allowOverlap="1" wp14:anchorId="24F55ACF" wp14:editId="73A96F05">
            <wp:simplePos x="0" y="0"/>
            <wp:positionH relativeFrom="column">
              <wp:posOffset>1270</wp:posOffset>
            </wp:positionH>
            <wp:positionV relativeFrom="paragraph">
              <wp:posOffset>115570</wp:posOffset>
            </wp:positionV>
            <wp:extent cx="5486400" cy="2564765"/>
            <wp:effectExtent l="0" t="0" r="0" b="635"/>
            <wp:wrapTopAndBottom/>
            <wp:docPr id="433625107" name="図 1" descr="テーブ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625107" name="図 1" descr="テーブル&#10;&#10;自動的に生成された説明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64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412964" w14:textId="1BEB48A4" w:rsidR="00A97382" w:rsidRPr="00574380" w:rsidRDefault="00730DDA" w:rsidP="00A97382">
      <w:pPr>
        <w:pStyle w:val="SMHeading"/>
        <w:rPr>
          <w:rFonts w:ascii="Arial" w:hAnsi="Arial" w:cs="Arial"/>
          <w:sz w:val="20"/>
        </w:rPr>
      </w:pPr>
      <w:r w:rsidRPr="001364D9">
        <w:rPr>
          <w:rFonts w:ascii="Arial" w:hAnsi="Arial" w:cs="Arial"/>
          <w:sz w:val="20"/>
          <w:szCs w:val="20"/>
          <w:lang w:val="en-GB"/>
        </w:rPr>
        <w:t>Fig. S</w:t>
      </w:r>
      <w:r w:rsidR="005E72FB" w:rsidRPr="001364D9">
        <w:rPr>
          <w:rFonts w:ascii="Arial" w:hAnsi="Arial" w:cs="Arial"/>
          <w:sz w:val="20"/>
          <w:szCs w:val="20"/>
          <w:lang w:val="en-GB"/>
        </w:rPr>
        <w:t>3</w:t>
      </w:r>
      <w:r w:rsidRPr="001364D9">
        <w:rPr>
          <w:rFonts w:ascii="Arial" w:hAnsi="Arial" w:cs="Arial"/>
          <w:sz w:val="20"/>
          <w:szCs w:val="20"/>
          <w:lang w:val="en-GB"/>
        </w:rPr>
        <w:t xml:space="preserve">. Results of the </w:t>
      </w:r>
      <w:r w:rsidR="00031A5D" w:rsidRPr="001364D9">
        <w:rPr>
          <w:rFonts w:ascii="Arial" w:hAnsi="Arial" w:cs="Arial"/>
          <w:sz w:val="20"/>
          <w:szCs w:val="20"/>
          <w:lang w:val="en-GB"/>
        </w:rPr>
        <w:t>analysis</w:t>
      </w:r>
      <w:r w:rsidR="00E54FD8" w:rsidRPr="001364D9">
        <w:rPr>
          <w:rFonts w:ascii="Arial" w:hAnsi="Arial" w:cs="Arial"/>
          <w:sz w:val="20"/>
          <w:szCs w:val="20"/>
          <w:lang w:val="en-GB"/>
        </w:rPr>
        <w:t>. Note that the font size represents the absolute value of correlation coefficient.</w:t>
      </w:r>
      <w:r w:rsidR="00574380">
        <w:rPr>
          <w:rFonts w:ascii="Arial" w:hAnsi="Arial" w:cs="Arial"/>
          <w:sz w:val="20"/>
          <w:szCs w:val="20"/>
          <w:lang w:val="en-GB"/>
        </w:rPr>
        <w:t xml:space="preserve"> </w:t>
      </w:r>
      <w:r w:rsidR="00574380">
        <w:rPr>
          <w:rFonts w:ascii="Arial" w:hAnsi="Arial" w:cs="Arial"/>
          <w:sz w:val="20"/>
          <w:szCs w:val="20"/>
        </w:rPr>
        <w:t>Our method indicates Ensemble Method condition and Repeated represents Repeated condition, respectively.</w:t>
      </w:r>
    </w:p>
    <w:p w14:paraId="261EDADF" w14:textId="08BF5BF5" w:rsidR="00A97382" w:rsidRPr="001364D9" w:rsidRDefault="00A97382" w:rsidP="00CC4FEE">
      <w:pPr>
        <w:pStyle w:val="SMcaption"/>
        <w:rPr>
          <w:rFonts w:ascii="Arial" w:hAnsi="Arial" w:cs="Arial"/>
          <w:sz w:val="20"/>
          <w:lang w:val="en-GB"/>
        </w:rPr>
      </w:pPr>
    </w:p>
    <w:p w14:paraId="3037694C" w14:textId="2F8907D2" w:rsidR="00A97382" w:rsidRPr="001364D9" w:rsidRDefault="00A97382" w:rsidP="00CC4FEE">
      <w:pPr>
        <w:pStyle w:val="SMcaption"/>
        <w:rPr>
          <w:rFonts w:ascii="Arial" w:hAnsi="Arial" w:cs="Arial"/>
          <w:sz w:val="20"/>
          <w:lang w:val="en-GB"/>
        </w:rPr>
      </w:pPr>
    </w:p>
    <w:p w14:paraId="74BACAF6" w14:textId="4CF8A323" w:rsidR="00487D6D" w:rsidRPr="001364D9" w:rsidRDefault="00730DDA" w:rsidP="00487D6D">
      <w:pPr>
        <w:pStyle w:val="SMHeading"/>
        <w:rPr>
          <w:rFonts w:ascii="Arial" w:hAnsi="Arial" w:cs="Arial"/>
          <w:sz w:val="20"/>
          <w:szCs w:val="20"/>
          <w:lang w:val="en-GB"/>
        </w:rPr>
      </w:pPr>
      <w:r w:rsidRPr="001364D9">
        <w:rPr>
          <w:rFonts w:ascii="Arial" w:hAnsi="Arial" w:cs="Arial"/>
          <w:sz w:val="20"/>
          <w:szCs w:val="20"/>
          <w:lang w:val="en-GB"/>
        </w:rPr>
        <w:t>S</w:t>
      </w:r>
      <w:r w:rsidR="00124C39" w:rsidRPr="001364D9">
        <w:rPr>
          <w:rFonts w:ascii="Arial" w:hAnsi="Arial" w:cs="Arial"/>
          <w:sz w:val="20"/>
          <w:szCs w:val="20"/>
          <w:lang w:val="en-GB"/>
        </w:rPr>
        <w:t>5</w:t>
      </w:r>
      <w:r w:rsidRPr="001364D9">
        <w:rPr>
          <w:rFonts w:ascii="Arial" w:hAnsi="Arial" w:cs="Arial"/>
          <w:sz w:val="20"/>
          <w:szCs w:val="20"/>
          <w:lang w:val="en-GB"/>
        </w:rPr>
        <w:t xml:space="preserve">. </w:t>
      </w:r>
      <w:r w:rsidRPr="001364D9">
        <w:rPr>
          <w:rFonts w:ascii="Arial" w:hAnsi="Arial" w:cs="Arial"/>
          <w:sz w:val="20"/>
          <w:szCs w:val="20"/>
          <w:lang w:val="en-GB" w:eastAsia="ja-JP"/>
        </w:rPr>
        <w:t xml:space="preserve">Analysis on the accuracy of </w:t>
      </w:r>
      <w:r w:rsidR="007C02C7" w:rsidRPr="001364D9">
        <w:rPr>
          <w:rFonts w:ascii="Arial" w:hAnsi="Arial" w:cs="Arial"/>
          <w:sz w:val="20"/>
          <w:szCs w:val="20"/>
          <w:lang w:val="en-GB" w:eastAsia="ja-JP"/>
        </w:rPr>
        <w:t xml:space="preserve">each </w:t>
      </w:r>
      <w:r w:rsidRPr="001364D9">
        <w:rPr>
          <w:rFonts w:ascii="Arial" w:hAnsi="Arial" w:cs="Arial"/>
          <w:sz w:val="20"/>
          <w:szCs w:val="20"/>
          <w:lang w:val="en-GB" w:eastAsia="ja-JP"/>
        </w:rPr>
        <w:t xml:space="preserve">estimate in Experiment 2 </w:t>
      </w:r>
    </w:p>
    <w:p w14:paraId="2368FD5D" w14:textId="7997662E" w:rsidR="00487D6D" w:rsidRPr="001364D9" w:rsidRDefault="00730DDA" w:rsidP="00487D6D">
      <w:pPr>
        <w:pStyle w:val="SMHeading"/>
        <w:rPr>
          <w:rFonts w:ascii="Arial" w:hAnsi="Arial" w:cs="Arial"/>
          <w:sz w:val="20"/>
          <w:szCs w:val="20"/>
          <w:lang w:val="en-GB"/>
        </w:rPr>
      </w:pPr>
      <w:r w:rsidRPr="001364D9">
        <w:rPr>
          <w:rFonts w:ascii="Arial" w:hAnsi="Arial" w:cs="Arial"/>
          <w:b w:val="0"/>
          <w:bCs w:val="0"/>
          <w:noProof/>
          <w:sz w:val="20"/>
          <w:szCs w:val="20"/>
          <w:lang w:val="en-GB" w:eastAsia="ja-JP"/>
        </w:rPr>
        <w:drawing>
          <wp:anchor distT="0" distB="0" distL="114300" distR="114300" simplePos="0" relativeHeight="251663360" behindDoc="0" locked="0" layoutInCell="1" allowOverlap="1" wp14:anchorId="4614F905" wp14:editId="2DA2055E">
            <wp:simplePos x="0" y="0"/>
            <wp:positionH relativeFrom="column">
              <wp:posOffset>1270</wp:posOffset>
            </wp:positionH>
            <wp:positionV relativeFrom="paragraph">
              <wp:posOffset>269875</wp:posOffset>
            </wp:positionV>
            <wp:extent cx="5486400" cy="2732405"/>
            <wp:effectExtent l="0" t="0" r="0" b="0"/>
            <wp:wrapTopAndBottom/>
            <wp:docPr id="55944787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447879" name="図 55944787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3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CC8DD6" w14:textId="4F29F735" w:rsidR="00487D6D" w:rsidRPr="001364D9" w:rsidRDefault="00730DDA" w:rsidP="00487D6D">
      <w:pPr>
        <w:pStyle w:val="SMHeading"/>
        <w:rPr>
          <w:rFonts w:ascii="Arial" w:hAnsi="Arial" w:cs="Arial"/>
          <w:sz w:val="20"/>
          <w:lang w:val="en-GB"/>
        </w:rPr>
      </w:pPr>
      <w:r w:rsidRPr="001364D9">
        <w:rPr>
          <w:rFonts w:ascii="Arial" w:hAnsi="Arial" w:cs="Arial"/>
          <w:sz w:val="20"/>
          <w:szCs w:val="20"/>
          <w:lang w:val="en-GB"/>
        </w:rPr>
        <w:t>Fig. S</w:t>
      </w:r>
      <w:r w:rsidR="005E72FB" w:rsidRPr="001364D9">
        <w:rPr>
          <w:rFonts w:ascii="Arial" w:hAnsi="Arial" w:cs="Arial"/>
          <w:sz w:val="20"/>
          <w:szCs w:val="20"/>
          <w:lang w:val="en-GB"/>
        </w:rPr>
        <w:t>4</w:t>
      </w:r>
      <w:r w:rsidRPr="001364D9">
        <w:rPr>
          <w:rFonts w:ascii="Arial" w:hAnsi="Arial" w:cs="Arial"/>
          <w:sz w:val="20"/>
          <w:szCs w:val="20"/>
          <w:lang w:val="en-GB"/>
        </w:rPr>
        <w:t xml:space="preserve">. Results of the analysis. </w:t>
      </w:r>
      <w:r w:rsidR="00EA0AB2" w:rsidRPr="001364D9">
        <w:rPr>
          <w:rFonts w:ascii="Arial" w:hAnsi="Arial" w:cs="Arial"/>
          <w:sz w:val="20"/>
          <w:szCs w:val="20"/>
          <w:lang w:val="en-GB"/>
        </w:rPr>
        <w:t>This figure also indicated the results of ANOVA.</w:t>
      </w:r>
    </w:p>
    <w:p w14:paraId="36FDC800" w14:textId="3A79FBB9" w:rsidR="00031A5D" w:rsidRPr="001364D9" w:rsidRDefault="00031A5D" w:rsidP="00CC4FEE">
      <w:pPr>
        <w:pStyle w:val="SMcaption"/>
        <w:rPr>
          <w:rFonts w:ascii="Arial" w:hAnsi="Arial" w:cs="Arial"/>
          <w:sz w:val="20"/>
          <w:lang w:val="en-GB" w:eastAsia="ja-JP"/>
        </w:rPr>
      </w:pPr>
    </w:p>
    <w:p w14:paraId="31B749C9" w14:textId="1FD62DE5" w:rsidR="00487D6D" w:rsidRPr="001364D9" w:rsidRDefault="00730DDA" w:rsidP="00487D6D">
      <w:pPr>
        <w:pStyle w:val="SMHeading"/>
        <w:rPr>
          <w:rFonts w:ascii="Arial" w:hAnsi="Arial" w:cs="Arial"/>
          <w:sz w:val="20"/>
          <w:szCs w:val="20"/>
          <w:lang w:val="en-GB"/>
        </w:rPr>
      </w:pPr>
      <w:r w:rsidRPr="001364D9">
        <w:rPr>
          <w:rFonts w:ascii="Arial" w:hAnsi="Arial" w:cs="Arial"/>
          <w:noProof/>
          <w:sz w:val="20"/>
          <w:szCs w:val="20"/>
          <w:lang w:val="en-GB" w:eastAsia="ja-JP"/>
        </w:rPr>
        <w:lastRenderedPageBreak/>
        <w:drawing>
          <wp:inline distT="0" distB="0" distL="0" distR="0" wp14:anchorId="3BB4A4BD" wp14:editId="1C20CC57">
            <wp:extent cx="5486400" cy="2892926"/>
            <wp:effectExtent l="0" t="0" r="0" b="3175"/>
            <wp:docPr id="779363867" name="図 2" descr="図形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363867" name="図 2" descr="図形 が含まれている画像&#10;&#10;自動的に生成された説明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0351" cy="2895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6782A" w14:textId="5822E9E1" w:rsidR="00487D6D" w:rsidRPr="001364D9" w:rsidRDefault="00730DDA" w:rsidP="00487D6D">
      <w:pPr>
        <w:pStyle w:val="SMHeading"/>
        <w:rPr>
          <w:rFonts w:ascii="Arial" w:hAnsi="Arial" w:cs="Arial"/>
          <w:sz w:val="20"/>
          <w:lang w:val="en-GB"/>
        </w:rPr>
      </w:pPr>
      <w:r w:rsidRPr="001364D9">
        <w:rPr>
          <w:rFonts w:ascii="Arial" w:hAnsi="Arial" w:cs="Arial"/>
          <w:sz w:val="20"/>
          <w:szCs w:val="20"/>
          <w:lang w:val="en-GB"/>
        </w:rPr>
        <w:t>Fig. S</w:t>
      </w:r>
      <w:r w:rsidR="005E72FB" w:rsidRPr="001364D9">
        <w:rPr>
          <w:rFonts w:ascii="Arial" w:hAnsi="Arial" w:cs="Arial"/>
          <w:sz w:val="20"/>
          <w:szCs w:val="20"/>
          <w:lang w:val="en-GB"/>
        </w:rPr>
        <w:t>5</w:t>
      </w:r>
      <w:r w:rsidRPr="001364D9">
        <w:rPr>
          <w:rFonts w:ascii="Arial" w:hAnsi="Arial" w:cs="Arial"/>
          <w:sz w:val="20"/>
          <w:szCs w:val="20"/>
          <w:lang w:val="en-GB"/>
        </w:rPr>
        <w:t xml:space="preserve">. Results of the analysis. </w:t>
      </w:r>
      <w:r w:rsidR="00526A96" w:rsidRPr="001364D9">
        <w:rPr>
          <w:rFonts w:ascii="Arial" w:hAnsi="Arial" w:cs="Arial"/>
          <w:sz w:val="20"/>
          <w:szCs w:val="20"/>
          <w:lang w:val="en-GB"/>
        </w:rPr>
        <w:t>This figure also indicated the results of ANOVA</w:t>
      </w:r>
      <w:r w:rsidR="00526A96">
        <w:rPr>
          <w:rFonts w:ascii="Arial" w:hAnsi="Arial" w:cs="Arial"/>
          <w:sz w:val="20"/>
          <w:szCs w:val="20"/>
          <w:lang w:val="en-GB"/>
        </w:rPr>
        <w:t xml:space="preserve"> (i.e. we found no significant effects)</w:t>
      </w:r>
      <w:r w:rsidR="00526A96" w:rsidRPr="001364D9">
        <w:rPr>
          <w:rFonts w:ascii="Arial" w:hAnsi="Arial" w:cs="Arial"/>
          <w:sz w:val="20"/>
          <w:szCs w:val="20"/>
          <w:lang w:val="en-GB"/>
        </w:rPr>
        <w:t>.</w:t>
      </w:r>
    </w:p>
    <w:p w14:paraId="2A8CBC6D" w14:textId="77777777" w:rsidR="00487D6D" w:rsidRPr="001364D9" w:rsidRDefault="00487D6D" w:rsidP="00487D6D">
      <w:pPr>
        <w:pStyle w:val="SMcaption"/>
        <w:rPr>
          <w:rFonts w:ascii="Arial" w:hAnsi="Arial" w:cs="Arial"/>
          <w:sz w:val="20"/>
          <w:lang w:val="en-GB" w:eastAsia="ja-JP"/>
        </w:rPr>
      </w:pPr>
    </w:p>
    <w:p w14:paraId="1676E39F" w14:textId="6A06FC10" w:rsidR="00031A5D" w:rsidRPr="001364D9" w:rsidRDefault="00031A5D" w:rsidP="00CC4FEE">
      <w:pPr>
        <w:pStyle w:val="SMcaption"/>
        <w:rPr>
          <w:rFonts w:ascii="Arial" w:hAnsi="Arial" w:cs="Arial"/>
          <w:sz w:val="20"/>
          <w:lang w:val="en-GB"/>
        </w:rPr>
      </w:pPr>
    </w:p>
    <w:p w14:paraId="2900DF96" w14:textId="218E34F1" w:rsidR="00031A5D" w:rsidRPr="001364D9" w:rsidRDefault="00031A5D" w:rsidP="00CC4FEE">
      <w:pPr>
        <w:pStyle w:val="SMcaption"/>
        <w:rPr>
          <w:rFonts w:ascii="Arial" w:hAnsi="Arial" w:cs="Arial"/>
          <w:sz w:val="20"/>
          <w:lang w:val="en-GB"/>
        </w:rPr>
      </w:pPr>
    </w:p>
    <w:p w14:paraId="6791C4E9" w14:textId="77777777" w:rsidR="00031A5D" w:rsidRPr="001364D9" w:rsidRDefault="00031A5D" w:rsidP="00CC4FEE">
      <w:pPr>
        <w:pStyle w:val="SMcaption"/>
        <w:rPr>
          <w:rFonts w:ascii="Arial" w:hAnsi="Arial" w:cs="Arial"/>
          <w:sz w:val="20"/>
          <w:lang w:val="en-GB"/>
        </w:rPr>
      </w:pPr>
    </w:p>
    <w:p w14:paraId="2C7094FE" w14:textId="77777777" w:rsidR="00A97382" w:rsidRPr="001364D9" w:rsidRDefault="00730DDA">
      <w:pPr>
        <w:rPr>
          <w:rFonts w:ascii="Arial" w:hAnsi="Arial" w:cs="Arial"/>
          <w:b/>
          <w:bCs/>
          <w:kern w:val="32"/>
          <w:sz w:val="20"/>
          <w:lang w:val="en-GB"/>
        </w:rPr>
      </w:pPr>
      <w:r w:rsidRPr="001364D9">
        <w:rPr>
          <w:rFonts w:ascii="Arial" w:hAnsi="Arial" w:cs="Arial"/>
          <w:sz w:val="20"/>
          <w:lang w:val="en-GB"/>
        </w:rPr>
        <w:br w:type="page"/>
      </w:r>
    </w:p>
    <w:p w14:paraId="61954A8A" w14:textId="2619CD11" w:rsidR="0011719F" w:rsidRPr="001364D9" w:rsidRDefault="00730DDA" w:rsidP="0011719F">
      <w:pPr>
        <w:pStyle w:val="SMHeading"/>
        <w:rPr>
          <w:rFonts w:ascii="Arial" w:hAnsi="Arial" w:cs="Arial"/>
          <w:sz w:val="20"/>
          <w:szCs w:val="20"/>
          <w:lang w:val="en-GB" w:eastAsia="ja-JP"/>
        </w:rPr>
      </w:pPr>
      <w:r w:rsidRPr="001364D9">
        <w:rPr>
          <w:rFonts w:ascii="Arial" w:hAnsi="Arial" w:cs="Arial"/>
          <w:sz w:val="20"/>
          <w:szCs w:val="20"/>
          <w:lang w:val="en-GB"/>
        </w:rPr>
        <w:lastRenderedPageBreak/>
        <w:t xml:space="preserve">S6. </w:t>
      </w:r>
      <w:r w:rsidRPr="001364D9">
        <w:rPr>
          <w:rFonts w:ascii="Arial" w:hAnsi="Arial" w:cs="Arial"/>
          <w:sz w:val="20"/>
          <w:szCs w:val="20"/>
          <w:lang w:val="en-GB" w:eastAsia="ja-JP"/>
        </w:rPr>
        <w:t xml:space="preserve">The </w:t>
      </w:r>
      <w:r w:rsidR="00CC52A9" w:rsidRPr="001364D9">
        <w:rPr>
          <w:rFonts w:ascii="Arial" w:hAnsi="Arial" w:cs="Arial"/>
          <w:sz w:val="20"/>
          <w:szCs w:val="20"/>
          <w:lang w:val="en-GB" w:eastAsia="ja-JP"/>
        </w:rPr>
        <w:t>parameter estimation</w:t>
      </w:r>
      <w:r w:rsidRPr="001364D9">
        <w:rPr>
          <w:rFonts w:ascii="Arial" w:hAnsi="Arial" w:cs="Arial"/>
          <w:sz w:val="20"/>
          <w:szCs w:val="20"/>
          <w:lang w:val="en-GB" w:eastAsia="ja-JP"/>
        </w:rPr>
        <w:t xml:space="preserve"> in Experiment 2</w:t>
      </w:r>
    </w:p>
    <w:p w14:paraId="16D3BB6D" w14:textId="1EDF1ED5" w:rsidR="00CC52A9" w:rsidRPr="001364D9" w:rsidRDefault="00730DDA" w:rsidP="00031A5D">
      <w:pPr>
        <w:pStyle w:val="SMHeading"/>
        <w:rPr>
          <w:rFonts w:ascii="Arial" w:hAnsi="Arial" w:cs="Arial"/>
          <w:b w:val="0"/>
          <w:bCs w:val="0"/>
          <w:sz w:val="20"/>
          <w:szCs w:val="20"/>
          <w:lang w:val="en-GB"/>
        </w:rPr>
      </w:pPr>
      <w:r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 xml:space="preserve">We first regarded </w:t>
      </w:r>
      <w:r w:rsidRPr="001364D9">
        <w:rPr>
          <w:rFonts w:ascii="Arial" w:hAnsi="Arial" w:cs="Arial"/>
          <w:b w:val="0"/>
          <w:bCs w:val="0"/>
          <w:i/>
          <w:iCs/>
          <w:sz w:val="20"/>
          <w:szCs w:val="20"/>
          <w:lang w:val="en-GB"/>
        </w:rPr>
        <w:t>T</w:t>
      </w:r>
      <w:r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 xml:space="preserve"> (</w:t>
      </w:r>
      <w:r w:rsidR="009A7EB3">
        <w:rPr>
          <w:rFonts w:ascii="Arial" w:hAnsi="Arial" w:cs="Arial"/>
          <w:b w:val="0"/>
          <w:bCs w:val="0"/>
          <w:sz w:val="20"/>
          <w:szCs w:val="20"/>
          <w:lang w:val="en-GB"/>
        </w:rPr>
        <w:t xml:space="preserve">the </w:t>
      </w:r>
      <w:r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 xml:space="preserve">number of estimates) as </w:t>
      </w:r>
      <w:r w:rsidR="0018314C"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 xml:space="preserve">the </w:t>
      </w:r>
      <w:r w:rsidRPr="001364D9">
        <w:rPr>
          <w:rFonts w:ascii="Arial" w:eastAsia="ＭＳ 明朝" w:hAnsi="Arial" w:cs="Arial"/>
          <w:b w:val="0"/>
          <w:bCs w:val="0"/>
          <w:sz w:val="20"/>
          <w:szCs w:val="20"/>
          <w:lang w:val="en-GB"/>
        </w:rPr>
        <w:t xml:space="preserve">independent variable and </w:t>
      </w:r>
      <w:r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>MSE as the dependent variable.</w:t>
      </w:r>
      <w:r w:rsidR="007C11A7"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 xml:space="preserve"> </w:t>
      </w:r>
      <w:r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 xml:space="preserve">We then conducted </w:t>
      </w:r>
      <w:r w:rsidRPr="001364D9">
        <w:rPr>
          <w:rFonts w:ascii="Arial" w:eastAsia="ＭＳ 明朝" w:hAnsi="Arial" w:cs="Arial"/>
          <w:b w:val="0"/>
          <w:bCs w:val="0"/>
          <w:sz w:val="20"/>
          <w:szCs w:val="20"/>
          <w:lang w:val="en-GB"/>
        </w:rPr>
        <w:t>a parameter estimation (slope</w:t>
      </w:r>
      <w:r w:rsidR="00B42DF8"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 xml:space="preserve"> </w:t>
      </w:r>
      <w:r w:rsidRPr="001364D9">
        <w:rPr>
          <w:rFonts w:ascii="Arial" w:hAnsi="Arial" w:cs="Arial"/>
          <w:b w:val="0"/>
          <w:bCs w:val="0"/>
          <w:i/>
          <w:iCs/>
          <w:sz w:val="20"/>
          <w:szCs w:val="20"/>
          <w:lang w:val="en-GB"/>
        </w:rPr>
        <w:t>a</w:t>
      </w:r>
      <w:r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 xml:space="preserve"> and </w:t>
      </w:r>
      <w:r w:rsidRPr="001364D9">
        <w:rPr>
          <w:rFonts w:ascii="Arial" w:hAnsi="Arial" w:cs="Arial"/>
          <w:b w:val="0"/>
          <w:bCs w:val="0"/>
          <w:sz w:val="20"/>
          <w:szCs w:val="20"/>
          <w:lang w:val="en-GB" w:eastAsia="ja-JP"/>
        </w:rPr>
        <w:t xml:space="preserve">intercept </w:t>
      </w:r>
      <w:r w:rsidRPr="001364D9">
        <w:rPr>
          <w:rFonts w:ascii="Arial" w:hAnsi="Arial" w:cs="Arial"/>
          <w:b w:val="0"/>
          <w:bCs w:val="0"/>
          <w:i/>
          <w:iCs/>
          <w:sz w:val="20"/>
          <w:szCs w:val="20"/>
          <w:lang w:val="en-GB" w:eastAsia="ja-JP"/>
        </w:rPr>
        <w:t>b</w:t>
      </w:r>
      <w:r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>) based on Equation Level 1</w:t>
      </w:r>
      <w:r w:rsidR="0018314C"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>.</w:t>
      </w:r>
      <w:r w:rsidR="007C11A7"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 xml:space="preserve"> </w:t>
      </w:r>
      <w:r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>Subsequently, we set participant (</w:t>
      </w:r>
      <w:r w:rsidRPr="001364D9">
        <w:rPr>
          <w:rFonts w:ascii="Arial" w:hAnsi="Arial" w:cs="Arial"/>
          <w:b w:val="0"/>
          <w:bCs w:val="0"/>
          <w:i/>
          <w:iCs/>
          <w:sz w:val="20"/>
          <w:szCs w:val="20"/>
          <w:lang w:val="en-GB"/>
        </w:rPr>
        <w:t>s</w:t>
      </w:r>
      <w:r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>) and question (</w:t>
      </w:r>
      <w:r w:rsidRPr="001364D9">
        <w:rPr>
          <w:rFonts w:ascii="Arial" w:hAnsi="Arial" w:cs="Arial"/>
          <w:b w:val="0"/>
          <w:bCs w:val="0"/>
          <w:i/>
          <w:iCs/>
          <w:sz w:val="20"/>
          <w:szCs w:val="20"/>
          <w:lang w:val="en-GB"/>
        </w:rPr>
        <w:t>i</w:t>
      </w:r>
      <w:r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>) as crossed random variable</w:t>
      </w:r>
      <w:r w:rsidRPr="001364D9">
        <w:rPr>
          <w:rFonts w:ascii="Arial" w:eastAsia="ＭＳ 明朝" w:hAnsi="Arial" w:cs="Arial"/>
          <w:b w:val="0"/>
          <w:bCs w:val="0"/>
          <w:sz w:val="20"/>
          <w:szCs w:val="20"/>
          <w:lang w:val="en-GB"/>
        </w:rPr>
        <w:t xml:space="preserve">s and then estimated the parameters </w:t>
      </w:r>
      <w:r w:rsidRPr="001364D9">
        <w:rPr>
          <w:rFonts w:ascii="Arial" w:hAnsi="Arial" w:cs="Arial"/>
          <w:b w:val="0"/>
          <w:bCs w:val="0"/>
          <w:i/>
          <w:iCs/>
          <w:sz w:val="20"/>
          <w:szCs w:val="20"/>
          <w:lang w:val="en-GB"/>
        </w:rPr>
        <w:t>a</w:t>
      </w:r>
      <w:r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 xml:space="preserve"> and </w:t>
      </w:r>
      <w:r w:rsidRPr="001364D9">
        <w:rPr>
          <w:rFonts w:ascii="Arial" w:hAnsi="Arial" w:cs="Arial"/>
          <w:b w:val="0"/>
          <w:bCs w:val="0"/>
          <w:i/>
          <w:iCs/>
          <w:sz w:val="20"/>
          <w:szCs w:val="20"/>
          <w:lang w:val="en-GB"/>
        </w:rPr>
        <w:t>b</w:t>
      </w:r>
      <w:r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 xml:space="preserve"> (Level 2).</w:t>
      </w:r>
    </w:p>
    <w:p w14:paraId="314A8928" w14:textId="0E784F4F" w:rsidR="00CC52A9" w:rsidRPr="001364D9" w:rsidRDefault="00730DDA" w:rsidP="00031A5D">
      <w:pPr>
        <w:pStyle w:val="SMHeading"/>
        <w:rPr>
          <w:rFonts w:ascii="Arial" w:hAnsi="Arial" w:cs="Arial"/>
          <w:b w:val="0"/>
          <w:bCs w:val="0"/>
          <w:i/>
          <w:sz w:val="20"/>
          <w:szCs w:val="20"/>
          <w:lang w:val="en-GB" w:eastAsia="ja-JP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 w:cs="Arial"/>
              <w:sz w:val="20"/>
              <w:szCs w:val="20"/>
              <w:lang w:val="en-GB"/>
            </w:rPr>
            <m:t xml:space="preserve">Level 1. </m:t>
          </m:r>
          <m:sSub>
            <m:sSubPr>
              <m:ctrlPr>
                <w:rPr>
                  <w:rFonts w:ascii="Cambria Math" w:hAnsi="Cambria Math" w:cs="Arial"/>
                  <w:b w:val="0"/>
                  <w:bCs w:val="0"/>
                  <w:i/>
                  <w:sz w:val="20"/>
                  <w:szCs w:val="20"/>
                  <w:lang w:val="en-GB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  <w:lang w:val="en-GB"/>
                </w:rPr>
                <m:t>MSE</m:t>
              </m:r>
            </m:e>
            <m:sub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  <w:lang w:val="en-GB"/>
                </w:rPr>
                <m:t xml:space="preserve">si </m:t>
              </m:r>
            </m:sub>
          </m:sSub>
          <m:r>
            <m:rPr>
              <m:sty m:val="bi"/>
            </m:rPr>
            <w:rPr>
              <w:rFonts w:ascii="Cambria Math" w:hAnsi="Cambria Math" w:cs="Arial"/>
              <w:sz w:val="20"/>
              <w:szCs w:val="20"/>
              <w:lang w:val="en-GB"/>
            </w:rPr>
            <m:t xml:space="preserve">= </m:t>
          </m:r>
          <m:f>
            <m:fPr>
              <m:ctrlPr>
                <w:rPr>
                  <w:rFonts w:ascii="Cambria Math" w:hAnsi="Cambria Math" w:cs="Arial"/>
                  <w:b w:val="0"/>
                  <w:bCs w:val="0"/>
                  <w:i/>
                  <w:sz w:val="20"/>
                  <w:szCs w:val="20"/>
                  <w:lang w:val="en-GB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  <w:lang w:val="en-GB"/>
                </w:rPr>
                <m:t>a</m:t>
              </m:r>
            </m:num>
            <m:den>
              <m:sSub>
                <m:sSubPr>
                  <m:ctrlPr>
                    <w:rPr>
                      <w:rFonts w:ascii="Cambria Math" w:hAnsi="Cambria Math" w:cs="Arial"/>
                      <w:b w:val="0"/>
                      <w:bCs w:val="0"/>
                      <w:i/>
                      <w:sz w:val="20"/>
                      <w:szCs w:val="20"/>
                      <w:lang w:val="en-GB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  <w:lang w:val="en-GB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  <w:lang w:val="en-GB"/>
                    </w:rPr>
                    <m:t>si</m:t>
                  </m:r>
                </m:sub>
              </m:sSub>
            </m:den>
          </m:f>
          <m:r>
            <m:rPr>
              <m:sty m:val="bi"/>
            </m:rPr>
            <w:rPr>
              <w:rFonts w:ascii="Cambria Math" w:hAnsi="Cambria Math" w:cs="Arial"/>
              <w:sz w:val="20"/>
              <w:szCs w:val="20"/>
              <w:lang w:val="en-GB"/>
            </w:rPr>
            <m:t xml:space="preserve"> + b + </m:t>
          </m:r>
          <m:sSub>
            <m:sSubPr>
              <m:ctrlPr>
                <w:rPr>
                  <w:rFonts w:ascii="Cambria Math" w:hAnsi="Cambria Math" w:cs="Arial"/>
                  <w:b w:val="0"/>
                  <w:bCs w:val="0"/>
                  <w:i/>
                  <w:sz w:val="20"/>
                  <w:szCs w:val="20"/>
                  <w:lang w:val="en-GB" w:eastAsia="ja-JP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  <w:lang w:val="en-GB" w:eastAsia="ja-JP"/>
                </w:rPr>
                <m:t>ε</m:t>
              </m:r>
            </m:e>
            <m:sub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  <w:lang w:val="en-GB" w:eastAsia="ja-JP"/>
                </w:rPr>
                <m:t>si</m:t>
              </m:r>
            </m:sub>
          </m:sSub>
          <m:r>
            <m:rPr>
              <m:sty m:val="bi"/>
            </m:rPr>
            <w:rPr>
              <w:rFonts w:ascii="Cambria Math" w:hAnsi="Cambria Math" w:cs="Arial"/>
              <w:sz w:val="20"/>
              <w:szCs w:val="20"/>
              <w:lang w:val="en-GB" w:eastAsia="ja-JP"/>
            </w:rPr>
            <m:t xml:space="preserve"> s</m:t>
          </m:r>
          <m:r>
            <m:rPr>
              <m:sty m:val="bi"/>
            </m:rPr>
            <w:rPr>
              <w:rFonts w:ascii="Cambria Math" w:hAnsi="Cambria Math" w:cs="Arial" w:hint="eastAsia"/>
              <w:sz w:val="20"/>
              <w:szCs w:val="20"/>
              <w:lang w:val="en-GB" w:eastAsia="ja-JP"/>
            </w:rPr>
            <m:t>∈</m:t>
          </m:r>
          <m:r>
            <m:rPr>
              <m:sty m:val="bi"/>
            </m:rPr>
            <w:rPr>
              <w:rFonts w:ascii="Cambria Math" w:hAnsi="Cambria Math" w:cs="Arial"/>
              <w:sz w:val="20"/>
              <w:szCs w:val="20"/>
              <w:lang w:val="en-GB" w:eastAsia="ja-JP"/>
            </w:rPr>
            <m:t>{1, ...,38}; i</m:t>
          </m:r>
          <m:r>
            <m:rPr>
              <m:sty m:val="bi"/>
            </m:rPr>
            <w:rPr>
              <w:rFonts w:ascii="Cambria Math" w:hAnsi="Cambria Math" w:cs="Arial" w:hint="eastAsia"/>
              <w:sz w:val="20"/>
              <w:szCs w:val="20"/>
              <w:lang w:val="en-GB" w:eastAsia="ja-JP"/>
            </w:rPr>
            <m:t>∈</m:t>
          </m:r>
          <m:r>
            <m:rPr>
              <m:sty m:val="bi"/>
            </m:rPr>
            <w:rPr>
              <w:rFonts w:ascii="Cambria Math" w:hAnsi="Cambria Math" w:cs="Arial"/>
              <w:sz w:val="20"/>
              <w:szCs w:val="20"/>
              <w:lang w:val="en-GB" w:eastAsia="ja-JP"/>
            </w:rPr>
            <m:t>{1,...,6}</m:t>
          </m:r>
        </m:oMath>
      </m:oMathPara>
    </w:p>
    <w:p w14:paraId="3733F2D9" w14:textId="6554D0D6" w:rsidR="0011719F" w:rsidRPr="001364D9" w:rsidRDefault="00730DDA" w:rsidP="00031A5D">
      <w:pPr>
        <w:pStyle w:val="SMHeading"/>
        <w:rPr>
          <w:rFonts w:ascii="Arial" w:hAnsi="Arial" w:cs="Arial"/>
          <w:b w:val="0"/>
          <w:bCs w:val="0"/>
          <w:i/>
          <w:sz w:val="20"/>
          <w:szCs w:val="20"/>
          <w:lang w:val="en-GB" w:eastAsia="ja-JP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 w:cs="Arial"/>
              <w:sz w:val="20"/>
              <w:szCs w:val="20"/>
              <w:lang w:val="en-GB"/>
            </w:rPr>
            <m:t>Level 2. a =</m:t>
          </m:r>
          <m:sSubSup>
            <m:sSubSupPr>
              <m:ctrlPr>
                <w:rPr>
                  <w:rFonts w:ascii="Cambria Math" w:hAnsi="Cambria Math" w:cs="Arial"/>
                  <w:b w:val="0"/>
                  <w:bCs w:val="0"/>
                  <w:i/>
                  <w:sz w:val="20"/>
                  <w:szCs w:val="20"/>
                  <w:lang w:val="en-GB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  <w:lang w:val="en-GB"/>
                </w:rPr>
                <m:t>γ</m:t>
              </m:r>
            </m:e>
            <m:sub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  <w:lang w:val="en-GB"/>
                </w:rPr>
                <m:t>s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  <w:lang w:val="en-GB"/>
                </w:rPr>
                <m:t>(a)</m:t>
              </m:r>
            </m:sup>
          </m:sSubSup>
          <m:r>
            <m:rPr>
              <m:sty m:val="bi"/>
            </m:rPr>
            <w:rPr>
              <w:rFonts w:ascii="Cambria Math" w:hAnsi="Cambria Math" w:cs="Arial"/>
              <w:sz w:val="20"/>
              <w:szCs w:val="20"/>
              <w:lang w:val="en-GB"/>
            </w:rPr>
            <m:t>+</m:t>
          </m:r>
          <m:sSubSup>
            <m:sSubSupPr>
              <m:ctrlPr>
                <w:rPr>
                  <w:rFonts w:ascii="Cambria Math" w:hAnsi="Cambria Math" w:cs="Arial"/>
                  <w:b w:val="0"/>
                  <w:bCs w:val="0"/>
                  <w:i/>
                  <w:sz w:val="20"/>
                  <w:szCs w:val="20"/>
                  <w:lang w:val="en-GB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  <w:lang w:val="en-GB"/>
                </w:rPr>
                <m:t>S</m:t>
              </m:r>
            </m:e>
            <m:sub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  <w:lang w:val="en-GB"/>
                </w:rPr>
                <m:t>s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  <w:lang w:val="en-GB"/>
                </w:rPr>
                <m:t>(a)</m:t>
              </m:r>
            </m:sup>
          </m:sSubSup>
          <m:r>
            <m:rPr>
              <m:sty m:val="bi"/>
            </m:rPr>
            <w:rPr>
              <w:rFonts w:ascii="Cambria Math" w:hAnsi="Cambria Math" w:cs="Arial"/>
              <w:sz w:val="20"/>
              <w:szCs w:val="20"/>
              <w:lang w:val="en-GB"/>
            </w:rPr>
            <m:t>+</m:t>
          </m:r>
          <m:sSubSup>
            <m:sSubSupPr>
              <m:ctrlPr>
                <w:rPr>
                  <w:rFonts w:ascii="Cambria Math" w:hAnsi="Cambria Math" w:cs="Arial"/>
                  <w:b w:val="0"/>
                  <w:bCs w:val="0"/>
                  <w:i/>
                  <w:sz w:val="20"/>
                  <w:szCs w:val="20"/>
                  <w:lang w:val="en-GB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  <w:lang w:val="en-GB"/>
                </w:rPr>
                <m:t>I</m:t>
              </m:r>
            </m:e>
            <m:sub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  <w:lang w:val="en-GB"/>
                </w:rPr>
                <m:t>s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  <w:lang w:val="en-GB"/>
                </w:rPr>
                <m:t>(a)</m:t>
              </m:r>
            </m:sup>
          </m:sSubSup>
        </m:oMath>
      </m:oMathPara>
    </w:p>
    <w:p w14:paraId="0A7637AD" w14:textId="68AA6619" w:rsidR="004A14CE" w:rsidRPr="001364D9" w:rsidRDefault="00730DDA" w:rsidP="00031A5D">
      <w:pPr>
        <w:pStyle w:val="SMHeading"/>
        <w:rPr>
          <w:rFonts w:ascii="Arial" w:hAnsi="Arial" w:cs="Arial"/>
          <w:b w:val="0"/>
          <w:bCs w:val="0"/>
          <w:i/>
          <w:sz w:val="20"/>
          <w:szCs w:val="20"/>
          <w:lang w:val="en-GB" w:eastAsia="ja-JP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 w:cs="Arial"/>
              <w:sz w:val="20"/>
              <w:szCs w:val="20"/>
              <w:lang w:val="en-GB" w:eastAsia="ja-JP"/>
            </w:rPr>
            <m:t xml:space="preserve">                 b = </m:t>
          </m:r>
          <m:sSubSup>
            <m:sSubSupPr>
              <m:ctrlPr>
                <w:rPr>
                  <w:rFonts w:ascii="Cambria Math" w:hAnsi="Cambria Math" w:cs="Arial"/>
                  <w:b w:val="0"/>
                  <w:bCs w:val="0"/>
                  <w:i/>
                  <w:sz w:val="20"/>
                  <w:szCs w:val="20"/>
                  <w:lang w:val="en-GB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  <w:lang w:val="en-GB"/>
                </w:rPr>
                <m:t>γ</m:t>
              </m:r>
            </m:e>
            <m:sub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  <w:lang w:val="en-GB"/>
                </w:rPr>
                <m:t>s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  <w:lang w:val="en-GB"/>
                </w:rPr>
                <m:t>(b)</m:t>
              </m:r>
            </m:sup>
          </m:sSubSup>
          <m:r>
            <m:rPr>
              <m:sty m:val="bi"/>
            </m:rPr>
            <w:rPr>
              <w:rFonts w:ascii="Cambria Math" w:hAnsi="Cambria Math" w:cs="Arial"/>
              <w:sz w:val="20"/>
              <w:szCs w:val="20"/>
              <w:lang w:val="en-GB"/>
            </w:rPr>
            <m:t>+</m:t>
          </m:r>
          <m:sSubSup>
            <m:sSubSupPr>
              <m:ctrlPr>
                <w:rPr>
                  <w:rFonts w:ascii="Cambria Math" w:hAnsi="Cambria Math" w:cs="Arial"/>
                  <w:b w:val="0"/>
                  <w:bCs w:val="0"/>
                  <w:i/>
                  <w:sz w:val="20"/>
                  <w:szCs w:val="20"/>
                  <w:lang w:val="en-GB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  <w:lang w:val="en-GB"/>
                </w:rPr>
                <m:t>S</m:t>
              </m:r>
            </m:e>
            <m:sub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  <w:lang w:val="en-GB"/>
                </w:rPr>
                <m:t>s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  <w:lang w:val="en-GB"/>
                </w:rPr>
                <m:t>(b)</m:t>
              </m:r>
            </m:sup>
          </m:sSubSup>
          <m:r>
            <m:rPr>
              <m:sty m:val="bi"/>
            </m:rPr>
            <w:rPr>
              <w:rFonts w:ascii="Cambria Math" w:hAnsi="Cambria Math" w:cs="Arial"/>
              <w:sz w:val="20"/>
              <w:szCs w:val="20"/>
              <w:lang w:val="en-GB"/>
            </w:rPr>
            <m:t>+</m:t>
          </m:r>
          <m:sSubSup>
            <m:sSubSupPr>
              <m:ctrlPr>
                <w:rPr>
                  <w:rFonts w:ascii="Cambria Math" w:hAnsi="Cambria Math" w:cs="Arial"/>
                  <w:b w:val="0"/>
                  <w:bCs w:val="0"/>
                  <w:i/>
                  <w:sz w:val="20"/>
                  <w:szCs w:val="20"/>
                  <w:lang w:val="en-GB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  <w:lang w:val="en-GB"/>
                </w:rPr>
                <m:t>I</m:t>
              </m:r>
            </m:e>
            <m:sub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  <w:lang w:val="en-GB"/>
                </w:rPr>
                <m:t>s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  <w:lang w:val="en-GB"/>
                </w:rPr>
                <m:t>(b)</m:t>
              </m:r>
            </m:sup>
          </m:sSubSup>
        </m:oMath>
      </m:oMathPara>
    </w:p>
    <w:p w14:paraId="1021E0CD" w14:textId="0B6416F6" w:rsidR="004A14CE" w:rsidRPr="001364D9" w:rsidRDefault="00730DDA" w:rsidP="00031A5D">
      <w:pPr>
        <w:pStyle w:val="SMHeading"/>
        <w:rPr>
          <w:rFonts w:ascii="Arial" w:hAnsi="Arial" w:cs="Arial"/>
          <w:b w:val="0"/>
          <w:bCs w:val="0"/>
          <w:sz w:val="20"/>
          <w:szCs w:val="20"/>
          <w:lang w:val="en-GB" w:eastAsia="ja-JP"/>
        </w:rPr>
      </w:pPr>
      <w:r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>Note that Rauhut &amp; Lorenz</w:t>
      </w:r>
      <w:r w:rsidR="00DF4F8F">
        <w:rPr>
          <w:rFonts w:ascii="Arial" w:hAnsi="Arial" w:cs="Arial"/>
          <w:b w:val="0"/>
          <w:bCs w:val="0"/>
          <w:sz w:val="20"/>
          <w:szCs w:val="20"/>
          <w:lang w:val="en-GB"/>
        </w:rPr>
        <w:t>, (2011)</w:t>
      </w:r>
      <w:r w:rsidR="00ED344D">
        <w:rPr>
          <w:rFonts w:ascii="Arial" w:hAnsi="Arial" w:cs="Arial"/>
          <w:b w:val="0"/>
          <w:bCs w:val="0"/>
          <w:sz w:val="20"/>
          <w:szCs w:val="20"/>
          <w:vertAlign w:val="superscript"/>
          <w:lang w:val="en-GB"/>
        </w:rPr>
        <w:t>2</w:t>
      </w:r>
      <w:r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 xml:space="preserve"> indicated that</w:t>
      </w:r>
      <w:r w:rsidRPr="001364D9">
        <w:rPr>
          <w:rFonts w:ascii="Arial" w:eastAsia="ＭＳ 明朝" w:hAnsi="Arial" w:cs="Arial"/>
          <w:b w:val="0"/>
          <w:bCs w:val="0"/>
          <w:sz w:val="20"/>
          <w:szCs w:val="20"/>
          <w:lang w:val="en-GB"/>
        </w:rPr>
        <w:t xml:space="preserve">, theoretically, slope </w:t>
      </w:r>
      <w:r w:rsidRPr="001364D9">
        <w:rPr>
          <w:rFonts w:ascii="Arial" w:hAnsi="Arial" w:cs="Arial"/>
          <w:b w:val="0"/>
          <w:bCs w:val="0"/>
          <w:i/>
          <w:sz w:val="20"/>
          <w:szCs w:val="20"/>
          <w:lang w:val="en-GB"/>
        </w:rPr>
        <w:t>a</w:t>
      </w:r>
      <w:r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 xml:space="preserve"> corresponds to </w:t>
      </w:r>
      <w:r w:rsidR="007C11A7"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>diversity</w:t>
      </w:r>
      <w:r w:rsidRPr="001364D9">
        <w:rPr>
          <w:rFonts w:ascii="Arial" w:eastAsia="ＭＳ 明朝" w:hAnsi="Arial" w:cs="Arial"/>
          <w:b w:val="0"/>
          <w:bCs w:val="0"/>
          <w:sz w:val="20"/>
          <w:szCs w:val="20"/>
          <w:lang w:val="en-GB"/>
        </w:rPr>
        <w:t>,</w:t>
      </w:r>
      <w:r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 xml:space="preserve"> and intercept </w:t>
      </w:r>
      <w:r w:rsidRPr="001364D9">
        <w:rPr>
          <w:rFonts w:ascii="Arial" w:hAnsi="Arial" w:cs="Arial"/>
          <w:b w:val="0"/>
          <w:bCs w:val="0"/>
          <w:i/>
          <w:sz w:val="20"/>
          <w:szCs w:val="20"/>
          <w:lang w:val="en-GB"/>
        </w:rPr>
        <w:t>b</w:t>
      </w:r>
      <w:r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 xml:space="preserve"> corresponds to collective performance (MSE).</w:t>
      </w:r>
      <w:r w:rsidR="007C11A7" w:rsidRPr="001364D9">
        <w:rPr>
          <w:rFonts w:ascii="Arial" w:hAnsi="Arial" w:cs="Arial"/>
          <w:b w:val="0"/>
          <w:bCs w:val="0"/>
          <w:sz w:val="20"/>
          <w:szCs w:val="20"/>
          <w:lang w:val="en-GB" w:eastAsia="ja-JP"/>
        </w:rPr>
        <w:t xml:space="preserve"> </w:t>
      </w:r>
      <w:r w:rsidR="007C11A7"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>We assume</w:t>
      </w:r>
      <w:r w:rsidR="0018314C"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>d</w:t>
      </w:r>
      <w:r w:rsidR="007C11A7"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 xml:space="preserve"> that </w:t>
      </w:r>
      <w:r w:rsidRPr="001364D9">
        <w:rPr>
          <w:rFonts w:ascii="Arial" w:eastAsia="ＭＳ 明朝" w:hAnsi="Arial" w:cs="Arial"/>
          <w:b w:val="0"/>
          <w:bCs w:val="0"/>
          <w:sz w:val="20"/>
          <w:szCs w:val="20"/>
          <w:lang w:val="en-GB"/>
        </w:rPr>
        <w:t xml:space="preserve">the parameters </w:t>
      </w:r>
      <w:r w:rsidR="007C11A7" w:rsidRPr="001364D9">
        <w:rPr>
          <w:rFonts w:ascii="Arial" w:hAnsi="Arial" w:cs="Arial"/>
          <w:b w:val="0"/>
          <w:bCs w:val="0"/>
          <w:i/>
          <w:sz w:val="20"/>
          <w:szCs w:val="20"/>
          <w:lang w:val="en-GB"/>
        </w:rPr>
        <w:t>a</w:t>
      </w:r>
      <w:r w:rsidR="007C11A7"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 xml:space="preserve"> and </w:t>
      </w:r>
      <w:r w:rsidR="007C11A7" w:rsidRPr="001364D9">
        <w:rPr>
          <w:rFonts w:ascii="Arial" w:hAnsi="Arial" w:cs="Arial"/>
          <w:b w:val="0"/>
          <w:bCs w:val="0"/>
          <w:i/>
          <w:sz w:val="20"/>
          <w:szCs w:val="20"/>
          <w:lang w:val="en-GB"/>
        </w:rPr>
        <w:t>b</w:t>
      </w:r>
      <w:r w:rsidR="007C11A7" w:rsidRPr="001364D9">
        <w:rPr>
          <w:rFonts w:ascii="Arial" w:hAnsi="Arial" w:cs="Arial"/>
          <w:b w:val="0"/>
          <w:bCs w:val="0"/>
          <w:sz w:val="20"/>
          <w:szCs w:val="20"/>
          <w:lang w:val="en-GB" w:eastAsia="ja-JP"/>
        </w:rPr>
        <w:t xml:space="preserve"> follow a normal distribution. Subsequently, we set the mean of each prior distribution as </w:t>
      </w:r>
      <w:r w:rsidRPr="001364D9">
        <w:rPr>
          <w:rFonts w:ascii="Arial" w:eastAsia="ＭＳ 明朝" w:hAnsi="Arial" w:cs="Arial"/>
          <w:b w:val="0"/>
          <w:bCs w:val="0"/>
          <w:sz w:val="20"/>
          <w:szCs w:val="20"/>
          <w:lang w:val="en-GB" w:eastAsia="ja-JP"/>
        </w:rPr>
        <w:t xml:space="preserve">the diversity and collective performance when the number of </w:t>
      </w:r>
      <w:r w:rsidR="007C11A7" w:rsidRPr="001364D9">
        <w:rPr>
          <w:rFonts w:ascii="Arial" w:hAnsi="Arial" w:cs="Arial"/>
          <w:b w:val="0"/>
          <w:bCs w:val="0"/>
          <w:sz w:val="20"/>
          <w:szCs w:val="20"/>
          <w:lang w:val="en-GB" w:eastAsia="ja-JP"/>
        </w:rPr>
        <w:t>estimate</w:t>
      </w:r>
      <w:r w:rsidRPr="001364D9">
        <w:rPr>
          <w:rFonts w:ascii="Arial" w:eastAsia="ＭＳ 明朝" w:hAnsi="Arial" w:cs="Arial"/>
          <w:b w:val="0"/>
          <w:bCs w:val="0"/>
          <w:sz w:val="20"/>
          <w:szCs w:val="20"/>
          <w:lang w:val="en-GB" w:eastAsia="ja-JP"/>
        </w:rPr>
        <w:t>s</w:t>
      </w:r>
      <w:r w:rsidR="007C11A7" w:rsidRPr="001364D9">
        <w:rPr>
          <w:rFonts w:ascii="Arial" w:hAnsi="Arial" w:cs="Arial"/>
          <w:b w:val="0"/>
          <w:bCs w:val="0"/>
          <w:sz w:val="20"/>
          <w:szCs w:val="20"/>
          <w:lang w:val="en-GB" w:eastAsia="ja-JP"/>
        </w:rPr>
        <w:t xml:space="preserve"> was five. </w:t>
      </w:r>
      <w:r w:rsidR="007C11A7"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 xml:space="preserve">We also set </w:t>
      </w:r>
      <w:r w:rsidR="007C11A7" w:rsidRPr="001364D9">
        <w:rPr>
          <w:rFonts w:ascii="Arial" w:hAnsi="Arial" w:cs="Arial"/>
          <w:b w:val="0"/>
          <w:bCs w:val="0"/>
          <w:sz w:val="20"/>
          <w:szCs w:val="20"/>
          <w:lang w:val="en-GB" w:eastAsia="ja-JP"/>
        </w:rPr>
        <w:t xml:space="preserve">the variance of </w:t>
      </w:r>
      <w:r w:rsidRPr="001364D9">
        <w:rPr>
          <w:rFonts w:ascii="Arial" w:eastAsia="ＭＳ 明朝" w:hAnsi="Arial" w:cs="Arial"/>
          <w:b w:val="0"/>
          <w:bCs w:val="0"/>
          <w:sz w:val="20"/>
          <w:szCs w:val="20"/>
          <w:lang w:val="en-GB" w:eastAsia="ja-JP"/>
        </w:rPr>
        <w:t xml:space="preserve">the prior distributions </w:t>
      </w:r>
      <w:r w:rsidR="007C11A7" w:rsidRPr="001364D9">
        <w:rPr>
          <w:rFonts w:ascii="Arial" w:hAnsi="Arial" w:cs="Arial"/>
          <w:b w:val="0"/>
          <w:bCs w:val="0"/>
          <w:sz w:val="20"/>
          <w:szCs w:val="20"/>
          <w:lang w:val="en-GB" w:eastAsia="ja-JP"/>
        </w:rPr>
        <w:t>to 300.</w:t>
      </w:r>
    </w:p>
    <w:p w14:paraId="3C38F3C4" w14:textId="1734A5A4" w:rsidR="004A14CE" w:rsidRPr="001364D9" w:rsidRDefault="00730DDA" w:rsidP="00031A5D">
      <w:pPr>
        <w:pStyle w:val="SMHeading"/>
        <w:rPr>
          <w:rFonts w:ascii="Arial" w:hAnsi="Arial" w:cs="Arial"/>
          <w:b w:val="0"/>
          <w:sz w:val="20"/>
          <w:szCs w:val="20"/>
          <w:lang w:val="en-GB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 w:cs="Arial"/>
              <w:sz w:val="20"/>
              <w:szCs w:val="20"/>
              <w:lang w:val="en-GB"/>
            </w:rPr>
            <m:t>a ~ Norm(Diversity_T</m:t>
          </m:r>
          <m:r>
            <m:rPr>
              <m:sty m:val="bi"/>
            </m:rPr>
            <w:rPr>
              <w:rFonts w:ascii="Cambria Math" w:hAnsi="Cambria Math" w:cs="Arial"/>
              <w:sz w:val="20"/>
              <w:szCs w:val="20"/>
              <w:lang w:val="en-GB"/>
            </w:rPr>
            <m:t>5, 300)</m:t>
          </m:r>
        </m:oMath>
      </m:oMathPara>
    </w:p>
    <w:p w14:paraId="5BC2DCA7" w14:textId="5D928915" w:rsidR="004A14CE" w:rsidRPr="001364D9" w:rsidRDefault="00730DDA" w:rsidP="00031A5D">
      <w:pPr>
        <w:pStyle w:val="SMHeading"/>
        <w:rPr>
          <w:rFonts w:ascii="Arial" w:hAnsi="Arial" w:cs="Arial"/>
          <w:b w:val="0"/>
          <w:bCs w:val="0"/>
          <w:sz w:val="20"/>
          <w:szCs w:val="20"/>
          <w:lang w:val="en-GB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 w:cs="Arial"/>
              <w:sz w:val="20"/>
              <w:szCs w:val="20"/>
              <w:lang w:val="en-GB"/>
            </w:rPr>
            <m:t>b ~ Norm(Collective performance_T</m:t>
          </m:r>
          <m:r>
            <m:rPr>
              <m:sty m:val="bi"/>
            </m:rPr>
            <w:rPr>
              <w:rFonts w:ascii="Cambria Math" w:hAnsi="Cambria Math" w:cs="Arial"/>
              <w:sz w:val="20"/>
              <w:szCs w:val="20"/>
              <w:lang w:val="en-GB"/>
            </w:rPr>
            <m:t>5, 300)</m:t>
          </m:r>
        </m:oMath>
      </m:oMathPara>
    </w:p>
    <w:p w14:paraId="04D660E5" w14:textId="3C1613BC" w:rsidR="007C11A7" w:rsidRPr="001364D9" w:rsidRDefault="00730DDA" w:rsidP="00031A5D">
      <w:pPr>
        <w:pStyle w:val="SMHeading"/>
        <w:rPr>
          <w:rFonts w:ascii="Arial" w:hAnsi="Arial" w:cs="Arial"/>
          <w:b w:val="0"/>
          <w:bCs w:val="0"/>
          <w:sz w:val="20"/>
          <w:szCs w:val="20"/>
          <w:lang w:val="en-GB" w:eastAsia="ja-JP"/>
        </w:rPr>
      </w:pPr>
      <w:r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 xml:space="preserve">In each estimate, we set the number of chains to four, the number of samplings for each chain to 5,000, </w:t>
      </w:r>
      <w:r w:rsidRPr="001364D9">
        <w:rPr>
          <w:rFonts w:ascii="Arial" w:eastAsia="ＭＳ 明朝" w:hAnsi="Arial" w:cs="Arial"/>
          <w:b w:val="0"/>
          <w:bCs w:val="0"/>
          <w:sz w:val="20"/>
          <w:szCs w:val="20"/>
          <w:lang w:val="en-GB" w:eastAsia="ja-JP"/>
        </w:rPr>
        <w:t xml:space="preserve">the </w:t>
      </w:r>
      <w:r w:rsidRPr="001364D9">
        <w:rPr>
          <w:rFonts w:ascii="Arial" w:hAnsi="Arial" w:cs="Arial"/>
          <w:b w:val="0"/>
          <w:bCs w:val="0"/>
          <w:sz w:val="20"/>
          <w:szCs w:val="20"/>
          <w:lang w:val="en-GB" w:eastAsia="ja-JP"/>
        </w:rPr>
        <w:t xml:space="preserve">warm-up period to 2,000, </w:t>
      </w:r>
      <w:r w:rsidRPr="001364D9">
        <w:rPr>
          <w:rFonts w:ascii="Arial" w:eastAsia="ＭＳ 明朝" w:hAnsi="Arial" w:cs="Arial"/>
          <w:b w:val="0"/>
          <w:bCs w:val="0"/>
          <w:sz w:val="20"/>
          <w:szCs w:val="20"/>
          <w:lang w:val="en-GB" w:eastAsia="ja-JP"/>
        </w:rPr>
        <w:t xml:space="preserve">and the value of the seed </w:t>
      </w:r>
      <w:r w:rsidRPr="001364D9">
        <w:rPr>
          <w:rFonts w:ascii="Arial" w:hAnsi="Arial" w:cs="Arial"/>
          <w:b w:val="0"/>
          <w:bCs w:val="0"/>
          <w:sz w:val="20"/>
          <w:szCs w:val="20"/>
          <w:lang w:val="en-GB" w:eastAsia="ja-JP"/>
        </w:rPr>
        <w:t xml:space="preserve">to one. Consequently, we confirmed the convergence of parameters </w:t>
      </w:r>
      <w:r w:rsidRPr="001364D9">
        <w:rPr>
          <w:rFonts w:ascii="Arial" w:hAnsi="Arial" w:cs="Arial"/>
          <w:b w:val="0"/>
          <w:bCs w:val="0"/>
          <w:i/>
          <w:iCs/>
          <w:sz w:val="20"/>
          <w:szCs w:val="20"/>
          <w:lang w:val="en-GB" w:eastAsia="ja-JP"/>
        </w:rPr>
        <w:t>a</w:t>
      </w:r>
      <w:r w:rsidRPr="001364D9">
        <w:rPr>
          <w:rFonts w:ascii="Arial" w:hAnsi="Arial" w:cs="Arial"/>
          <w:b w:val="0"/>
          <w:bCs w:val="0"/>
          <w:sz w:val="20"/>
          <w:szCs w:val="20"/>
          <w:lang w:val="en-GB" w:eastAsia="ja-JP"/>
        </w:rPr>
        <w:t xml:space="preserve"> and </w:t>
      </w:r>
      <w:r w:rsidRPr="001364D9">
        <w:rPr>
          <w:rFonts w:ascii="Arial" w:hAnsi="Arial" w:cs="Arial"/>
          <w:b w:val="0"/>
          <w:bCs w:val="0"/>
          <w:i/>
          <w:iCs/>
          <w:sz w:val="20"/>
          <w:szCs w:val="20"/>
          <w:lang w:val="en-GB" w:eastAsia="ja-JP"/>
        </w:rPr>
        <w:t>b</w:t>
      </w:r>
      <w:r w:rsidRPr="001364D9">
        <w:rPr>
          <w:rFonts w:ascii="Arial" w:hAnsi="Arial" w:cs="Arial"/>
          <w:b w:val="0"/>
          <w:bCs w:val="0"/>
          <w:sz w:val="20"/>
          <w:szCs w:val="20"/>
          <w:lang w:val="en-GB" w:eastAsia="ja-JP"/>
        </w:rPr>
        <w:t xml:space="preserve"> (</w:t>
      </w:r>
      <w:r w:rsidRPr="001364D9">
        <w:rPr>
          <w:rFonts w:ascii="Arial" w:hAnsi="Arial" w:cs="Arial"/>
          <w:b w:val="0"/>
          <w:bCs w:val="0"/>
          <w:i/>
          <w:iCs/>
          <w:sz w:val="20"/>
          <w:szCs w:val="20"/>
          <w:lang w:val="en-GB" w:eastAsia="ja-JP"/>
        </w:rPr>
        <w:t>R</w:t>
      </w:r>
      <w:r w:rsidRPr="001364D9">
        <w:rPr>
          <w:rFonts w:ascii="Arial" w:hAnsi="Arial" w:cs="Arial"/>
          <w:b w:val="0"/>
          <w:bCs w:val="0"/>
          <w:sz w:val="20"/>
          <w:szCs w:val="20"/>
          <w:lang w:val="en-GB" w:eastAsia="ja-JP"/>
        </w:rPr>
        <w:t xml:space="preserve"> &lt; 1.1). </w:t>
      </w:r>
      <w:r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 xml:space="preserve">We used </w:t>
      </w:r>
      <w:r w:rsidRPr="00F0080D">
        <w:rPr>
          <w:rFonts w:ascii="Arial" w:hAnsi="Arial" w:cs="Arial"/>
          <w:b w:val="0"/>
          <w:bCs w:val="0"/>
          <w:i/>
          <w:iCs/>
          <w:sz w:val="20"/>
          <w:szCs w:val="20"/>
          <w:lang w:val="en-GB"/>
        </w:rPr>
        <w:t>brms</w:t>
      </w:r>
      <w:r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 xml:space="preserve"> package of </w:t>
      </w:r>
      <w:r w:rsidRPr="001364D9">
        <w:rPr>
          <w:rFonts w:ascii="Arial" w:hAnsi="Arial" w:cs="Arial"/>
          <w:b w:val="0"/>
          <w:bCs w:val="0"/>
          <w:i/>
          <w:iCs/>
          <w:sz w:val="20"/>
          <w:szCs w:val="20"/>
          <w:lang w:val="en-GB"/>
        </w:rPr>
        <w:t>R</w:t>
      </w:r>
      <w:r w:rsidRPr="001364D9">
        <w:rPr>
          <w:rFonts w:ascii="Arial" w:hAnsi="Arial" w:cs="Arial"/>
          <w:b w:val="0"/>
          <w:bCs w:val="0"/>
          <w:sz w:val="20"/>
          <w:szCs w:val="20"/>
          <w:lang w:val="en-GB"/>
        </w:rPr>
        <w:t xml:space="preserve"> in parameter estimation.</w:t>
      </w:r>
    </w:p>
    <w:p w14:paraId="7E78E9D6" w14:textId="249761BB" w:rsidR="007C02C7" w:rsidRPr="001364D9" w:rsidRDefault="00730DDA">
      <w:pPr>
        <w:rPr>
          <w:rFonts w:ascii="Arial" w:hAnsi="Arial" w:cs="Arial"/>
          <w:b/>
          <w:bCs/>
          <w:kern w:val="32"/>
          <w:sz w:val="20"/>
          <w:lang w:val="en-GB"/>
        </w:rPr>
      </w:pPr>
      <w:r w:rsidRPr="001364D9">
        <w:rPr>
          <w:rFonts w:ascii="Arial" w:hAnsi="Arial" w:cs="Arial"/>
          <w:sz w:val="20"/>
          <w:lang w:val="en-GB"/>
        </w:rPr>
        <w:br w:type="page"/>
      </w:r>
    </w:p>
    <w:p w14:paraId="200AA97C" w14:textId="62AC139A" w:rsidR="00031A5D" w:rsidRPr="001364D9" w:rsidRDefault="00730DDA" w:rsidP="00031A5D">
      <w:pPr>
        <w:pStyle w:val="SMHeading"/>
        <w:rPr>
          <w:rFonts w:ascii="Arial" w:hAnsi="Arial" w:cs="Arial"/>
          <w:sz w:val="20"/>
          <w:szCs w:val="20"/>
          <w:lang w:val="en-GB" w:eastAsia="ja-JP"/>
        </w:rPr>
      </w:pPr>
      <w:r w:rsidRPr="001364D9">
        <w:rPr>
          <w:rFonts w:ascii="Arial" w:hAnsi="Arial" w:cs="Arial"/>
          <w:sz w:val="20"/>
          <w:szCs w:val="20"/>
          <w:lang w:val="en-GB"/>
        </w:rPr>
        <w:lastRenderedPageBreak/>
        <w:t>S</w:t>
      </w:r>
      <w:r w:rsidR="0011719F" w:rsidRPr="001364D9">
        <w:rPr>
          <w:rFonts w:ascii="Arial" w:hAnsi="Arial" w:cs="Arial"/>
          <w:sz w:val="20"/>
          <w:szCs w:val="20"/>
          <w:lang w:val="en-GB"/>
        </w:rPr>
        <w:t>7</w:t>
      </w:r>
      <w:r w:rsidRPr="001364D9">
        <w:rPr>
          <w:rFonts w:ascii="Arial" w:hAnsi="Arial" w:cs="Arial"/>
          <w:sz w:val="20"/>
          <w:szCs w:val="20"/>
          <w:lang w:val="en-GB"/>
        </w:rPr>
        <w:t xml:space="preserve">. </w:t>
      </w:r>
      <w:r w:rsidRPr="001364D9">
        <w:rPr>
          <w:rFonts w:ascii="Arial" w:hAnsi="Arial" w:cs="Arial"/>
          <w:sz w:val="20"/>
          <w:szCs w:val="20"/>
          <w:lang w:val="en-GB" w:eastAsia="ja-JP"/>
        </w:rPr>
        <w:t xml:space="preserve">Categorization on the estimates </w:t>
      </w:r>
    </w:p>
    <w:p w14:paraId="4557771A" w14:textId="2AC0B709" w:rsidR="00031A5D" w:rsidRPr="001364D9" w:rsidRDefault="00730DDA" w:rsidP="00031A5D">
      <w:pPr>
        <w:pStyle w:val="SMHeading"/>
        <w:rPr>
          <w:rFonts w:ascii="Arial" w:hAnsi="Arial" w:cs="Arial"/>
          <w:sz w:val="20"/>
          <w:szCs w:val="20"/>
          <w:u w:val="single"/>
          <w:lang w:val="en-GB"/>
        </w:rPr>
      </w:pPr>
      <w:r w:rsidRPr="001364D9">
        <w:rPr>
          <w:rFonts w:ascii="Arial" w:hAnsi="Arial" w:cs="Arial"/>
          <w:sz w:val="20"/>
          <w:szCs w:val="20"/>
          <w:u w:val="single"/>
          <w:lang w:val="en-GB" w:eastAsia="ja-JP"/>
        </w:rPr>
        <w:t>Experiment 1</w:t>
      </w:r>
    </w:p>
    <w:p w14:paraId="5414B371" w14:textId="33E3444A" w:rsidR="00031A5D" w:rsidRPr="001364D9" w:rsidRDefault="00730DDA" w:rsidP="00031A5D">
      <w:pPr>
        <w:pStyle w:val="SMHeading"/>
        <w:rPr>
          <w:rFonts w:ascii="Arial" w:hAnsi="Arial" w:cs="Arial"/>
          <w:sz w:val="20"/>
          <w:lang w:val="en-GB"/>
        </w:rPr>
      </w:pPr>
      <w:r w:rsidRPr="001364D9">
        <w:rPr>
          <w:rFonts w:ascii="Arial" w:hAnsi="Arial" w:cs="Arial"/>
          <w:sz w:val="20"/>
          <w:szCs w:val="20"/>
          <w:lang w:val="en-GB"/>
        </w:rPr>
        <w:t>Table S1. Results of the analysis</w:t>
      </w:r>
      <w:r w:rsidR="009310BF" w:rsidRPr="001364D9">
        <w:rPr>
          <w:rFonts w:ascii="Arial" w:hAnsi="Arial" w:cs="Arial"/>
          <w:sz w:val="20"/>
          <w:szCs w:val="20"/>
          <w:lang w:val="en-GB"/>
        </w:rPr>
        <w:t xml:space="preserve">. </w:t>
      </w:r>
    </w:p>
    <w:tbl>
      <w:tblPr>
        <w:tblStyle w:val="affff7"/>
        <w:tblW w:w="0" w:type="auto"/>
        <w:tblLook w:val="04A0" w:firstRow="1" w:lastRow="0" w:firstColumn="1" w:lastColumn="0" w:noHBand="0" w:noVBand="1"/>
      </w:tblPr>
      <w:tblGrid>
        <w:gridCol w:w="1555"/>
        <w:gridCol w:w="1842"/>
        <w:gridCol w:w="1985"/>
        <w:gridCol w:w="1417"/>
        <w:gridCol w:w="1831"/>
      </w:tblGrid>
      <w:tr w:rsidR="003D037A" w14:paraId="576EB351" w14:textId="77777777" w:rsidTr="00E97295">
        <w:tc>
          <w:tcPr>
            <w:tcW w:w="1555" w:type="dxa"/>
          </w:tcPr>
          <w:p w14:paraId="7FFAD257" w14:textId="77777777" w:rsidR="00031A5D" w:rsidRPr="001364D9" w:rsidRDefault="00031A5D" w:rsidP="00085EB4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</w:tcPr>
          <w:p w14:paraId="54643FF3" w14:textId="42C725DD" w:rsidR="00031A5D" w:rsidRPr="001364D9" w:rsidRDefault="00730DDA" w:rsidP="00085EB4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 xml:space="preserve">Overestimate </w:t>
            </w:r>
            <w:r w:rsidR="00E97295" w:rsidRPr="001364D9">
              <w:rPr>
                <w:rFonts w:ascii="Arial" w:hAnsi="Arial" w:cs="Arial"/>
                <w:sz w:val="20"/>
                <w:szCs w:val="20"/>
                <w:lang w:val="en-GB"/>
              </w:rPr>
              <w:br/>
            </w: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(%)</w:t>
            </w:r>
          </w:p>
        </w:tc>
        <w:tc>
          <w:tcPr>
            <w:tcW w:w="1985" w:type="dxa"/>
          </w:tcPr>
          <w:p w14:paraId="24F6404B" w14:textId="6D047004" w:rsidR="00031A5D" w:rsidRPr="001364D9" w:rsidRDefault="00730DDA" w:rsidP="00085EB4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 xml:space="preserve">Underestimate </w:t>
            </w:r>
            <w:r w:rsidR="00E97295" w:rsidRPr="001364D9">
              <w:rPr>
                <w:rFonts w:ascii="Arial" w:hAnsi="Arial" w:cs="Arial"/>
                <w:sz w:val="20"/>
                <w:szCs w:val="20"/>
                <w:lang w:val="en-GB"/>
              </w:rPr>
              <w:br/>
            </w: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(%)</w:t>
            </w:r>
          </w:p>
        </w:tc>
        <w:tc>
          <w:tcPr>
            <w:tcW w:w="1417" w:type="dxa"/>
          </w:tcPr>
          <w:p w14:paraId="160D501F" w14:textId="5E4A3666" w:rsidR="00031A5D" w:rsidRPr="001364D9" w:rsidRDefault="00730DDA" w:rsidP="00085EB4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 xml:space="preserve">Correct </w:t>
            </w:r>
            <w:r w:rsidR="00E97295" w:rsidRPr="001364D9">
              <w:rPr>
                <w:rFonts w:ascii="Arial" w:hAnsi="Arial" w:cs="Arial"/>
                <w:sz w:val="20"/>
                <w:szCs w:val="20"/>
                <w:lang w:val="en-GB"/>
              </w:rPr>
              <w:br/>
            </w: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(%)</w:t>
            </w:r>
          </w:p>
        </w:tc>
        <w:tc>
          <w:tcPr>
            <w:tcW w:w="1831" w:type="dxa"/>
          </w:tcPr>
          <w:p w14:paraId="17C764B2" w14:textId="6015C517" w:rsidR="00031A5D" w:rsidRPr="001364D9" w:rsidRDefault="00730DDA" w:rsidP="00085EB4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 xml:space="preserve">Not estimate </w:t>
            </w:r>
            <w:r w:rsidR="00E97295" w:rsidRPr="001364D9">
              <w:rPr>
                <w:rFonts w:ascii="Arial" w:hAnsi="Arial" w:cs="Arial"/>
                <w:sz w:val="20"/>
                <w:szCs w:val="20"/>
                <w:lang w:val="en-GB"/>
              </w:rPr>
              <w:br/>
            </w: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(%)</w:t>
            </w:r>
          </w:p>
        </w:tc>
      </w:tr>
      <w:tr w:rsidR="003D037A" w14:paraId="24CF9E10" w14:textId="77777777" w:rsidTr="00E97295">
        <w:tc>
          <w:tcPr>
            <w:tcW w:w="1555" w:type="dxa"/>
          </w:tcPr>
          <w:p w14:paraId="4CE1FC2C" w14:textId="2EC4369D" w:rsidR="00031A5D" w:rsidRPr="001364D9" w:rsidRDefault="00730DDA" w:rsidP="00085EB4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Intuition</w:t>
            </w:r>
          </w:p>
        </w:tc>
        <w:tc>
          <w:tcPr>
            <w:tcW w:w="1842" w:type="dxa"/>
          </w:tcPr>
          <w:p w14:paraId="14940458" w14:textId="2954C411" w:rsidR="00031A5D" w:rsidRPr="001364D9" w:rsidRDefault="00730DDA" w:rsidP="00085EB4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53.13%</w:t>
            </w:r>
          </w:p>
        </w:tc>
        <w:tc>
          <w:tcPr>
            <w:tcW w:w="1985" w:type="dxa"/>
          </w:tcPr>
          <w:p w14:paraId="0D776E14" w14:textId="66A4D5EC" w:rsidR="00031A5D" w:rsidRPr="001364D9" w:rsidRDefault="00730DDA" w:rsidP="00085EB4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44.84%</w:t>
            </w:r>
          </w:p>
        </w:tc>
        <w:tc>
          <w:tcPr>
            <w:tcW w:w="1417" w:type="dxa"/>
          </w:tcPr>
          <w:p w14:paraId="39C69B08" w14:textId="454CA32E" w:rsidR="00031A5D" w:rsidRPr="001364D9" w:rsidRDefault="00730DDA" w:rsidP="00085EB4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0.47%</w:t>
            </w:r>
          </w:p>
        </w:tc>
        <w:tc>
          <w:tcPr>
            <w:tcW w:w="1831" w:type="dxa"/>
          </w:tcPr>
          <w:p w14:paraId="13364A5D" w14:textId="31C528DA" w:rsidR="00031A5D" w:rsidRPr="001364D9" w:rsidRDefault="00730DDA" w:rsidP="00085EB4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1.56%</w:t>
            </w:r>
          </w:p>
        </w:tc>
      </w:tr>
      <w:tr w:rsidR="003D037A" w14:paraId="2406AEA8" w14:textId="77777777" w:rsidTr="00E97295">
        <w:tc>
          <w:tcPr>
            <w:tcW w:w="1555" w:type="dxa"/>
          </w:tcPr>
          <w:p w14:paraId="4BEFA234" w14:textId="668B7C09" w:rsidR="00031A5D" w:rsidRPr="001364D9" w:rsidRDefault="00730DDA" w:rsidP="00085EB4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Deliberation</w:t>
            </w:r>
          </w:p>
        </w:tc>
        <w:tc>
          <w:tcPr>
            <w:tcW w:w="1842" w:type="dxa"/>
          </w:tcPr>
          <w:p w14:paraId="432E8F4A" w14:textId="2C5BB091" w:rsidR="00031A5D" w:rsidRPr="001364D9" w:rsidRDefault="00730DDA" w:rsidP="00085EB4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48.59%</w:t>
            </w:r>
          </w:p>
        </w:tc>
        <w:tc>
          <w:tcPr>
            <w:tcW w:w="1985" w:type="dxa"/>
          </w:tcPr>
          <w:p w14:paraId="6C3BE106" w14:textId="2CA02BD6" w:rsidR="00031A5D" w:rsidRPr="001364D9" w:rsidRDefault="00730DDA" w:rsidP="00085EB4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51.25%</w:t>
            </w:r>
          </w:p>
        </w:tc>
        <w:tc>
          <w:tcPr>
            <w:tcW w:w="1417" w:type="dxa"/>
          </w:tcPr>
          <w:p w14:paraId="50348689" w14:textId="7C1AAC75" w:rsidR="00031A5D" w:rsidRPr="001364D9" w:rsidRDefault="00730DDA" w:rsidP="00085EB4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0.16%</w:t>
            </w:r>
          </w:p>
        </w:tc>
        <w:tc>
          <w:tcPr>
            <w:tcW w:w="1831" w:type="dxa"/>
          </w:tcPr>
          <w:p w14:paraId="0A1A0A38" w14:textId="2F94A902" w:rsidR="00031A5D" w:rsidRPr="001364D9" w:rsidRDefault="00730DDA" w:rsidP="00085EB4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0.00%</w:t>
            </w:r>
          </w:p>
        </w:tc>
      </w:tr>
    </w:tbl>
    <w:p w14:paraId="76CF8BF5" w14:textId="77777777" w:rsidR="003F6401" w:rsidRPr="001364D9" w:rsidRDefault="00730DDA" w:rsidP="00031A5D">
      <w:pPr>
        <w:pStyle w:val="SMHeading"/>
        <w:rPr>
          <w:rFonts w:ascii="Arial" w:hAnsi="Arial" w:cs="Arial"/>
          <w:sz w:val="20"/>
          <w:szCs w:val="20"/>
          <w:lang w:val="en-GB"/>
        </w:rPr>
      </w:pPr>
      <w:r w:rsidRPr="001364D9">
        <w:rPr>
          <w:rFonts w:ascii="Arial" w:hAnsi="Arial" w:cs="Arial"/>
          <w:sz w:val="20"/>
          <w:szCs w:val="20"/>
          <w:u w:val="single"/>
          <w:lang w:val="en-GB" w:eastAsia="ja-JP"/>
        </w:rPr>
        <w:t>Note:</w:t>
      </w:r>
      <w:r w:rsidRPr="001364D9">
        <w:rPr>
          <w:rFonts w:ascii="Arial" w:hAnsi="Arial" w:cs="Arial"/>
          <w:sz w:val="20"/>
          <w:szCs w:val="20"/>
          <w:lang w:val="en-GB"/>
        </w:rPr>
        <w:t xml:space="preserve"> For the ‘Not estimate’, we excluded from the analysis in the main text.</w:t>
      </w:r>
    </w:p>
    <w:p w14:paraId="3934D523" w14:textId="539784D4" w:rsidR="00031A5D" w:rsidRPr="001364D9" w:rsidRDefault="00730DDA" w:rsidP="00031A5D">
      <w:pPr>
        <w:pStyle w:val="SMHeading"/>
        <w:rPr>
          <w:rFonts w:ascii="Arial" w:hAnsi="Arial" w:cs="Arial"/>
          <w:sz w:val="20"/>
          <w:szCs w:val="20"/>
          <w:u w:val="single"/>
          <w:lang w:val="en-GB" w:eastAsia="ja-JP"/>
        </w:rPr>
      </w:pPr>
      <w:r w:rsidRPr="001364D9">
        <w:rPr>
          <w:rFonts w:ascii="Arial" w:hAnsi="Arial" w:cs="Arial"/>
          <w:sz w:val="20"/>
          <w:szCs w:val="20"/>
          <w:u w:val="single"/>
          <w:lang w:val="en-GB" w:eastAsia="ja-JP"/>
        </w:rPr>
        <w:t>Experiment 2</w:t>
      </w:r>
    </w:p>
    <w:p w14:paraId="6073801D" w14:textId="30BF8B19" w:rsidR="009310BF" w:rsidRPr="001364D9" w:rsidRDefault="00730DDA" w:rsidP="00031A5D">
      <w:pPr>
        <w:pStyle w:val="SMHeading"/>
        <w:rPr>
          <w:rFonts w:ascii="Arial" w:hAnsi="Arial" w:cs="Arial"/>
          <w:sz w:val="20"/>
          <w:lang w:val="en-GB"/>
        </w:rPr>
      </w:pPr>
      <w:r w:rsidRPr="001364D9">
        <w:rPr>
          <w:rFonts w:ascii="Arial" w:hAnsi="Arial" w:cs="Arial"/>
          <w:sz w:val="20"/>
          <w:szCs w:val="20"/>
          <w:lang w:val="en-GB"/>
        </w:rPr>
        <w:t>Table S2. Results of the analysis</w:t>
      </w:r>
      <w:r w:rsidR="007C02C7" w:rsidRPr="001364D9">
        <w:rPr>
          <w:rFonts w:ascii="Arial" w:hAnsi="Arial" w:cs="Arial"/>
          <w:sz w:val="20"/>
          <w:szCs w:val="20"/>
          <w:lang w:val="en-GB"/>
        </w:rPr>
        <w:t>.</w:t>
      </w:r>
    </w:p>
    <w:tbl>
      <w:tblPr>
        <w:tblStyle w:val="affff7"/>
        <w:tblpPr w:leftFromText="142" w:rightFromText="142" w:vertAnchor="text" w:tblpY="60"/>
        <w:tblW w:w="0" w:type="auto"/>
        <w:tblLook w:val="04A0" w:firstRow="1" w:lastRow="0" w:firstColumn="1" w:lastColumn="0" w:noHBand="0" w:noVBand="1"/>
      </w:tblPr>
      <w:tblGrid>
        <w:gridCol w:w="1413"/>
        <w:gridCol w:w="1984"/>
        <w:gridCol w:w="1985"/>
        <w:gridCol w:w="1417"/>
        <w:gridCol w:w="1831"/>
      </w:tblGrid>
      <w:tr w:rsidR="003D037A" w14:paraId="15C5F82E" w14:textId="77777777" w:rsidTr="00124C39">
        <w:tc>
          <w:tcPr>
            <w:tcW w:w="1413" w:type="dxa"/>
          </w:tcPr>
          <w:p w14:paraId="697F1D55" w14:textId="77777777" w:rsidR="00124C39" w:rsidRPr="001364D9" w:rsidRDefault="00124C39" w:rsidP="00124C39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4C9537EB" w14:textId="77777777" w:rsidR="00124C39" w:rsidRPr="001364D9" w:rsidRDefault="00730DDA" w:rsidP="00124C39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 xml:space="preserve">Overestimate </w:t>
            </w: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br/>
              <w:t>(%)</w:t>
            </w:r>
          </w:p>
        </w:tc>
        <w:tc>
          <w:tcPr>
            <w:tcW w:w="1985" w:type="dxa"/>
          </w:tcPr>
          <w:p w14:paraId="138F1DBF" w14:textId="77777777" w:rsidR="00124C39" w:rsidRPr="001364D9" w:rsidRDefault="00730DDA" w:rsidP="00124C39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 xml:space="preserve">Underestimate </w:t>
            </w: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br/>
              <w:t>(%)</w:t>
            </w:r>
          </w:p>
        </w:tc>
        <w:tc>
          <w:tcPr>
            <w:tcW w:w="1417" w:type="dxa"/>
          </w:tcPr>
          <w:p w14:paraId="7474E706" w14:textId="77777777" w:rsidR="00124C39" w:rsidRPr="001364D9" w:rsidRDefault="00730DDA" w:rsidP="00124C39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 xml:space="preserve">Correct </w:t>
            </w: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br/>
              <w:t>(%)</w:t>
            </w:r>
          </w:p>
        </w:tc>
        <w:tc>
          <w:tcPr>
            <w:tcW w:w="1831" w:type="dxa"/>
          </w:tcPr>
          <w:p w14:paraId="43CFCBB0" w14:textId="77777777" w:rsidR="00124C39" w:rsidRPr="001364D9" w:rsidRDefault="00730DDA" w:rsidP="00124C39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 xml:space="preserve">Not estimate </w:t>
            </w: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br/>
              <w:t>(%)</w:t>
            </w:r>
          </w:p>
        </w:tc>
      </w:tr>
      <w:tr w:rsidR="003D037A" w14:paraId="21070298" w14:textId="77777777" w:rsidTr="00124C39">
        <w:tc>
          <w:tcPr>
            <w:tcW w:w="1413" w:type="dxa"/>
          </w:tcPr>
          <w:p w14:paraId="66CEBCFF" w14:textId="77777777" w:rsidR="00124C39" w:rsidRPr="001364D9" w:rsidRDefault="00730DDA" w:rsidP="00124C39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Intuition</w:t>
            </w:r>
          </w:p>
        </w:tc>
        <w:tc>
          <w:tcPr>
            <w:tcW w:w="1984" w:type="dxa"/>
          </w:tcPr>
          <w:p w14:paraId="24357CFF" w14:textId="77777777" w:rsidR="00124C39" w:rsidRPr="001364D9" w:rsidRDefault="00730DDA" w:rsidP="00124C39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33.33</w:t>
            </w:r>
          </w:p>
        </w:tc>
        <w:tc>
          <w:tcPr>
            <w:tcW w:w="1985" w:type="dxa"/>
          </w:tcPr>
          <w:p w14:paraId="33090DDE" w14:textId="77777777" w:rsidR="00124C39" w:rsidRPr="001364D9" w:rsidRDefault="00730DDA" w:rsidP="00124C39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61.40</w:t>
            </w:r>
          </w:p>
        </w:tc>
        <w:tc>
          <w:tcPr>
            <w:tcW w:w="1417" w:type="dxa"/>
          </w:tcPr>
          <w:p w14:paraId="7D65BF35" w14:textId="77777777" w:rsidR="00124C39" w:rsidRPr="001364D9" w:rsidRDefault="00730DDA" w:rsidP="00124C39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831" w:type="dxa"/>
          </w:tcPr>
          <w:p w14:paraId="436551FC" w14:textId="77777777" w:rsidR="00124C39" w:rsidRPr="001364D9" w:rsidRDefault="00730DDA" w:rsidP="00124C39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5.26</w:t>
            </w:r>
          </w:p>
        </w:tc>
      </w:tr>
      <w:tr w:rsidR="003D037A" w14:paraId="66F46BD9" w14:textId="77777777" w:rsidTr="00124C39">
        <w:tc>
          <w:tcPr>
            <w:tcW w:w="1413" w:type="dxa"/>
          </w:tcPr>
          <w:p w14:paraId="24FB5717" w14:textId="77777777" w:rsidR="00124C39" w:rsidRPr="001364D9" w:rsidRDefault="00730DDA" w:rsidP="00124C39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Deliberation</w:t>
            </w:r>
          </w:p>
        </w:tc>
        <w:tc>
          <w:tcPr>
            <w:tcW w:w="1984" w:type="dxa"/>
          </w:tcPr>
          <w:p w14:paraId="5948C6F9" w14:textId="77777777" w:rsidR="00124C39" w:rsidRPr="001364D9" w:rsidRDefault="00730DDA" w:rsidP="00124C39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29.39</w:t>
            </w:r>
          </w:p>
        </w:tc>
        <w:tc>
          <w:tcPr>
            <w:tcW w:w="1985" w:type="dxa"/>
          </w:tcPr>
          <w:p w14:paraId="58063272" w14:textId="77777777" w:rsidR="00124C39" w:rsidRPr="001364D9" w:rsidRDefault="00730DDA" w:rsidP="00124C39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70.61</w:t>
            </w:r>
          </w:p>
        </w:tc>
        <w:tc>
          <w:tcPr>
            <w:tcW w:w="1417" w:type="dxa"/>
          </w:tcPr>
          <w:p w14:paraId="00CA2027" w14:textId="77777777" w:rsidR="00124C39" w:rsidRPr="001364D9" w:rsidRDefault="00730DDA" w:rsidP="00124C39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831" w:type="dxa"/>
          </w:tcPr>
          <w:p w14:paraId="65401863" w14:textId="77777777" w:rsidR="00124C39" w:rsidRPr="001364D9" w:rsidRDefault="00730DDA" w:rsidP="00124C39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</w:tr>
      <w:tr w:rsidR="003D037A" w14:paraId="1F8D1064" w14:textId="77777777" w:rsidTr="00124C39">
        <w:tc>
          <w:tcPr>
            <w:tcW w:w="1413" w:type="dxa"/>
          </w:tcPr>
          <w:p w14:paraId="49DA5FFD" w14:textId="77777777" w:rsidR="00124C39" w:rsidRPr="001364D9" w:rsidRDefault="00730DDA" w:rsidP="00124C39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Dialectic</w:t>
            </w:r>
          </w:p>
        </w:tc>
        <w:tc>
          <w:tcPr>
            <w:tcW w:w="1984" w:type="dxa"/>
          </w:tcPr>
          <w:p w14:paraId="59A145EC" w14:textId="77777777" w:rsidR="00124C39" w:rsidRPr="001364D9" w:rsidRDefault="00730DDA" w:rsidP="00124C39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39.47</w:t>
            </w:r>
          </w:p>
        </w:tc>
        <w:tc>
          <w:tcPr>
            <w:tcW w:w="1985" w:type="dxa"/>
          </w:tcPr>
          <w:p w14:paraId="1B0466D9" w14:textId="77777777" w:rsidR="00124C39" w:rsidRPr="001364D9" w:rsidRDefault="00730DDA" w:rsidP="00124C39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60.53</w:t>
            </w:r>
          </w:p>
        </w:tc>
        <w:tc>
          <w:tcPr>
            <w:tcW w:w="1417" w:type="dxa"/>
          </w:tcPr>
          <w:p w14:paraId="12EA4CD4" w14:textId="77777777" w:rsidR="00124C39" w:rsidRPr="001364D9" w:rsidRDefault="00730DDA" w:rsidP="00124C39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831" w:type="dxa"/>
          </w:tcPr>
          <w:p w14:paraId="41922B1F" w14:textId="77777777" w:rsidR="00124C39" w:rsidRPr="001364D9" w:rsidRDefault="00730DDA" w:rsidP="00124C39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</w:tr>
      <w:tr w:rsidR="003D037A" w14:paraId="072DB8F5" w14:textId="77777777" w:rsidTr="00124C39">
        <w:tc>
          <w:tcPr>
            <w:tcW w:w="1413" w:type="dxa"/>
          </w:tcPr>
          <w:p w14:paraId="01BA94CA" w14:textId="77777777" w:rsidR="00124C39" w:rsidRPr="001364D9" w:rsidRDefault="00730DDA" w:rsidP="00124C39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General crowd's perspective</w:t>
            </w:r>
          </w:p>
        </w:tc>
        <w:tc>
          <w:tcPr>
            <w:tcW w:w="1984" w:type="dxa"/>
          </w:tcPr>
          <w:p w14:paraId="6DEAAF4B" w14:textId="77777777" w:rsidR="00124C39" w:rsidRPr="001364D9" w:rsidRDefault="00730DDA" w:rsidP="00124C39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38.59</w:t>
            </w:r>
          </w:p>
        </w:tc>
        <w:tc>
          <w:tcPr>
            <w:tcW w:w="1985" w:type="dxa"/>
          </w:tcPr>
          <w:p w14:paraId="5F53CD01" w14:textId="77777777" w:rsidR="00124C39" w:rsidRPr="001364D9" w:rsidRDefault="00730DDA" w:rsidP="00124C39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61.40</w:t>
            </w:r>
          </w:p>
        </w:tc>
        <w:tc>
          <w:tcPr>
            <w:tcW w:w="1417" w:type="dxa"/>
          </w:tcPr>
          <w:p w14:paraId="2CEC7A67" w14:textId="77777777" w:rsidR="00124C39" w:rsidRPr="001364D9" w:rsidRDefault="00730DDA" w:rsidP="00124C39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831" w:type="dxa"/>
          </w:tcPr>
          <w:p w14:paraId="07208F7F" w14:textId="77777777" w:rsidR="00124C39" w:rsidRPr="001364D9" w:rsidRDefault="00730DDA" w:rsidP="00124C39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</w:tr>
      <w:tr w:rsidR="003D037A" w14:paraId="5EB8A5E6" w14:textId="77777777" w:rsidTr="00124C39">
        <w:tc>
          <w:tcPr>
            <w:tcW w:w="1413" w:type="dxa"/>
          </w:tcPr>
          <w:p w14:paraId="001D3CDD" w14:textId="77777777" w:rsidR="00124C39" w:rsidRPr="001364D9" w:rsidRDefault="00730DDA" w:rsidP="00124C39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Disagree-other's perspective</w:t>
            </w:r>
          </w:p>
        </w:tc>
        <w:tc>
          <w:tcPr>
            <w:tcW w:w="1984" w:type="dxa"/>
          </w:tcPr>
          <w:p w14:paraId="7CB4A40D" w14:textId="77777777" w:rsidR="00124C39" w:rsidRPr="001364D9" w:rsidRDefault="00730DDA" w:rsidP="00124C39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44.74</w:t>
            </w:r>
          </w:p>
        </w:tc>
        <w:tc>
          <w:tcPr>
            <w:tcW w:w="1985" w:type="dxa"/>
          </w:tcPr>
          <w:p w14:paraId="390688A7" w14:textId="77777777" w:rsidR="00124C39" w:rsidRPr="001364D9" w:rsidRDefault="00730DDA" w:rsidP="00124C39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55.26</w:t>
            </w:r>
          </w:p>
        </w:tc>
        <w:tc>
          <w:tcPr>
            <w:tcW w:w="1417" w:type="dxa"/>
          </w:tcPr>
          <w:p w14:paraId="4AB52F2E" w14:textId="77777777" w:rsidR="00124C39" w:rsidRPr="001364D9" w:rsidRDefault="00730DDA" w:rsidP="00124C39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831" w:type="dxa"/>
          </w:tcPr>
          <w:p w14:paraId="23DFE09D" w14:textId="77777777" w:rsidR="00124C39" w:rsidRPr="001364D9" w:rsidRDefault="00730DDA" w:rsidP="00124C39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</w:tr>
    </w:tbl>
    <w:p w14:paraId="58E2257C" w14:textId="3F480B1C" w:rsidR="009310BF" w:rsidRPr="001364D9" w:rsidRDefault="00730DDA" w:rsidP="009310BF">
      <w:pPr>
        <w:pStyle w:val="SMHeading"/>
        <w:rPr>
          <w:rFonts w:ascii="Arial" w:hAnsi="Arial" w:cs="Arial"/>
          <w:sz w:val="20"/>
          <w:lang w:val="en-GB"/>
        </w:rPr>
      </w:pPr>
      <w:r w:rsidRPr="001364D9">
        <w:rPr>
          <w:rFonts w:ascii="Arial" w:hAnsi="Arial" w:cs="Arial"/>
          <w:sz w:val="20"/>
          <w:szCs w:val="20"/>
          <w:lang w:val="en-GB"/>
        </w:rPr>
        <w:lastRenderedPageBreak/>
        <w:t>Table S3. Results of the analysis</w:t>
      </w:r>
      <w:r w:rsidR="007C02C7" w:rsidRPr="001364D9">
        <w:rPr>
          <w:rFonts w:ascii="Arial" w:hAnsi="Arial" w:cs="Arial"/>
          <w:sz w:val="20"/>
          <w:szCs w:val="20"/>
          <w:lang w:val="en-GB"/>
        </w:rPr>
        <w:t>.</w:t>
      </w:r>
    </w:p>
    <w:p w14:paraId="47EE8D4E" w14:textId="77777777" w:rsidR="00031A5D" w:rsidRPr="001364D9" w:rsidRDefault="00031A5D" w:rsidP="00A97382">
      <w:pPr>
        <w:pStyle w:val="SMHeading"/>
        <w:rPr>
          <w:rFonts w:ascii="Arial" w:hAnsi="Arial" w:cs="Arial"/>
          <w:sz w:val="20"/>
          <w:szCs w:val="20"/>
          <w:lang w:val="en-GB"/>
        </w:rPr>
      </w:pPr>
    </w:p>
    <w:tbl>
      <w:tblPr>
        <w:tblStyle w:val="affff7"/>
        <w:tblpPr w:leftFromText="142" w:rightFromText="142" w:vertAnchor="text" w:horzAnchor="margin" w:tblpY="-63"/>
        <w:tblW w:w="0" w:type="auto"/>
        <w:tblLook w:val="04A0" w:firstRow="1" w:lastRow="0" w:firstColumn="1" w:lastColumn="0" w:noHBand="0" w:noVBand="1"/>
      </w:tblPr>
      <w:tblGrid>
        <w:gridCol w:w="1555"/>
        <w:gridCol w:w="1842"/>
        <w:gridCol w:w="1985"/>
        <w:gridCol w:w="1417"/>
        <w:gridCol w:w="1831"/>
      </w:tblGrid>
      <w:tr w:rsidR="003D037A" w14:paraId="45BBB28A" w14:textId="77777777" w:rsidTr="007C02C7">
        <w:tc>
          <w:tcPr>
            <w:tcW w:w="1555" w:type="dxa"/>
          </w:tcPr>
          <w:p w14:paraId="66FD7FAC" w14:textId="77777777" w:rsidR="00124C39" w:rsidRPr="001364D9" w:rsidRDefault="00124C39" w:rsidP="007C02C7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</w:tcPr>
          <w:p w14:paraId="2617E950" w14:textId="77777777" w:rsidR="00124C39" w:rsidRPr="001364D9" w:rsidRDefault="00730DDA" w:rsidP="007C02C7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Overestimate (%)</w:t>
            </w:r>
          </w:p>
        </w:tc>
        <w:tc>
          <w:tcPr>
            <w:tcW w:w="1985" w:type="dxa"/>
          </w:tcPr>
          <w:p w14:paraId="7E5E7741" w14:textId="77777777" w:rsidR="00124C39" w:rsidRPr="001364D9" w:rsidRDefault="00730DDA" w:rsidP="007C02C7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 xml:space="preserve">Underestimate </w:t>
            </w: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br/>
              <w:t>(%)</w:t>
            </w:r>
          </w:p>
        </w:tc>
        <w:tc>
          <w:tcPr>
            <w:tcW w:w="1417" w:type="dxa"/>
          </w:tcPr>
          <w:p w14:paraId="0911E69D" w14:textId="77777777" w:rsidR="00124C39" w:rsidRPr="001364D9" w:rsidRDefault="00730DDA" w:rsidP="007C02C7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 xml:space="preserve">Correct </w:t>
            </w: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br/>
              <w:t>(%)</w:t>
            </w:r>
          </w:p>
        </w:tc>
        <w:tc>
          <w:tcPr>
            <w:tcW w:w="1831" w:type="dxa"/>
          </w:tcPr>
          <w:p w14:paraId="0EC8BB07" w14:textId="77777777" w:rsidR="00124C39" w:rsidRPr="001364D9" w:rsidRDefault="00730DDA" w:rsidP="007C02C7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 xml:space="preserve">Not estimate </w:t>
            </w: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br/>
              <w:t>(%)</w:t>
            </w:r>
          </w:p>
        </w:tc>
      </w:tr>
      <w:tr w:rsidR="003D037A" w14:paraId="7BC936BB" w14:textId="77777777" w:rsidTr="007C02C7">
        <w:tc>
          <w:tcPr>
            <w:tcW w:w="1555" w:type="dxa"/>
          </w:tcPr>
          <w:p w14:paraId="4CBD3E69" w14:textId="77777777" w:rsidR="00124C39" w:rsidRPr="001364D9" w:rsidRDefault="00730DDA" w:rsidP="007C02C7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1st estimate</w:t>
            </w:r>
          </w:p>
        </w:tc>
        <w:tc>
          <w:tcPr>
            <w:tcW w:w="1842" w:type="dxa"/>
          </w:tcPr>
          <w:p w14:paraId="131019AA" w14:textId="77777777" w:rsidR="00124C39" w:rsidRPr="001364D9" w:rsidRDefault="00730DDA" w:rsidP="007C02C7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22.37</w:t>
            </w:r>
          </w:p>
        </w:tc>
        <w:tc>
          <w:tcPr>
            <w:tcW w:w="1985" w:type="dxa"/>
          </w:tcPr>
          <w:p w14:paraId="6BB5483A" w14:textId="77777777" w:rsidR="00124C39" w:rsidRPr="001364D9" w:rsidRDefault="00730DDA" w:rsidP="007C02C7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77.63</w:t>
            </w:r>
          </w:p>
        </w:tc>
        <w:tc>
          <w:tcPr>
            <w:tcW w:w="1417" w:type="dxa"/>
          </w:tcPr>
          <w:p w14:paraId="24A0BF20" w14:textId="77777777" w:rsidR="00124C39" w:rsidRPr="001364D9" w:rsidRDefault="00730DDA" w:rsidP="007C02C7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831" w:type="dxa"/>
          </w:tcPr>
          <w:p w14:paraId="45D0F163" w14:textId="77777777" w:rsidR="00124C39" w:rsidRPr="001364D9" w:rsidRDefault="00730DDA" w:rsidP="007C02C7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</w:tr>
      <w:tr w:rsidR="003D037A" w14:paraId="1B43B36D" w14:textId="77777777" w:rsidTr="007C02C7">
        <w:tc>
          <w:tcPr>
            <w:tcW w:w="1555" w:type="dxa"/>
          </w:tcPr>
          <w:p w14:paraId="7145A6FB" w14:textId="77777777" w:rsidR="00124C39" w:rsidRPr="001364D9" w:rsidRDefault="00730DDA" w:rsidP="007C02C7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2nd estimate</w:t>
            </w:r>
          </w:p>
        </w:tc>
        <w:tc>
          <w:tcPr>
            <w:tcW w:w="1842" w:type="dxa"/>
          </w:tcPr>
          <w:p w14:paraId="1823DF8D" w14:textId="77777777" w:rsidR="00124C39" w:rsidRPr="001364D9" w:rsidRDefault="00730DDA" w:rsidP="007C02C7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26.75</w:t>
            </w:r>
          </w:p>
        </w:tc>
        <w:tc>
          <w:tcPr>
            <w:tcW w:w="1985" w:type="dxa"/>
          </w:tcPr>
          <w:p w14:paraId="3343DB25" w14:textId="77777777" w:rsidR="00124C39" w:rsidRPr="001364D9" w:rsidRDefault="00730DDA" w:rsidP="007C02C7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72.80</w:t>
            </w:r>
          </w:p>
        </w:tc>
        <w:tc>
          <w:tcPr>
            <w:tcW w:w="1417" w:type="dxa"/>
          </w:tcPr>
          <w:p w14:paraId="4D3AF9C0" w14:textId="77777777" w:rsidR="00124C39" w:rsidRPr="001364D9" w:rsidRDefault="00730DDA" w:rsidP="007C02C7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831" w:type="dxa"/>
          </w:tcPr>
          <w:p w14:paraId="6A8C1663" w14:textId="77777777" w:rsidR="00124C39" w:rsidRPr="001364D9" w:rsidRDefault="00730DDA" w:rsidP="007C02C7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0.44</w:t>
            </w:r>
          </w:p>
        </w:tc>
      </w:tr>
      <w:tr w:rsidR="003D037A" w14:paraId="55C0AD05" w14:textId="77777777" w:rsidTr="007C02C7">
        <w:tc>
          <w:tcPr>
            <w:tcW w:w="1555" w:type="dxa"/>
          </w:tcPr>
          <w:p w14:paraId="0F471FD0" w14:textId="77777777" w:rsidR="00124C39" w:rsidRPr="001364D9" w:rsidRDefault="00730DDA" w:rsidP="007C02C7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3rd estimate</w:t>
            </w:r>
          </w:p>
        </w:tc>
        <w:tc>
          <w:tcPr>
            <w:tcW w:w="1842" w:type="dxa"/>
          </w:tcPr>
          <w:p w14:paraId="369C1F6B" w14:textId="77777777" w:rsidR="00124C39" w:rsidRPr="001364D9" w:rsidRDefault="00730DDA" w:rsidP="007C02C7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28.07</w:t>
            </w:r>
          </w:p>
        </w:tc>
        <w:tc>
          <w:tcPr>
            <w:tcW w:w="1985" w:type="dxa"/>
          </w:tcPr>
          <w:p w14:paraId="1E6E0FD5" w14:textId="77777777" w:rsidR="00124C39" w:rsidRPr="001364D9" w:rsidRDefault="00730DDA" w:rsidP="007C02C7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71.93</w:t>
            </w:r>
          </w:p>
        </w:tc>
        <w:tc>
          <w:tcPr>
            <w:tcW w:w="1417" w:type="dxa"/>
          </w:tcPr>
          <w:p w14:paraId="7F622E8C" w14:textId="77777777" w:rsidR="00124C39" w:rsidRPr="001364D9" w:rsidRDefault="00730DDA" w:rsidP="007C02C7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831" w:type="dxa"/>
          </w:tcPr>
          <w:p w14:paraId="74A0BEB2" w14:textId="77777777" w:rsidR="00124C39" w:rsidRPr="001364D9" w:rsidRDefault="00730DDA" w:rsidP="007C02C7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</w:tr>
      <w:tr w:rsidR="003D037A" w14:paraId="3A6296C9" w14:textId="77777777" w:rsidTr="007C02C7">
        <w:tc>
          <w:tcPr>
            <w:tcW w:w="1555" w:type="dxa"/>
          </w:tcPr>
          <w:p w14:paraId="5BBA8A7B" w14:textId="77777777" w:rsidR="00124C39" w:rsidRPr="001364D9" w:rsidRDefault="00730DDA" w:rsidP="007C02C7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4th estimate</w:t>
            </w:r>
          </w:p>
        </w:tc>
        <w:tc>
          <w:tcPr>
            <w:tcW w:w="1842" w:type="dxa"/>
          </w:tcPr>
          <w:p w14:paraId="1E5F7F94" w14:textId="77777777" w:rsidR="00124C39" w:rsidRPr="001364D9" w:rsidRDefault="00730DDA" w:rsidP="007C02C7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25.88</w:t>
            </w:r>
          </w:p>
        </w:tc>
        <w:tc>
          <w:tcPr>
            <w:tcW w:w="1985" w:type="dxa"/>
          </w:tcPr>
          <w:p w14:paraId="50AE2403" w14:textId="77777777" w:rsidR="00124C39" w:rsidRPr="001364D9" w:rsidRDefault="00730DDA" w:rsidP="007C02C7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74.12</w:t>
            </w:r>
          </w:p>
        </w:tc>
        <w:tc>
          <w:tcPr>
            <w:tcW w:w="1417" w:type="dxa"/>
          </w:tcPr>
          <w:p w14:paraId="43A8595C" w14:textId="77777777" w:rsidR="00124C39" w:rsidRPr="001364D9" w:rsidRDefault="00730DDA" w:rsidP="007C02C7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831" w:type="dxa"/>
          </w:tcPr>
          <w:p w14:paraId="2C790932" w14:textId="77777777" w:rsidR="00124C39" w:rsidRPr="001364D9" w:rsidRDefault="00730DDA" w:rsidP="007C02C7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</w:tr>
      <w:tr w:rsidR="003D037A" w14:paraId="7B6880ED" w14:textId="77777777" w:rsidTr="007C02C7">
        <w:tc>
          <w:tcPr>
            <w:tcW w:w="1555" w:type="dxa"/>
          </w:tcPr>
          <w:p w14:paraId="733F6BC4" w14:textId="77777777" w:rsidR="00124C39" w:rsidRPr="001364D9" w:rsidRDefault="00730DDA" w:rsidP="007C02C7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5th estimate</w:t>
            </w:r>
          </w:p>
        </w:tc>
        <w:tc>
          <w:tcPr>
            <w:tcW w:w="1842" w:type="dxa"/>
          </w:tcPr>
          <w:p w14:paraId="63163ABB" w14:textId="77777777" w:rsidR="00124C39" w:rsidRPr="001364D9" w:rsidRDefault="00730DDA" w:rsidP="007C02C7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24.12</w:t>
            </w:r>
          </w:p>
        </w:tc>
        <w:tc>
          <w:tcPr>
            <w:tcW w:w="1985" w:type="dxa"/>
          </w:tcPr>
          <w:p w14:paraId="66D813F0" w14:textId="77777777" w:rsidR="00124C39" w:rsidRPr="001364D9" w:rsidRDefault="00730DDA" w:rsidP="007C02C7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75.87</w:t>
            </w:r>
          </w:p>
        </w:tc>
        <w:tc>
          <w:tcPr>
            <w:tcW w:w="1417" w:type="dxa"/>
          </w:tcPr>
          <w:p w14:paraId="0A81CFA2" w14:textId="77777777" w:rsidR="00124C39" w:rsidRPr="001364D9" w:rsidRDefault="00730DDA" w:rsidP="007C02C7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831" w:type="dxa"/>
          </w:tcPr>
          <w:p w14:paraId="31072D7A" w14:textId="77777777" w:rsidR="00124C39" w:rsidRPr="001364D9" w:rsidRDefault="00730DDA" w:rsidP="007C02C7">
            <w:pPr>
              <w:pStyle w:val="SMHeading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364D9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</w:tr>
    </w:tbl>
    <w:p w14:paraId="61193B74" w14:textId="77777777" w:rsidR="00031A5D" w:rsidRPr="001364D9" w:rsidRDefault="00031A5D" w:rsidP="00A97382">
      <w:pPr>
        <w:pStyle w:val="SMHeading"/>
        <w:rPr>
          <w:rFonts w:ascii="Arial" w:hAnsi="Arial" w:cs="Arial"/>
          <w:sz w:val="20"/>
          <w:szCs w:val="20"/>
          <w:lang w:val="en-GB"/>
        </w:rPr>
      </w:pPr>
    </w:p>
    <w:p w14:paraId="33B04B37" w14:textId="2025CE6C" w:rsidR="00A97382" w:rsidRPr="001364D9" w:rsidRDefault="00730DDA" w:rsidP="00A97382">
      <w:pPr>
        <w:pStyle w:val="SMHeading"/>
        <w:rPr>
          <w:rFonts w:ascii="Arial" w:hAnsi="Arial" w:cs="Arial"/>
          <w:sz w:val="20"/>
          <w:szCs w:val="20"/>
          <w:lang w:val="en-GB"/>
        </w:rPr>
      </w:pPr>
      <w:r w:rsidRPr="001364D9">
        <w:rPr>
          <w:rFonts w:ascii="Arial" w:hAnsi="Arial" w:cs="Arial"/>
          <w:sz w:val="20"/>
          <w:szCs w:val="20"/>
          <w:lang w:val="en-GB"/>
        </w:rPr>
        <w:t>S</w:t>
      </w:r>
      <w:r w:rsidR="0011719F" w:rsidRPr="001364D9">
        <w:rPr>
          <w:rFonts w:ascii="Arial" w:hAnsi="Arial" w:cs="Arial"/>
          <w:sz w:val="20"/>
          <w:szCs w:val="20"/>
          <w:lang w:val="en-GB"/>
        </w:rPr>
        <w:t>8</w:t>
      </w:r>
      <w:r w:rsidRPr="001364D9">
        <w:rPr>
          <w:rFonts w:ascii="Arial" w:hAnsi="Arial" w:cs="Arial"/>
          <w:sz w:val="20"/>
          <w:szCs w:val="20"/>
          <w:lang w:val="en-GB"/>
        </w:rPr>
        <w:t xml:space="preserve">. </w:t>
      </w:r>
      <w:r w:rsidR="00031A5D" w:rsidRPr="001364D9">
        <w:rPr>
          <w:rFonts w:ascii="Arial" w:hAnsi="Arial" w:cs="Arial"/>
          <w:sz w:val="20"/>
          <w:szCs w:val="20"/>
          <w:lang w:val="en-GB" w:eastAsia="ja-JP"/>
        </w:rPr>
        <w:t>E</w:t>
      </w:r>
      <w:r w:rsidRPr="001364D9">
        <w:rPr>
          <w:rFonts w:ascii="Arial" w:hAnsi="Arial" w:cs="Arial"/>
          <w:sz w:val="20"/>
          <w:szCs w:val="20"/>
          <w:lang w:val="en-GB" w:eastAsia="ja-JP"/>
        </w:rPr>
        <w:t>stimated value</w:t>
      </w:r>
      <w:r w:rsidR="00AA31BD" w:rsidRPr="001364D9">
        <w:rPr>
          <w:rFonts w:ascii="Arial" w:hAnsi="Arial" w:cs="Arial"/>
          <w:sz w:val="20"/>
          <w:szCs w:val="20"/>
          <w:lang w:val="en-GB" w:eastAsia="ja-JP"/>
        </w:rPr>
        <w:t>s</w:t>
      </w:r>
      <w:r w:rsidRPr="001364D9">
        <w:rPr>
          <w:rFonts w:ascii="Arial" w:hAnsi="Arial" w:cs="Arial"/>
          <w:sz w:val="20"/>
          <w:szCs w:val="20"/>
          <w:lang w:val="en-GB" w:eastAsia="ja-JP"/>
        </w:rPr>
        <w:t xml:space="preserve"> </w:t>
      </w:r>
      <w:r w:rsidR="006A0B08" w:rsidRPr="001364D9">
        <w:rPr>
          <w:rFonts w:ascii="Arial" w:hAnsi="Arial" w:cs="Arial"/>
          <w:sz w:val="20"/>
          <w:szCs w:val="20"/>
          <w:lang w:val="en-GB" w:eastAsia="ja-JP"/>
        </w:rPr>
        <w:t>in Experiment 1 (Analysis 1)</w:t>
      </w:r>
    </w:p>
    <w:p w14:paraId="43297D8F" w14:textId="7010C0D5" w:rsidR="00A97382" w:rsidRPr="000A78D9" w:rsidRDefault="000A78D9" w:rsidP="00A97382">
      <w:pPr>
        <w:pStyle w:val="SMHeading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  <w:lang w:val="en-GB"/>
        </w:rPr>
        <w:drawing>
          <wp:anchor distT="0" distB="0" distL="114300" distR="114300" simplePos="0" relativeHeight="251666432" behindDoc="0" locked="0" layoutInCell="1" allowOverlap="1" wp14:anchorId="527005C1" wp14:editId="2BB21E53">
            <wp:simplePos x="0" y="0"/>
            <wp:positionH relativeFrom="column">
              <wp:posOffset>0</wp:posOffset>
            </wp:positionH>
            <wp:positionV relativeFrom="paragraph">
              <wp:posOffset>113030</wp:posOffset>
            </wp:positionV>
            <wp:extent cx="5486400" cy="4114800"/>
            <wp:effectExtent l="0" t="0" r="0" b="0"/>
            <wp:wrapTopAndBottom/>
            <wp:docPr id="39688133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881330" name="図 39688133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64D9">
        <w:rPr>
          <w:rFonts w:ascii="Arial" w:hAnsi="Arial" w:cs="Arial"/>
          <w:sz w:val="20"/>
          <w:szCs w:val="20"/>
          <w:lang w:val="en-GB"/>
        </w:rPr>
        <w:t>Fig. S</w:t>
      </w:r>
      <w:r w:rsidR="005E72FB" w:rsidRPr="001364D9">
        <w:rPr>
          <w:rFonts w:ascii="Arial" w:hAnsi="Arial" w:cs="Arial"/>
          <w:sz w:val="20"/>
          <w:szCs w:val="20"/>
          <w:lang w:val="en-GB"/>
        </w:rPr>
        <w:t>6</w:t>
      </w:r>
      <w:r w:rsidRPr="001364D9">
        <w:rPr>
          <w:rFonts w:ascii="Arial" w:hAnsi="Arial" w:cs="Arial"/>
          <w:sz w:val="20"/>
          <w:szCs w:val="20"/>
          <w:lang w:val="en-GB"/>
        </w:rPr>
        <w:t xml:space="preserve">. </w:t>
      </w:r>
      <w:r w:rsidR="005E645D" w:rsidRPr="001364D9">
        <w:rPr>
          <w:rFonts w:ascii="Arial" w:hAnsi="Arial" w:cs="Arial"/>
          <w:sz w:val="20"/>
          <w:szCs w:val="20"/>
          <w:lang w:val="en-GB"/>
        </w:rPr>
        <w:t xml:space="preserve">Result of the </w:t>
      </w:r>
      <w:r w:rsidR="00AA31BD" w:rsidRPr="001364D9">
        <w:rPr>
          <w:rFonts w:ascii="Arial" w:hAnsi="Arial" w:cs="Arial"/>
          <w:sz w:val="20"/>
          <w:szCs w:val="20"/>
          <w:lang w:val="en-GB"/>
        </w:rPr>
        <w:t>e</w:t>
      </w:r>
      <w:r w:rsidR="005E645D" w:rsidRPr="001364D9">
        <w:rPr>
          <w:rFonts w:ascii="Arial" w:hAnsi="Arial" w:cs="Arial"/>
          <w:sz w:val="20"/>
          <w:szCs w:val="20"/>
          <w:lang w:val="en-GB"/>
        </w:rPr>
        <w:t>stimated value</w:t>
      </w:r>
      <w:r w:rsidR="00AA31BD" w:rsidRPr="001364D9">
        <w:rPr>
          <w:rFonts w:ascii="Arial" w:hAnsi="Arial" w:cs="Arial"/>
          <w:sz w:val="20"/>
          <w:szCs w:val="20"/>
          <w:lang w:val="en-GB"/>
        </w:rPr>
        <w:t>s</w:t>
      </w:r>
      <w:r w:rsidRPr="001364D9">
        <w:rPr>
          <w:rFonts w:ascii="Arial" w:hAnsi="Arial" w:cs="Arial"/>
          <w:sz w:val="20"/>
          <w:szCs w:val="20"/>
          <w:lang w:val="en-GB"/>
        </w:rPr>
        <w:t>.</w:t>
      </w:r>
      <w:r w:rsidR="007C02C7" w:rsidRPr="001364D9">
        <w:rPr>
          <w:rFonts w:ascii="Arial" w:hAnsi="Arial" w:cs="Arial"/>
          <w:sz w:val="20"/>
          <w:szCs w:val="20"/>
          <w:lang w:val="en-GB"/>
        </w:rPr>
        <w:t xml:space="preserve"> Each black line indicates the correct answer.</w:t>
      </w:r>
    </w:p>
    <w:p w14:paraId="69E27598" w14:textId="5567CA86" w:rsidR="005E645D" w:rsidRPr="001364D9" w:rsidRDefault="00730DDA" w:rsidP="005E645D">
      <w:pPr>
        <w:pStyle w:val="SMHeading"/>
        <w:rPr>
          <w:rFonts w:ascii="Arial" w:hAnsi="Arial" w:cs="Arial"/>
          <w:sz w:val="20"/>
          <w:szCs w:val="20"/>
          <w:lang w:val="en-GB"/>
        </w:rPr>
      </w:pPr>
      <w:r w:rsidRPr="001364D9">
        <w:rPr>
          <w:rFonts w:ascii="Arial" w:hAnsi="Arial" w:cs="Arial"/>
          <w:noProof/>
          <w:sz w:val="20"/>
          <w:lang w:val="en-GB" w:eastAsia="ja-JP"/>
        </w:rPr>
        <w:lastRenderedPageBreak/>
        <w:drawing>
          <wp:anchor distT="0" distB="0" distL="114300" distR="114300" simplePos="0" relativeHeight="251660288" behindDoc="0" locked="0" layoutInCell="1" allowOverlap="1" wp14:anchorId="2BCE7E24" wp14:editId="2BC9E380">
            <wp:simplePos x="0" y="0"/>
            <wp:positionH relativeFrom="column">
              <wp:posOffset>752475</wp:posOffset>
            </wp:positionH>
            <wp:positionV relativeFrom="paragraph">
              <wp:posOffset>193040</wp:posOffset>
            </wp:positionV>
            <wp:extent cx="3225800" cy="3225800"/>
            <wp:effectExtent l="0" t="0" r="0" b="0"/>
            <wp:wrapTopAndBottom/>
            <wp:docPr id="2085841283" name="図 10" descr="グラフ, 散布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841283" name="図 10" descr="グラフ, 散布図&#10;&#10;自動的に生成された説明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58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64D9">
        <w:rPr>
          <w:rFonts w:ascii="Arial" w:hAnsi="Arial" w:cs="Arial"/>
          <w:sz w:val="20"/>
          <w:szCs w:val="20"/>
          <w:lang w:val="en-GB"/>
        </w:rPr>
        <w:t>S</w:t>
      </w:r>
      <w:r w:rsidR="0011719F" w:rsidRPr="001364D9">
        <w:rPr>
          <w:rFonts w:ascii="Arial" w:hAnsi="Arial" w:cs="Arial"/>
          <w:sz w:val="20"/>
          <w:szCs w:val="20"/>
          <w:lang w:val="en-GB"/>
        </w:rPr>
        <w:t>9</w:t>
      </w:r>
      <w:r w:rsidRPr="001364D9">
        <w:rPr>
          <w:rFonts w:ascii="Arial" w:hAnsi="Arial" w:cs="Arial"/>
          <w:sz w:val="20"/>
          <w:szCs w:val="20"/>
          <w:lang w:val="en-GB"/>
        </w:rPr>
        <w:t xml:space="preserve">. </w:t>
      </w:r>
      <w:r w:rsidR="00031A5D" w:rsidRPr="001364D9">
        <w:rPr>
          <w:rFonts w:ascii="Arial" w:hAnsi="Arial" w:cs="Arial"/>
          <w:sz w:val="20"/>
          <w:lang w:val="en-GB" w:eastAsia="ja-JP"/>
        </w:rPr>
        <w:t>E</w:t>
      </w:r>
      <w:r w:rsidRPr="001364D9">
        <w:rPr>
          <w:rFonts w:ascii="Arial" w:hAnsi="Arial" w:cs="Arial"/>
          <w:sz w:val="20"/>
          <w:lang w:val="en-GB" w:eastAsia="ja-JP"/>
        </w:rPr>
        <w:t>stimated value</w:t>
      </w:r>
      <w:r w:rsidR="00AA31BD" w:rsidRPr="001364D9">
        <w:rPr>
          <w:rFonts w:ascii="Arial" w:hAnsi="Arial" w:cs="Arial"/>
          <w:sz w:val="20"/>
          <w:lang w:val="en-GB" w:eastAsia="ja-JP"/>
        </w:rPr>
        <w:t>s</w:t>
      </w:r>
      <w:r w:rsidRPr="001364D9">
        <w:rPr>
          <w:rFonts w:ascii="Arial" w:hAnsi="Arial" w:cs="Arial"/>
          <w:sz w:val="20"/>
          <w:lang w:val="en-GB" w:eastAsia="ja-JP"/>
        </w:rPr>
        <w:t xml:space="preserve"> in Experiment 1 (Analysis 2)</w:t>
      </w:r>
      <w:r w:rsidRPr="001364D9">
        <w:rPr>
          <w:rFonts w:ascii="Arial" w:hAnsi="Arial" w:cs="Arial"/>
          <w:sz w:val="20"/>
          <w:szCs w:val="20"/>
          <w:lang w:val="en-GB" w:eastAsia="ja-JP"/>
        </w:rPr>
        <w:t xml:space="preserve"> </w:t>
      </w:r>
    </w:p>
    <w:p w14:paraId="2FC635FD" w14:textId="1BD5DA50" w:rsidR="005E645D" w:rsidRPr="001364D9" w:rsidRDefault="00730DDA" w:rsidP="005E645D">
      <w:pPr>
        <w:pStyle w:val="SMHeading"/>
        <w:rPr>
          <w:rFonts w:ascii="Arial" w:hAnsi="Arial" w:cs="Arial"/>
          <w:sz w:val="20"/>
          <w:lang w:val="en-GB"/>
        </w:rPr>
      </w:pPr>
      <w:r w:rsidRPr="001364D9">
        <w:rPr>
          <w:rFonts w:ascii="Arial" w:hAnsi="Arial" w:cs="Arial"/>
          <w:sz w:val="20"/>
          <w:szCs w:val="20"/>
          <w:lang w:val="en-GB"/>
        </w:rPr>
        <w:t>Fig. S</w:t>
      </w:r>
      <w:r w:rsidR="005E72FB" w:rsidRPr="001364D9">
        <w:rPr>
          <w:rFonts w:ascii="Arial" w:hAnsi="Arial" w:cs="Arial"/>
          <w:sz w:val="20"/>
          <w:szCs w:val="20"/>
          <w:lang w:val="en-GB"/>
        </w:rPr>
        <w:t>7</w:t>
      </w:r>
      <w:r w:rsidRPr="001364D9">
        <w:rPr>
          <w:rFonts w:ascii="Arial" w:hAnsi="Arial" w:cs="Arial"/>
          <w:sz w:val="20"/>
          <w:szCs w:val="20"/>
          <w:lang w:val="en-GB"/>
        </w:rPr>
        <w:t>. Result of the analysis.</w:t>
      </w:r>
      <w:r w:rsidR="007C02C7" w:rsidRPr="001364D9">
        <w:rPr>
          <w:rFonts w:ascii="Arial" w:hAnsi="Arial" w:cs="Arial"/>
          <w:sz w:val="20"/>
          <w:szCs w:val="20"/>
          <w:lang w:val="en-GB"/>
        </w:rPr>
        <w:t xml:space="preserve"> The </w:t>
      </w:r>
      <w:r w:rsidR="0064154F" w:rsidRPr="00D51DA3">
        <w:rPr>
          <w:rFonts w:ascii="Arial" w:hAnsi="Arial" w:cs="Arial"/>
          <w:sz w:val="20"/>
          <w:szCs w:val="20"/>
          <w:lang w:val="en-GB"/>
        </w:rPr>
        <w:t>grey</w:t>
      </w:r>
      <w:r w:rsidR="007C02C7" w:rsidRPr="001364D9">
        <w:rPr>
          <w:rFonts w:ascii="Arial" w:hAnsi="Arial" w:cs="Arial"/>
          <w:sz w:val="20"/>
          <w:szCs w:val="20"/>
          <w:lang w:val="en-GB"/>
        </w:rPr>
        <w:t xml:space="preserve"> dotted lines indicate that Intuition or Deliberation are equal </w:t>
      </w:r>
      <w:r w:rsidR="004F5A2F" w:rsidRPr="001364D9">
        <w:rPr>
          <w:rFonts w:ascii="Arial" w:hAnsi="Arial" w:cs="Arial"/>
          <w:sz w:val="20"/>
          <w:szCs w:val="20"/>
          <w:lang w:val="en-GB"/>
        </w:rPr>
        <w:t>to the correct answer.</w:t>
      </w:r>
    </w:p>
    <w:p w14:paraId="246E6511" w14:textId="3A280735" w:rsidR="00A97382" w:rsidRPr="001364D9" w:rsidRDefault="00A97382" w:rsidP="00CC4FEE">
      <w:pPr>
        <w:pStyle w:val="SMcaption"/>
        <w:rPr>
          <w:rFonts w:ascii="Arial" w:hAnsi="Arial" w:cs="Arial"/>
          <w:sz w:val="20"/>
          <w:lang w:val="en-GB"/>
        </w:rPr>
      </w:pPr>
    </w:p>
    <w:p w14:paraId="2CA9416A" w14:textId="743F4C15" w:rsidR="00A97382" w:rsidRPr="001364D9" w:rsidRDefault="00A97382" w:rsidP="00CC4FEE">
      <w:pPr>
        <w:pStyle w:val="SMcaption"/>
        <w:rPr>
          <w:rFonts w:ascii="Arial" w:hAnsi="Arial" w:cs="Arial"/>
          <w:sz w:val="20"/>
          <w:lang w:val="en-GB"/>
        </w:rPr>
      </w:pPr>
    </w:p>
    <w:p w14:paraId="726D7D6A" w14:textId="77777777" w:rsidR="004F5A2F" w:rsidRPr="001364D9" w:rsidRDefault="00730DDA">
      <w:pPr>
        <w:rPr>
          <w:rFonts w:ascii="Arial" w:hAnsi="Arial" w:cs="Arial"/>
          <w:b/>
          <w:bCs/>
          <w:kern w:val="32"/>
          <w:sz w:val="20"/>
          <w:lang w:val="en-GB"/>
        </w:rPr>
      </w:pPr>
      <w:r w:rsidRPr="001364D9">
        <w:rPr>
          <w:rFonts w:ascii="Arial" w:hAnsi="Arial" w:cs="Arial"/>
          <w:sz w:val="20"/>
          <w:lang w:val="en-GB"/>
        </w:rPr>
        <w:br w:type="page"/>
      </w:r>
    </w:p>
    <w:p w14:paraId="3FC4AC39" w14:textId="071F9FE6" w:rsidR="00A97382" w:rsidRPr="001364D9" w:rsidRDefault="00730DDA" w:rsidP="004F5A2F">
      <w:pPr>
        <w:pStyle w:val="SMHeading"/>
        <w:rPr>
          <w:rFonts w:ascii="Arial" w:hAnsi="Arial" w:cs="Arial"/>
          <w:sz w:val="20"/>
          <w:szCs w:val="20"/>
          <w:lang w:val="en-GB"/>
        </w:rPr>
      </w:pPr>
      <w:r w:rsidRPr="001364D9">
        <w:rPr>
          <w:rFonts w:ascii="Arial" w:hAnsi="Arial" w:cs="Arial"/>
          <w:sz w:val="20"/>
          <w:szCs w:val="20"/>
          <w:lang w:val="en-GB"/>
        </w:rPr>
        <w:lastRenderedPageBreak/>
        <w:t>S</w:t>
      </w:r>
      <w:r w:rsidR="0011719F" w:rsidRPr="001364D9">
        <w:rPr>
          <w:rFonts w:ascii="Arial" w:hAnsi="Arial" w:cs="Arial"/>
          <w:sz w:val="20"/>
          <w:szCs w:val="20"/>
          <w:lang w:val="en-GB"/>
        </w:rPr>
        <w:t>10</w:t>
      </w:r>
      <w:r w:rsidRPr="001364D9">
        <w:rPr>
          <w:rFonts w:ascii="Arial" w:hAnsi="Arial" w:cs="Arial"/>
          <w:sz w:val="20"/>
          <w:szCs w:val="20"/>
          <w:lang w:val="en-GB"/>
        </w:rPr>
        <w:t xml:space="preserve">. </w:t>
      </w:r>
      <w:r w:rsidR="00AA31BD" w:rsidRPr="001364D9">
        <w:rPr>
          <w:rFonts w:ascii="Arial" w:hAnsi="Arial" w:cs="Arial"/>
          <w:sz w:val="20"/>
          <w:szCs w:val="20"/>
          <w:lang w:val="en-GB" w:eastAsia="ja-JP"/>
        </w:rPr>
        <w:t>E</w:t>
      </w:r>
      <w:r w:rsidRPr="001364D9">
        <w:rPr>
          <w:rFonts w:ascii="Arial" w:hAnsi="Arial" w:cs="Arial"/>
          <w:sz w:val="20"/>
          <w:szCs w:val="20"/>
          <w:lang w:val="en-GB" w:eastAsia="ja-JP"/>
        </w:rPr>
        <w:t>stimated value</w:t>
      </w:r>
      <w:r w:rsidR="00AA31BD" w:rsidRPr="001364D9">
        <w:rPr>
          <w:rFonts w:ascii="Arial" w:hAnsi="Arial" w:cs="Arial"/>
          <w:sz w:val="20"/>
          <w:szCs w:val="20"/>
          <w:lang w:val="en-GB" w:eastAsia="ja-JP"/>
        </w:rPr>
        <w:t>s</w:t>
      </w:r>
      <w:r w:rsidRPr="001364D9">
        <w:rPr>
          <w:rFonts w:ascii="Arial" w:hAnsi="Arial" w:cs="Arial"/>
          <w:sz w:val="20"/>
          <w:szCs w:val="20"/>
          <w:lang w:val="en-GB" w:eastAsia="ja-JP"/>
        </w:rPr>
        <w:t xml:space="preserve"> in Experiment 2 </w:t>
      </w:r>
    </w:p>
    <w:p w14:paraId="38BB1886" w14:textId="5C8FC177" w:rsidR="005E645D" w:rsidRPr="001364D9" w:rsidRDefault="00730DDA" w:rsidP="005E645D">
      <w:pPr>
        <w:pStyle w:val="SMHeading"/>
        <w:rPr>
          <w:rFonts w:ascii="Arial" w:hAnsi="Arial" w:cs="Arial"/>
          <w:sz w:val="20"/>
          <w:szCs w:val="20"/>
          <w:lang w:val="en-GB"/>
        </w:rPr>
      </w:pPr>
      <w:r w:rsidRPr="001364D9">
        <w:rPr>
          <w:rFonts w:ascii="Arial" w:hAnsi="Arial" w:cs="Arial"/>
          <w:noProof/>
          <w:sz w:val="20"/>
          <w:szCs w:val="20"/>
          <w:lang w:val="en-GB"/>
        </w:rPr>
        <w:drawing>
          <wp:anchor distT="0" distB="0" distL="114300" distR="114300" simplePos="0" relativeHeight="251665408" behindDoc="0" locked="0" layoutInCell="1" allowOverlap="1" wp14:anchorId="7B2976B8" wp14:editId="00BC6D27">
            <wp:simplePos x="0" y="0"/>
            <wp:positionH relativeFrom="column">
              <wp:posOffset>3175</wp:posOffset>
            </wp:positionH>
            <wp:positionV relativeFrom="paragraph">
              <wp:posOffset>115570</wp:posOffset>
            </wp:positionV>
            <wp:extent cx="5486400" cy="4114800"/>
            <wp:effectExtent l="0" t="0" r="0" b="0"/>
            <wp:wrapTopAndBottom/>
            <wp:docPr id="1885880542" name="図 1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880542" name="図 1" descr="グラフ&#10;&#10;自動的に生成された説明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64D9">
        <w:rPr>
          <w:rFonts w:ascii="Arial" w:hAnsi="Arial" w:cs="Arial"/>
          <w:sz w:val="20"/>
          <w:szCs w:val="20"/>
          <w:lang w:val="en-GB"/>
        </w:rPr>
        <w:t xml:space="preserve">Fig. </w:t>
      </w:r>
      <w:r w:rsidR="00487D6D" w:rsidRPr="001364D9">
        <w:rPr>
          <w:rFonts w:ascii="Arial" w:hAnsi="Arial" w:cs="Arial"/>
          <w:sz w:val="20"/>
          <w:szCs w:val="20"/>
          <w:lang w:val="en-GB"/>
        </w:rPr>
        <w:t>S</w:t>
      </w:r>
      <w:r w:rsidR="005E72FB" w:rsidRPr="001364D9">
        <w:rPr>
          <w:rFonts w:ascii="Arial" w:hAnsi="Arial" w:cs="Arial"/>
          <w:sz w:val="20"/>
          <w:szCs w:val="20"/>
          <w:lang w:val="en-GB"/>
        </w:rPr>
        <w:t>8</w:t>
      </w:r>
      <w:r w:rsidRPr="001364D9">
        <w:rPr>
          <w:rFonts w:ascii="Arial" w:hAnsi="Arial" w:cs="Arial"/>
          <w:sz w:val="20"/>
          <w:szCs w:val="20"/>
          <w:lang w:val="en-GB"/>
        </w:rPr>
        <w:t xml:space="preserve">. Result of the </w:t>
      </w:r>
      <w:r w:rsidR="00AA31BD" w:rsidRPr="001364D9">
        <w:rPr>
          <w:rFonts w:ascii="Arial" w:hAnsi="Arial" w:cs="Arial"/>
          <w:sz w:val="20"/>
          <w:szCs w:val="20"/>
          <w:lang w:val="en-GB"/>
        </w:rPr>
        <w:t>e</w:t>
      </w:r>
      <w:r w:rsidRPr="001364D9">
        <w:rPr>
          <w:rFonts w:ascii="Arial" w:hAnsi="Arial" w:cs="Arial"/>
          <w:sz w:val="20"/>
          <w:szCs w:val="20"/>
          <w:lang w:val="en-GB"/>
        </w:rPr>
        <w:t>stimated value</w:t>
      </w:r>
      <w:r w:rsidR="00AA31BD" w:rsidRPr="001364D9">
        <w:rPr>
          <w:rFonts w:ascii="Arial" w:hAnsi="Arial" w:cs="Arial"/>
          <w:sz w:val="20"/>
          <w:szCs w:val="20"/>
          <w:lang w:val="en-GB"/>
        </w:rPr>
        <w:t>s</w:t>
      </w:r>
      <w:r w:rsidRPr="001364D9">
        <w:rPr>
          <w:rFonts w:ascii="Arial" w:hAnsi="Arial" w:cs="Arial"/>
          <w:sz w:val="20"/>
          <w:szCs w:val="20"/>
          <w:lang w:val="en-GB"/>
        </w:rPr>
        <w:t xml:space="preserve"> in </w:t>
      </w:r>
      <w:r w:rsidR="00387044" w:rsidRPr="001364D9">
        <w:rPr>
          <w:rFonts w:ascii="Arial" w:hAnsi="Arial" w:cs="Arial"/>
          <w:sz w:val="20"/>
          <w:szCs w:val="20"/>
          <w:lang w:val="en-GB"/>
        </w:rPr>
        <w:t>the Ensemble</w:t>
      </w:r>
      <w:r w:rsidR="00124C39" w:rsidRPr="001364D9">
        <w:rPr>
          <w:rFonts w:ascii="Arial" w:hAnsi="Arial" w:cs="Arial"/>
          <w:sz w:val="20"/>
          <w:szCs w:val="20"/>
          <w:lang w:val="en-GB"/>
        </w:rPr>
        <w:t xml:space="preserve"> method</w:t>
      </w:r>
      <w:r w:rsidRPr="001364D9">
        <w:rPr>
          <w:rFonts w:ascii="Arial" w:hAnsi="Arial" w:cs="Arial"/>
          <w:sz w:val="20"/>
          <w:szCs w:val="20"/>
          <w:lang w:val="en-GB"/>
        </w:rPr>
        <w:t xml:space="preserve"> condition.</w:t>
      </w:r>
    </w:p>
    <w:p w14:paraId="67FE94FC" w14:textId="5DA1BD77" w:rsidR="009310BF" w:rsidRPr="001364D9" w:rsidRDefault="009310BF" w:rsidP="005E645D">
      <w:pPr>
        <w:pStyle w:val="SMHeading"/>
        <w:rPr>
          <w:rFonts w:ascii="Arial" w:hAnsi="Arial" w:cs="Arial"/>
          <w:sz w:val="20"/>
          <w:szCs w:val="20"/>
          <w:lang w:val="en-GB"/>
        </w:rPr>
      </w:pPr>
    </w:p>
    <w:p w14:paraId="09BE78EE" w14:textId="2B9B340F" w:rsidR="009310BF" w:rsidRPr="001364D9" w:rsidRDefault="009310BF" w:rsidP="005E645D">
      <w:pPr>
        <w:pStyle w:val="SMHeading"/>
        <w:rPr>
          <w:rFonts w:ascii="Arial" w:hAnsi="Arial" w:cs="Arial"/>
          <w:sz w:val="20"/>
          <w:lang w:val="en-GB"/>
        </w:rPr>
      </w:pPr>
    </w:p>
    <w:p w14:paraId="38C419E9" w14:textId="31E4B0E0" w:rsidR="00A97382" w:rsidRPr="001364D9" w:rsidRDefault="00730DDA" w:rsidP="00CC4FEE">
      <w:pPr>
        <w:pStyle w:val="SMcaption"/>
        <w:rPr>
          <w:rFonts w:ascii="Arial" w:hAnsi="Arial" w:cs="Arial"/>
          <w:sz w:val="20"/>
          <w:lang w:val="en-GB"/>
        </w:rPr>
      </w:pPr>
      <w:r w:rsidRPr="001364D9">
        <w:rPr>
          <w:rFonts w:ascii="Arial" w:hAnsi="Arial" w:cs="Arial"/>
          <w:noProof/>
          <w:sz w:val="20"/>
          <w:lang w:val="en-GB" w:eastAsia="ja-JP"/>
        </w:rPr>
        <w:lastRenderedPageBreak/>
        <w:drawing>
          <wp:anchor distT="0" distB="0" distL="114300" distR="114300" simplePos="0" relativeHeight="251661312" behindDoc="0" locked="0" layoutInCell="1" allowOverlap="1" wp14:anchorId="57B431D4" wp14:editId="36E888DB">
            <wp:simplePos x="0" y="0"/>
            <wp:positionH relativeFrom="column">
              <wp:posOffset>-12065</wp:posOffset>
            </wp:positionH>
            <wp:positionV relativeFrom="paragraph">
              <wp:posOffset>13970</wp:posOffset>
            </wp:positionV>
            <wp:extent cx="5486400" cy="4114800"/>
            <wp:effectExtent l="0" t="0" r="0" b="0"/>
            <wp:wrapTopAndBottom/>
            <wp:docPr id="953115474" name="図 15" descr="グラフ, ヒスト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115474" name="図 15" descr="グラフ, ヒストグラム&#10;&#10;自動的に生成された説明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40DB47" w14:textId="0EBADE09" w:rsidR="00A97382" w:rsidRPr="001364D9" w:rsidRDefault="00A97382" w:rsidP="00CC4FEE">
      <w:pPr>
        <w:pStyle w:val="SMcaption"/>
        <w:rPr>
          <w:rFonts w:ascii="Arial" w:hAnsi="Arial" w:cs="Arial"/>
          <w:sz w:val="20"/>
          <w:lang w:val="en-GB"/>
        </w:rPr>
      </w:pPr>
    </w:p>
    <w:p w14:paraId="14809464" w14:textId="26D8AC22" w:rsidR="005E645D" w:rsidRPr="001364D9" w:rsidRDefault="00730DDA" w:rsidP="005E645D">
      <w:pPr>
        <w:pStyle w:val="SMHeading"/>
        <w:rPr>
          <w:rFonts w:ascii="Arial" w:hAnsi="Arial" w:cs="Arial"/>
          <w:sz w:val="20"/>
          <w:lang w:val="en-GB"/>
        </w:rPr>
      </w:pPr>
      <w:r w:rsidRPr="001364D9">
        <w:rPr>
          <w:rFonts w:ascii="Arial" w:hAnsi="Arial" w:cs="Arial"/>
          <w:sz w:val="20"/>
          <w:szCs w:val="20"/>
          <w:lang w:val="en-GB"/>
        </w:rPr>
        <w:t>Fig. S</w:t>
      </w:r>
      <w:r w:rsidR="005E72FB" w:rsidRPr="001364D9">
        <w:rPr>
          <w:rFonts w:ascii="Arial" w:hAnsi="Arial" w:cs="Arial"/>
          <w:sz w:val="20"/>
          <w:szCs w:val="20"/>
          <w:lang w:val="en-GB"/>
        </w:rPr>
        <w:t>9</w:t>
      </w:r>
      <w:r w:rsidRPr="001364D9">
        <w:rPr>
          <w:rFonts w:ascii="Arial" w:hAnsi="Arial" w:cs="Arial"/>
          <w:sz w:val="20"/>
          <w:szCs w:val="20"/>
          <w:lang w:val="en-GB"/>
        </w:rPr>
        <w:t xml:space="preserve">. Result of the </w:t>
      </w:r>
      <w:r w:rsidR="00AA31BD" w:rsidRPr="001364D9">
        <w:rPr>
          <w:rFonts w:ascii="Arial" w:hAnsi="Arial" w:cs="Arial"/>
          <w:sz w:val="20"/>
          <w:szCs w:val="20"/>
          <w:lang w:val="en-GB"/>
        </w:rPr>
        <w:t>e</w:t>
      </w:r>
      <w:r w:rsidRPr="001364D9">
        <w:rPr>
          <w:rFonts w:ascii="Arial" w:hAnsi="Arial" w:cs="Arial"/>
          <w:sz w:val="20"/>
          <w:szCs w:val="20"/>
          <w:lang w:val="en-GB"/>
        </w:rPr>
        <w:t>stimated value</w:t>
      </w:r>
      <w:r w:rsidR="00AA31BD" w:rsidRPr="001364D9">
        <w:rPr>
          <w:rFonts w:ascii="Arial" w:hAnsi="Arial" w:cs="Arial"/>
          <w:sz w:val="20"/>
          <w:szCs w:val="20"/>
          <w:lang w:val="en-GB"/>
        </w:rPr>
        <w:t>s</w:t>
      </w:r>
      <w:r w:rsidRPr="001364D9">
        <w:rPr>
          <w:rFonts w:ascii="Arial" w:hAnsi="Arial" w:cs="Arial"/>
          <w:sz w:val="20"/>
          <w:szCs w:val="20"/>
          <w:lang w:val="en-GB"/>
        </w:rPr>
        <w:t xml:space="preserve"> in </w:t>
      </w:r>
      <w:r w:rsidR="00AA31BD" w:rsidRPr="001364D9">
        <w:rPr>
          <w:rFonts w:ascii="Arial" w:hAnsi="Arial" w:cs="Arial"/>
          <w:sz w:val="20"/>
          <w:szCs w:val="20"/>
          <w:lang w:val="en-GB"/>
        </w:rPr>
        <w:t xml:space="preserve">the </w:t>
      </w:r>
      <w:r w:rsidR="00124C39" w:rsidRPr="001364D9">
        <w:rPr>
          <w:rFonts w:ascii="Arial" w:hAnsi="Arial" w:cs="Arial"/>
          <w:sz w:val="20"/>
          <w:szCs w:val="20"/>
          <w:lang w:val="en-GB"/>
        </w:rPr>
        <w:t xml:space="preserve">Repeated </w:t>
      </w:r>
      <w:r w:rsidRPr="001364D9">
        <w:rPr>
          <w:rFonts w:ascii="Arial" w:hAnsi="Arial" w:cs="Arial"/>
          <w:sz w:val="20"/>
          <w:szCs w:val="20"/>
          <w:lang w:val="en-GB"/>
        </w:rPr>
        <w:t>condition.</w:t>
      </w:r>
    </w:p>
    <w:p w14:paraId="13489CC4" w14:textId="19D1A2DA" w:rsidR="005E645D" w:rsidRPr="001364D9" w:rsidRDefault="00730DDA" w:rsidP="00ED344D">
      <w:pPr>
        <w:rPr>
          <w:rFonts w:ascii="Arial" w:hAnsi="Arial" w:cs="Arial"/>
          <w:sz w:val="20"/>
          <w:lang w:val="en-GB"/>
        </w:rPr>
      </w:pPr>
      <w:r w:rsidRPr="001364D9">
        <w:rPr>
          <w:rFonts w:ascii="Arial" w:hAnsi="Arial" w:cs="Arial"/>
          <w:sz w:val="20"/>
          <w:lang w:val="en-GB"/>
        </w:rPr>
        <w:br w:type="page"/>
      </w:r>
    </w:p>
    <w:p w14:paraId="5F1E1EC8" w14:textId="218FC636" w:rsidR="005E645D" w:rsidRPr="001364D9" w:rsidRDefault="005E645D" w:rsidP="00CC4FEE">
      <w:pPr>
        <w:pStyle w:val="SMcaption"/>
        <w:rPr>
          <w:rFonts w:ascii="Arial" w:hAnsi="Arial" w:cs="Arial"/>
          <w:sz w:val="20"/>
          <w:lang w:val="en-GB"/>
        </w:rPr>
      </w:pPr>
    </w:p>
    <w:p w14:paraId="26596330" w14:textId="5AEF94CA" w:rsidR="005E645D" w:rsidRPr="00ED344D" w:rsidRDefault="00730DDA" w:rsidP="00B74D70">
      <w:pPr>
        <w:pStyle w:val="SMcaption"/>
        <w:ind w:leftChars="1" w:left="568" w:hangingChars="283" w:hanging="566"/>
        <w:rPr>
          <w:rFonts w:ascii="Arial" w:hAnsi="Arial" w:cs="Arial"/>
          <w:color w:val="000000" w:themeColor="text1"/>
          <w:sz w:val="20"/>
          <w:lang w:val="en-GB"/>
        </w:rPr>
      </w:pPr>
      <w:r w:rsidRPr="001364D9">
        <w:rPr>
          <w:rFonts w:ascii="Arial" w:hAnsi="Arial" w:cs="Arial"/>
          <w:sz w:val="20"/>
          <w:lang w:val="en-GB"/>
        </w:rPr>
        <w:t>1.</w:t>
      </w:r>
      <w:r w:rsidRPr="001364D9">
        <w:rPr>
          <w:rFonts w:ascii="Arial" w:hAnsi="Arial" w:cs="Arial"/>
          <w:sz w:val="20"/>
          <w:lang w:val="en-GB"/>
        </w:rPr>
        <w:tab/>
      </w:r>
      <w:r w:rsidRPr="00D51DA3">
        <w:rPr>
          <w:rFonts w:ascii="Arial" w:hAnsi="Arial" w:cs="Arial"/>
          <w:color w:val="000000" w:themeColor="text1"/>
          <w:sz w:val="20"/>
          <w:lang w:val="en-GB"/>
        </w:rPr>
        <w:t>Fujisaki I, Yang K</w:t>
      </w:r>
      <w:r w:rsidR="009E0580">
        <w:rPr>
          <w:rFonts w:ascii="Arial" w:hAnsi="Arial" w:cs="Arial"/>
          <w:color w:val="000000" w:themeColor="text1"/>
          <w:sz w:val="20"/>
          <w:lang w:val="en-GB"/>
        </w:rPr>
        <w:t>,</w:t>
      </w:r>
      <w:r w:rsidRPr="00D51DA3">
        <w:rPr>
          <w:rFonts w:ascii="Arial" w:hAnsi="Arial" w:cs="Arial"/>
          <w:color w:val="000000" w:themeColor="text1"/>
          <w:sz w:val="20"/>
          <w:lang w:val="en-GB"/>
        </w:rPr>
        <w:t xml:space="preserve"> Ueda K</w:t>
      </w:r>
      <w:r w:rsidR="009E0580">
        <w:rPr>
          <w:rFonts w:ascii="Arial" w:hAnsi="Arial" w:cs="Arial"/>
          <w:color w:val="000000" w:themeColor="text1"/>
          <w:sz w:val="20"/>
          <w:lang w:val="en-GB"/>
        </w:rPr>
        <w:t>.</w:t>
      </w:r>
      <w:r w:rsidRPr="00D51DA3">
        <w:rPr>
          <w:rFonts w:ascii="Arial" w:hAnsi="Arial" w:cs="Arial"/>
          <w:color w:val="000000" w:themeColor="text1"/>
          <w:sz w:val="20"/>
          <w:lang w:val="en-GB"/>
        </w:rPr>
        <w:t xml:space="preserve"> (2023) On an effective and efficient method for exploiting the wisdom of the inner crowd. </w:t>
      </w:r>
      <w:r w:rsidRPr="00D51DA3">
        <w:rPr>
          <w:rFonts w:ascii="Arial" w:hAnsi="Arial" w:cs="Arial"/>
          <w:i/>
          <w:iCs/>
          <w:color w:val="000000" w:themeColor="text1"/>
          <w:sz w:val="20"/>
          <w:lang w:val="en-GB"/>
        </w:rPr>
        <w:t>Sci</w:t>
      </w:r>
      <w:r w:rsidR="00ED344D">
        <w:rPr>
          <w:rFonts w:ascii="Arial" w:hAnsi="Arial" w:cs="Arial"/>
          <w:i/>
          <w:iCs/>
          <w:color w:val="000000" w:themeColor="text1"/>
          <w:sz w:val="20"/>
          <w:lang w:val="en-GB"/>
        </w:rPr>
        <w:t>.</w:t>
      </w:r>
      <w:r w:rsidRPr="00D51DA3">
        <w:rPr>
          <w:rFonts w:ascii="Arial" w:hAnsi="Arial" w:cs="Arial"/>
          <w:i/>
          <w:iCs/>
          <w:color w:val="000000" w:themeColor="text1"/>
          <w:sz w:val="20"/>
          <w:lang w:val="en-GB"/>
        </w:rPr>
        <w:t xml:space="preserve"> Rep</w:t>
      </w:r>
      <w:r w:rsidR="00ED344D" w:rsidRPr="00ED344D">
        <w:rPr>
          <w:rFonts w:ascii="Arial" w:hAnsi="Arial" w:cs="Arial"/>
          <w:i/>
          <w:iCs/>
          <w:color w:val="000000" w:themeColor="text1"/>
          <w:sz w:val="20"/>
          <w:lang w:val="en-GB"/>
        </w:rPr>
        <w:t>.</w:t>
      </w:r>
      <w:r w:rsidRPr="00ED344D">
        <w:rPr>
          <w:rFonts w:ascii="Arial" w:hAnsi="Arial" w:cs="Arial"/>
          <w:i/>
          <w:iCs/>
          <w:color w:val="000000" w:themeColor="text1"/>
          <w:sz w:val="20"/>
          <w:lang w:val="en-GB"/>
        </w:rPr>
        <w:t xml:space="preserve"> 13</w:t>
      </w:r>
      <w:r w:rsidRPr="00D51DA3">
        <w:rPr>
          <w:rFonts w:ascii="Arial" w:hAnsi="Arial" w:cs="Arial"/>
          <w:color w:val="000000" w:themeColor="text1"/>
          <w:sz w:val="20"/>
          <w:lang w:val="en-GB"/>
        </w:rPr>
        <w:t>:3608. (doi: 10.1038/s41598-023-30599-8)</w:t>
      </w:r>
    </w:p>
    <w:p w14:paraId="6152DA75" w14:textId="429398EA" w:rsidR="005E645D" w:rsidRPr="001364D9" w:rsidRDefault="005E645D" w:rsidP="00CC4FEE">
      <w:pPr>
        <w:pStyle w:val="SMcaption"/>
        <w:rPr>
          <w:rFonts w:ascii="Arial" w:hAnsi="Arial" w:cs="Arial"/>
          <w:sz w:val="20"/>
          <w:lang w:val="en-GB"/>
        </w:rPr>
      </w:pPr>
    </w:p>
    <w:p w14:paraId="335E1DC1" w14:textId="3CA8394C" w:rsidR="005E645D" w:rsidRPr="001364D9" w:rsidRDefault="005E645D" w:rsidP="00CC4FEE">
      <w:pPr>
        <w:pStyle w:val="SMcaption"/>
        <w:rPr>
          <w:rFonts w:ascii="Arial" w:hAnsi="Arial" w:cs="Arial"/>
          <w:sz w:val="20"/>
          <w:lang w:val="en-GB"/>
        </w:rPr>
      </w:pPr>
    </w:p>
    <w:p w14:paraId="7301E725" w14:textId="304595E4" w:rsidR="00F02CC8" w:rsidRPr="00D51DA3" w:rsidRDefault="00730DDA" w:rsidP="00B74D70">
      <w:pPr>
        <w:autoSpaceDE w:val="0"/>
        <w:autoSpaceDN w:val="0"/>
        <w:adjustRightInd w:val="0"/>
        <w:ind w:left="567" w:hanging="567"/>
        <w:rPr>
          <w:rFonts w:ascii="Arial" w:hAnsi="Arial" w:cs="Arial"/>
          <w:color w:val="000000" w:themeColor="text1"/>
          <w:sz w:val="20"/>
          <w:lang w:val="en-GB"/>
        </w:rPr>
      </w:pPr>
      <w:r w:rsidRPr="00D51DA3">
        <w:rPr>
          <w:rFonts w:ascii="Arial" w:hAnsi="Arial" w:cs="Arial"/>
          <w:color w:val="000000" w:themeColor="text1"/>
          <w:sz w:val="20"/>
          <w:lang w:val="en-GB"/>
        </w:rPr>
        <w:t>2.</w:t>
      </w:r>
      <w:r w:rsidRPr="00D51DA3">
        <w:rPr>
          <w:rFonts w:ascii="Arial" w:hAnsi="Arial" w:cs="Arial"/>
          <w:color w:val="000000" w:themeColor="text1"/>
          <w:sz w:val="20"/>
          <w:lang w:val="en-GB"/>
        </w:rPr>
        <w:tab/>
        <w:t xml:space="preserve">Rauhut H, Lorenz J. (2011) The wisdom of crowds in one mind: How individuals can simulate the knowledge of diverse societies to reach better decisions. </w:t>
      </w:r>
      <w:r w:rsidRPr="00D51DA3">
        <w:rPr>
          <w:rFonts w:ascii="Arial" w:hAnsi="Arial" w:cs="Arial"/>
          <w:i/>
          <w:iCs/>
          <w:color w:val="000000" w:themeColor="text1"/>
          <w:sz w:val="20"/>
          <w:lang w:val="en-GB"/>
        </w:rPr>
        <w:t>J</w:t>
      </w:r>
      <w:r w:rsidR="00ED344D">
        <w:rPr>
          <w:rFonts w:ascii="Arial" w:hAnsi="Arial" w:cs="Arial"/>
          <w:i/>
          <w:iCs/>
          <w:color w:val="000000" w:themeColor="text1"/>
          <w:sz w:val="20"/>
          <w:lang w:val="en-GB"/>
        </w:rPr>
        <w:t>.</w:t>
      </w:r>
      <w:r w:rsidRPr="00D51DA3">
        <w:rPr>
          <w:rFonts w:ascii="Arial" w:hAnsi="Arial" w:cs="Arial"/>
          <w:i/>
          <w:iCs/>
          <w:color w:val="000000" w:themeColor="text1"/>
          <w:sz w:val="20"/>
          <w:lang w:val="en-GB"/>
        </w:rPr>
        <w:t xml:space="preserve"> Math</w:t>
      </w:r>
      <w:r w:rsidR="00ED344D">
        <w:rPr>
          <w:rFonts w:ascii="Arial" w:hAnsi="Arial" w:cs="Arial"/>
          <w:i/>
          <w:iCs/>
          <w:color w:val="000000" w:themeColor="text1"/>
          <w:sz w:val="20"/>
          <w:lang w:val="en-GB"/>
        </w:rPr>
        <w:t>.</w:t>
      </w:r>
      <w:r w:rsidRPr="00D51DA3">
        <w:rPr>
          <w:rFonts w:ascii="Arial" w:hAnsi="Arial" w:cs="Arial"/>
          <w:i/>
          <w:iCs/>
          <w:color w:val="000000" w:themeColor="text1"/>
          <w:sz w:val="20"/>
          <w:lang w:val="en-GB"/>
        </w:rPr>
        <w:t xml:space="preserve"> Psychol</w:t>
      </w:r>
      <w:r w:rsidR="00ED344D">
        <w:rPr>
          <w:rFonts w:ascii="Arial" w:hAnsi="Arial" w:cs="Arial"/>
          <w:i/>
          <w:iCs/>
          <w:color w:val="000000" w:themeColor="text1"/>
          <w:sz w:val="20"/>
          <w:lang w:val="en-GB"/>
        </w:rPr>
        <w:t>.</w:t>
      </w:r>
      <w:r w:rsidRPr="00D51DA3">
        <w:rPr>
          <w:rFonts w:ascii="Arial" w:hAnsi="Arial" w:cs="Arial"/>
          <w:i/>
          <w:iCs/>
          <w:color w:val="000000" w:themeColor="text1"/>
          <w:sz w:val="20"/>
          <w:lang w:val="en-GB"/>
        </w:rPr>
        <w:t xml:space="preserve"> </w:t>
      </w:r>
      <w:r w:rsidRPr="00ED344D">
        <w:rPr>
          <w:rFonts w:ascii="Arial" w:hAnsi="Arial" w:cs="Arial"/>
          <w:i/>
          <w:iCs/>
          <w:color w:val="000000" w:themeColor="text1"/>
          <w:sz w:val="20"/>
          <w:lang w:val="en-GB"/>
        </w:rPr>
        <w:t>55</w:t>
      </w:r>
      <w:r w:rsidRPr="00D51DA3">
        <w:rPr>
          <w:rFonts w:ascii="Arial" w:hAnsi="Arial" w:cs="Arial"/>
          <w:color w:val="000000" w:themeColor="text1"/>
          <w:sz w:val="20"/>
          <w:lang w:val="en-GB"/>
        </w:rPr>
        <w:t>:191–197. (</w:t>
      </w:r>
      <w:proofErr w:type="gramStart"/>
      <w:r w:rsidRPr="00D51DA3">
        <w:rPr>
          <w:rFonts w:ascii="Arial" w:hAnsi="Arial" w:cs="Arial"/>
          <w:color w:val="000000" w:themeColor="text1"/>
          <w:sz w:val="20"/>
          <w:lang w:val="en-GB"/>
        </w:rPr>
        <w:t>doi:10.1016/j.jmp</w:t>
      </w:r>
      <w:proofErr w:type="gramEnd"/>
      <w:r w:rsidRPr="00D51DA3">
        <w:rPr>
          <w:rFonts w:ascii="Arial" w:hAnsi="Arial" w:cs="Arial"/>
          <w:color w:val="000000" w:themeColor="text1"/>
          <w:sz w:val="20"/>
          <w:lang w:val="en-GB"/>
        </w:rPr>
        <w:t xml:space="preserve">.2010.10.002) </w:t>
      </w:r>
    </w:p>
    <w:p w14:paraId="2FED4D0C" w14:textId="77777777" w:rsidR="005E645D" w:rsidRPr="001364D9" w:rsidRDefault="005E645D" w:rsidP="00CC4FEE">
      <w:pPr>
        <w:pStyle w:val="SMcaption"/>
        <w:rPr>
          <w:rFonts w:ascii="Arial" w:hAnsi="Arial" w:cs="Arial"/>
          <w:sz w:val="20"/>
          <w:lang w:val="en-GB"/>
        </w:rPr>
      </w:pPr>
    </w:p>
    <w:sectPr w:rsidR="005E645D" w:rsidRPr="001364D9" w:rsidSect="00CC7E2F">
      <w:headerReference w:type="default" r:id="rId17"/>
      <w:footerReference w:type="default" r:id="rId18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94A2C" w14:textId="77777777" w:rsidR="00CC7E2F" w:rsidRDefault="00CC7E2F">
      <w:r>
        <w:separator/>
      </w:r>
    </w:p>
  </w:endnote>
  <w:endnote w:type="continuationSeparator" w:id="0">
    <w:p w14:paraId="6F8EC840" w14:textId="77777777" w:rsidR="00CC7E2F" w:rsidRDefault="00CC7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96907" w14:textId="492592B0" w:rsidR="00F125EE" w:rsidRDefault="00730DDA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A31BD">
      <w:rPr>
        <w:noProof/>
      </w:rPr>
      <w:t>8</w:t>
    </w:r>
    <w:r>
      <w:fldChar w:fldCharType="end"/>
    </w:r>
  </w:p>
  <w:p w14:paraId="180EEFF6" w14:textId="77777777" w:rsidR="00F125EE" w:rsidRDefault="00F125EE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4150C" w14:textId="77777777" w:rsidR="00CC7E2F" w:rsidRDefault="00CC7E2F">
      <w:r>
        <w:separator/>
      </w:r>
    </w:p>
  </w:footnote>
  <w:footnote w:type="continuationSeparator" w:id="0">
    <w:p w14:paraId="612C5E2B" w14:textId="77777777" w:rsidR="00CC7E2F" w:rsidRDefault="00CC7E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40DC9" w14:textId="77777777" w:rsidR="003A2FD8" w:rsidRPr="005001AC" w:rsidRDefault="003A2FD8" w:rsidP="005001AC">
    <w:pPr>
      <w:jc w:val="right"/>
      <w:rPr>
        <w:sz w:val="20"/>
      </w:rPr>
    </w:pPr>
  </w:p>
  <w:p w14:paraId="0091C365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10F80"/>
    <w:multiLevelType w:val="hybridMultilevel"/>
    <w:tmpl w:val="C220C842"/>
    <w:lvl w:ilvl="0" w:tplc="212AC6B6">
      <w:start w:val="1"/>
      <w:numFmt w:val="decimal"/>
      <w:lvlText w:val="%1."/>
      <w:lvlJc w:val="left"/>
      <w:pPr>
        <w:ind w:left="720" w:hanging="360"/>
      </w:pPr>
    </w:lvl>
    <w:lvl w:ilvl="1" w:tplc="D6F2792C" w:tentative="1">
      <w:start w:val="1"/>
      <w:numFmt w:val="lowerLetter"/>
      <w:lvlText w:val="%2."/>
      <w:lvlJc w:val="left"/>
      <w:pPr>
        <w:ind w:left="1440" w:hanging="360"/>
      </w:pPr>
    </w:lvl>
    <w:lvl w:ilvl="2" w:tplc="FA565A1E" w:tentative="1">
      <w:start w:val="1"/>
      <w:numFmt w:val="lowerRoman"/>
      <w:lvlText w:val="%3."/>
      <w:lvlJc w:val="right"/>
      <w:pPr>
        <w:ind w:left="2160" w:hanging="180"/>
      </w:pPr>
    </w:lvl>
    <w:lvl w:ilvl="3" w:tplc="AAAAB16E" w:tentative="1">
      <w:start w:val="1"/>
      <w:numFmt w:val="decimal"/>
      <w:lvlText w:val="%4."/>
      <w:lvlJc w:val="left"/>
      <w:pPr>
        <w:ind w:left="2880" w:hanging="360"/>
      </w:pPr>
    </w:lvl>
    <w:lvl w:ilvl="4" w:tplc="3F4CBF5E" w:tentative="1">
      <w:start w:val="1"/>
      <w:numFmt w:val="lowerLetter"/>
      <w:lvlText w:val="%5."/>
      <w:lvlJc w:val="left"/>
      <w:pPr>
        <w:ind w:left="3600" w:hanging="360"/>
      </w:pPr>
    </w:lvl>
    <w:lvl w:ilvl="5" w:tplc="0D9A1058" w:tentative="1">
      <w:start w:val="1"/>
      <w:numFmt w:val="lowerRoman"/>
      <w:lvlText w:val="%6."/>
      <w:lvlJc w:val="right"/>
      <w:pPr>
        <w:ind w:left="4320" w:hanging="180"/>
      </w:pPr>
    </w:lvl>
    <w:lvl w:ilvl="6" w:tplc="59FED7A6" w:tentative="1">
      <w:start w:val="1"/>
      <w:numFmt w:val="decimal"/>
      <w:lvlText w:val="%7."/>
      <w:lvlJc w:val="left"/>
      <w:pPr>
        <w:ind w:left="5040" w:hanging="360"/>
      </w:pPr>
    </w:lvl>
    <w:lvl w:ilvl="7" w:tplc="74F20A8A" w:tentative="1">
      <w:start w:val="1"/>
      <w:numFmt w:val="lowerLetter"/>
      <w:lvlText w:val="%8."/>
      <w:lvlJc w:val="left"/>
      <w:pPr>
        <w:ind w:left="5760" w:hanging="360"/>
      </w:pPr>
    </w:lvl>
    <w:lvl w:ilvl="8" w:tplc="A82AD9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963FF"/>
    <w:multiLevelType w:val="hybridMultilevel"/>
    <w:tmpl w:val="43A20FFE"/>
    <w:lvl w:ilvl="0" w:tplc="48E8457E">
      <w:start w:val="2020"/>
      <w:numFmt w:val="bullet"/>
      <w:lvlText w:val="–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85405AB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18EC03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50C167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924959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4A663C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E808A3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3A813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632745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F8D4926"/>
    <w:multiLevelType w:val="hybridMultilevel"/>
    <w:tmpl w:val="2FCC0058"/>
    <w:lvl w:ilvl="0" w:tplc="6AE2DDB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C762760C" w:tentative="1">
      <w:start w:val="1"/>
      <w:numFmt w:val="lowerLetter"/>
      <w:lvlText w:val="%2."/>
      <w:lvlJc w:val="left"/>
      <w:pPr>
        <w:ind w:left="1440" w:hanging="360"/>
      </w:pPr>
    </w:lvl>
    <w:lvl w:ilvl="2" w:tplc="4FE2211A" w:tentative="1">
      <w:start w:val="1"/>
      <w:numFmt w:val="lowerRoman"/>
      <w:lvlText w:val="%3."/>
      <w:lvlJc w:val="right"/>
      <w:pPr>
        <w:ind w:left="2160" w:hanging="180"/>
      </w:pPr>
    </w:lvl>
    <w:lvl w:ilvl="3" w:tplc="6AA80A8A" w:tentative="1">
      <w:start w:val="1"/>
      <w:numFmt w:val="decimal"/>
      <w:lvlText w:val="%4."/>
      <w:lvlJc w:val="left"/>
      <w:pPr>
        <w:ind w:left="2880" w:hanging="360"/>
      </w:pPr>
    </w:lvl>
    <w:lvl w:ilvl="4" w:tplc="CE007A04" w:tentative="1">
      <w:start w:val="1"/>
      <w:numFmt w:val="lowerLetter"/>
      <w:lvlText w:val="%5."/>
      <w:lvlJc w:val="left"/>
      <w:pPr>
        <w:ind w:left="3600" w:hanging="360"/>
      </w:pPr>
    </w:lvl>
    <w:lvl w:ilvl="5" w:tplc="8328FCA8" w:tentative="1">
      <w:start w:val="1"/>
      <w:numFmt w:val="lowerRoman"/>
      <w:lvlText w:val="%6."/>
      <w:lvlJc w:val="right"/>
      <w:pPr>
        <w:ind w:left="4320" w:hanging="180"/>
      </w:pPr>
    </w:lvl>
    <w:lvl w:ilvl="6" w:tplc="6428F0F0" w:tentative="1">
      <w:start w:val="1"/>
      <w:numFmt w:val="decimal"/>
      <w:lvlText w:val="%7."/>
      <w:lvlJc w:val="left"/>
      <w:pPr>
        <w:ind w:left="5040" w:hanging="360"/>
      </w:pPr>
    </w:lvl>
    <w:lvl w:ilvl="7" w:tplc="B9F8F632" w:tentative="1">
      <w:start w:val="1"/>
      <w:numFmt w:val="lowerLetter"/>
      <w:lvlText w:val="%8."/>
      <w:lvlJc w:val="left"/>
      <w:pPr>
        <w:ind w:left="5760" w:hanging="360"/>
      </w:pPr>
    </w:lvl>
    <w:lvl w:ilvl="8" w:tplc="64A6A7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116BDC"/>
    <w:multiLevelType w:val="hybridMultilevel"/>
    <w:tmpl w:val="1D98BF46"/>
    <w:lvl w:ilvl="0" w:tplc="CB540A1A">
      <w:start w:val="2020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CA1E57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62C8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44BE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5632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10AE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AABC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326D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1EDE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422215">
    <w:abstractNumId w:val="9"/>
  </w:num>
  <w:num w:numId="2" w16cid:durableId="566771161">
    <w:abstractNumId w:val="7"/>
  </w:num>
  <w:num w:numId="3" w16cid:durableId="753011965">
    <w:abstractNumId w:val="6"/>
  </w:num>
  <w:num w:numId="4" w16cid:durableId="419301999">
    <w:abstractNumId w:val="5"/>
  </w:num>
  <w:num w:numId="5" w16cid:durableId="362099301">
    <w:abstractNumId w:val="4"/>
  </w:num>
  <w:num w:numId="6" w16cid:durableId="1628513867">
    <w:abstractNumId w:val="8"/>
  </w:num>
  <w:num w:numId="7" w16cid:durableId="1386023572">
    <w:abstractNumId w:val="3"/>
  </w:num>
  <w:num w:numId="8" w16cid:durableId="1140882169">
    <w:abstractNumId w:val="2"/>
  </w:num>
  <w:num w:numId="9" w16cid:durableId="279579122">
    <w:abstractNumId w:val="1"/>
  </w:num>
  <w:num w:numId="10" w16cid:durableId="1197815208">
    <w:abstractNumId w:val="0"/>
  </w:num>
  <w:num w:numId="11" w16cid:durableId="446315364">
    <w:abstractNumId w:val="10"/>
  </w:num>
  <w:num w:numId="12" w16cid:durableId="1724022020">
    <w:abstractNumId w:val="12"/>
  </w:num>
  <w:num w:numId="13" w16cid:durableId="1677882579">
    <w:abstractNumId w:val="13"/>
  </w:num>
  <w:num w:numId="14" w16cid:durableId="9083430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removeDateAndTime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004B2"/>
    <w:rsid w:val="00015F74"/>
    <w:rsid w:val="00017C53"/>
    <w:rsid w:val="000219E8"/>
    <w:rsid w:val="000275EB"/>
    <w:rsid w:val="00030840"/>
    <w:rsid w:val="0003181F"/>
    <w:rsid w:val="00031A5D"/>
    <w:rsid w:val="00032D06"/>
    <w:rsid w:val="00043046"/>
    <w:rsid w:val="000433DC"/>
    <w:rsid w:val="00065EBD"/>
    <w:rsid w:val="0006634B"/>
    <w:rsid w:val="00083B44"/>
    <w:rsid w:val="000850DC"/>
    <w:rsid w:val="00085EB4"/>
    <w:rsid w:val="000A41E4"/>
    <w:rsid w:val="000A78D9"/>
    <w:rsid w:val="000C2771"/>
    <w:rsid w:val="000C740E"/>
    <w:rsid w:val="000D2D6A"/>
    <w:rsid w:val="000E05EF"/>
    <w:rsid w:val="000E6D26"/>
    <w:rsid w:val="000F0DCE"/>
    <w:rsid w:val="000F4B96"/>
    <w:rsid w:val="00105006"/>
    <w:rsid w:val="00112C5B"/>
    <w:rsid w:val="00114193"/>
    <w:rsid w:val="00115A38"/>
    <w:rsid w:val="0011687B"/>
    <w:rsid w:val="0011719F"/>
    <w:rsid w:val="00124C39"/>
    <w:rsid w:val="00124F82"/>
    <w:rsid w:val="001254EB"/>
    <w:rsid w:val="001327DB"/>
    <w:rsid w:val="001364D9"/>
    <w:rsid w:val="001414A7"/>
    <w:rsid w:val="0016337A"/>
    <w:rsid w:val="00164269"/>
    <w:rsid w:val="0018314C"/>
    <w:rsid w:val="001A1BDE"/>
    <w:rsid w:val="001B4C5A"/>
    <w:rsid w:val="001B72AA"/>
    <w:rsid w:val="001C0520"/>
    <w:rsid w:val="001C0975"/>
    <w:rsid w:val="001C5990"/>
    <w:rsid w:val="001C5FE8"/>
    <w:rsid w:val="001E6E11"/>
    <w:rsid w:val="001F0876"/>
    <w:rsid w:val="001F167C"/>
    <w:rsid w:val="001F5E91"/>
    <w:rsid w:val="001F7052"/>
    <w:rsid w:val="002077B9"/>
    <w:rsid w:val="002229C8"/>
    <w:rsid w:val="00227EC5"/>
    <w:rsid w:val="0023172D"/>
    <w:rsid w:val="00232C46"/>
    <w:rsid w:val="00260C9C"/>
    <w:rsid w:val="00262D72"/>
    <w:rsid w:val="0027288E"/>
    <w:rsid w:val="00274C7D"/>
    <w:rsid w:val="00294FBB"/>
    <w:rsid w:val="002B4FE1"/>
    <w:rsid w:val="002B7889"/>
    <w:rsid w:val="002C030F"/>
    <w:rsid w:val="002C667A"/>
    <w:rsid w:val="002E623A"/>
    <w:rsid w:val="00305867"/>
    <w:rsid w:val="003132BF"/>
    <w:rsid w:val="00325D90"/>
    <w:rsid w:val="00327835"/>
    <w:rsid w:val="00331D75"/>
    <w:rsid w:val="00332BFB"/>
    <w:rsid w:val="00336F75"/>
    <w:rsid w:val="0034035B"/>
    <w:rsid w:val="003421E7"/>
    <w:rsid w:val="00352BC0"/>
    <w:rsid w:val="00355362"/>
    <w:rsid w:val="00356EA5"/>
    <w:rsid w:val="00363E44"/>
    <w:rsid w:val="00384E90"/>
    <w:rsid w:val="00387044"/>
    <w:rsid w:val="00387114"/>
    <w:rsid w:val="00395E86"/>
    <w:rsid w:val="00397983"/>
    <w:rsid w:val="003A2FD8"/>
    <w:rsid w:val="003A3595"/>
    <w:rsid w:val="003A7DB4"/>
    <w:rsid w:val="003B40E6"/>
    <w:rsid w:val="003B686F"/>
    <w:rsid w:val="003C4629"/>
    <w:rsid w:val="003D037A"/>
    <w:rsid w:val="003D4AA8"/>
    <w:rsid w:val="003E2378"/>
    <w:rsid w:val="003E5E89"/>
    <w:rsid w:val="003E7B6E"/>
    <w:rsid w:val="003F2EF0"/>
    <w:rsid w:val="003F6401"/>
    <w:rsid w:val="003F6E14"/>
    <w:rsid w:val="00401EAE"/>
    <w:rsid w:val="00405336"/>
    <w:rsid w:val="004571D5"/>
    <w:rsid w:val="00461D81"/>
    <w:rsid w:val="0046356B"/>
    <w:rsid w:val="0046635A"/>
    <w:rsid w:val="00476A6C"/>
    <w:rsid w:val="00477182"/>
    <w:rsid w:val="004779CB"/>
    <w:rsid w:val="00487D6D"/>
    <w:rsid w:val="00490000"/>
    <w:rsid w:val="004918EF"/>
    <w:rsid w:val="004A14CE"/>
    <w:rsid w:val="004A159F"/>
    <w:rsid w:val="004A3A83"/>
    <w:rsid w:val="004A5421"/>
    <w:rsid w:val="004B0E6A"/>
    <w:rsid w:val="004B2F21"/>
    <w:rsid w:val="004C56EB"/>
    <w:rsid w:val="004C6B88"/>
    <w:rsid w:val="004D28B5"/>
    <w:rsid w:val="004D4D28"/>
    <w:rsid w:val="004E42D8"/>
    <w:rsid w:val="004E7BA2"/>
    <w:rsid w:val="004F5A2F"/>
    <w:rsid w:val="004F7EDF"/>
    <w:rsid w:val="005001AC"/>
    <w:rsid w:val="00526A96"/>
    <w:rsid w:val="00527D71"/>
    <w:rsid w:val="005607DD"/>
    <w:rsid w:val="00574380"/>
    <w:rsid w:val="00591E12"/>
    <w:rsid w:val="005A558C"/>
    <w:rsid w:val="005B0C6E"/>
    <w:rsid w:val="005C222C"/>
    <w:rsid w:val="005C5894"/>
    <w:rsid w:val="005C7EF1"/>
    <w:rsid w:val="005D088E"/>
    <w:rsid w:val="005D4AD2"/>
    <w:rsid w:val="005E28F8"/>
    <w:rsid w:val="005E645D"/>
    <w:rsid w:val="005E6513"/>
    <w:rsid w:val="005E72FB"/>
    <w:rsid w:val="006024CE"/>
    <w:rsid w:val="00602DC1"/>
    <w:rsid w:val="006069C6"/>
    <w:rsid w:val="00611A19"/>
    <w:rsid w:val="006140DF"/>
    <w:rsid w:val="00616C8C"/>
    <w:rsid w:val="0064154F"/>
    <w:rsid w:val="00651114"/>
    <w:rsid w:val="0065772A"/>
    <w:rsid w:val="0066083D"/>
    <w:rsid w:val="00661954"/>
    <w:rsid w:val="00670299"/>
    <w:rsid w:val="00691985"/>
    <w:rsid w:val="006A0B08"/>
    <w:rsid w:val="006A1B64"/>
    <w:rsid w:val="006C5FC4"/>
    <w:rsid w:val="006D169A"/>
    <w:rsid w:val="006E3E68"/>
    <w:rsid w:val="0070156E"/>
    <w:rsid w:val="007108F5"/>
    <w:rsid w:val="00713E5B"/>
    <w:rsid w:val="00730DDA"/>
    <w:rsid w:val="0073270D"/>
    <w:rsid w:val="00737941"/>
    <w:rsid w:val="007402FC"/>
    <w:rsid w:val="007411A1"/>
    <w:rsid w:val="00763345"/>
    <w:rsid w:val="0077253B"/>
    <w:rsid w:val="007843C9"/>
    <w:rsid w:val="00785AFB"/>
    <w:rsid w:val="00787121"/>
    <w:rsid w:val="00797F24"/>
    <w:rsid w:val="007B5946"/>
    <w:rsid w:val="007C02C7"/>
    <w:rsid w:val="007C11A7"/>
    <w:rsid w:val="007F5297"/>
    <w:rsid w:val="00807D35"/>
    <w:rsid w:val="00820484"/>
    <w:rsid w:val="00821AC5"/>
    <w:rsid w:val="00824D50"/>
    <w:rsid w:val="00824DF3"/>
    <w:rsid w:val="00840BB2"/>
    <w:rsid w:val="00857EB7"/>
    <w:rsid w:val="0087050E"/>
    <w:rsid w:val="0087649D"/>
    <w:rsid w:val="00877874"/>
    <w:rsid w:val="00881678"/>
    <w:rsid w:val="00885C9B"/>
    <w:rsid w:val="008B2248"/>
    <w:rsid w:val="008C069B"/>
    <w:rsid w:val="008C2A74"/>
    <w:rsid w:val="008C5E96"/>
    <w:rsid w:val="008D5D2A"/>
    <w:rsid w:val="0091112D"/>
    <w:rsid w:val="00912FFE"/>
    <w:rsid w:val="00914B63"/>
    <w:rsid w:val="00922C5A"/>
    <w:rsid w:val="009258B8"/>
    <w:rsid w:val="009302DE"/>
    <w:rsid w:val="009310BF"/>
    <w:rsid w:val="009325DB"/>
    <w:rsid w:val="00932D6C"/>
    <w:rsid w:val="009354F3"/>
    <w:rsid w:val="00943C3C"/>
    <w:rsid w:val="009447DC"/>
    <w:rsid w:val="009519CF"/>
    <w:rsid w:val="00953FF2"/>
    <w:rsid w:val="00961BA5"/>
    <w:rsid w:val="00966B15"/>
    <w:rsid w:val="009743A9"/>
    <w:rsid w:val="009930E2"/>
    <w:rsid w:val="009A5287"/>
    <w:rsid w:val="009A670E"/>
    <w:rsid w:val="009A7EB3"/>
    <w:rsid w:val="009B29A7"/>
    <w:rsid w:val="009B2AC5"/>
    <w:rsid w:val="009B7984"/>
    <w:rsid w:val="009E0580"/>
    <w:rsid w:val="009F4BED"/>
    <w:rsid w:val="009F7D93"/>
    <w:rsid w:val="00A07292"/>
    <w:rsid w:val="00A3403B"/>
    <w:rsid w:val="00A41DD2"/>
    <w:rsid w:val="00A45E29"/>
    <w:rsid w:val="00A51A12"/>
    <w:rsid w:val="00A526B0"/>
    <w:rsid w:val="00A627D4"/>
    <w:rsid w:val="00A72B81"/>
    <w:rsid w:val="00A74DA2"/>
    <w:rsid w:val="00A8100A"/>
    <w:rsid w:val="00A818B0"/>
    <w:rsid w:val="00A82092"/>
    <w:rsid w:val="00A97382"/>
    <w:rsid w:val="00AA31BD"/>
    <w:rsid w:val="00AC15B4"/>
    <w:rsid w:val="00AD499C"/>
    <w:rsid w:val="00AE07E9"/>
    <w:rsid w:val="00AE5A70"/>
    <w:rsid w:val="00B003EE"/>
    <w:rsid w:val="00B15008"/>
    <w:rsid w:val="00B16F99"/>
    <w:rsid w:val="00B36869"/>
    <w:rsid w:val="00B42DF8"/>
    <w:rsid w:val="00B42F9C"/>
    <w:rsid w:val="00B43B31"/>
    <w:rsid w:val="00B47CFA"/>
    <w:rsid w:val="00B56BE8"/>
    <w:rsid w:val="00B57F00"/>
    <w:rsid w:val="00B61E00"/>
    <w:rsid w:val="00B72E15"/>
    <w:rsid w:val="00B74D70"/>
    <w:rsid w:val="00B77B2A"/>
    <w:rsid w:val="00B82C22"/>
    <w:rsid w:val="00B86C87"/>
    <w:rsid w:val="00B8723B"/>
    <w:rsid w:val="00B93DBA"/>
    <w:rsid w:val="00B9440A"/>
    <w:rsid w:val="00B95BF1"/>
    <w:rsid w:val="00BB2D2A"/>
    <w:rsid w:val="00BB43D9"/>
    <w:rsid w:val="00BC1400"/>
    <w:rsid w:val="00BD58CF"/>
    <w:rsid w:val="00C01B63"/>
    <w:rsid w:val="00C046DC"/>
    <w:rsid w:val="00C04CC1"/>
    <w:rsid w:val="00C20600"/>
    <w:rsid w:val="00C22E01"/>
    <w:rsid w:val="00C22E97"/>
    <w:rsid w:val="00C35E87"/>
    <w:rsid w:val="00C36346"/>
    <w:rsid w:val="00C47714"/>
    <w:rsid w:val="00C50C6D"/>
    <w:rsid w:val="00C600D9"/>
    <w:rsid w:val="00C954D7"/>
    <w:rsid w:val="00C97C20"/>
    <w:rsid w:val="00CA7204"/>
    <w:rsid w:val="00CC1384"/>
    <w:rsid w:val="00CC4FEE"/>
    <w:rsid w:val="00CC52A9"/>
    <w:rsid w:val="00CC7E2F"/>
    <w:rsid w:val="00CD26FE"/>
    <w:rsid w:val="00CD3720"/>
    <w:rsid w:val="00CE385F"/>
    <w:rsid w:val="00CF0484"/>
    <w:rsid w:val="00CF0801"/>
    <w:rsid w:val="00CF16C9"/>
    <w:rsid w:val="00CF1848"/>
    <w:rsid w:val="00CF4C0B"/>
    <w:rsid w:val="00CF5C2F"/>
    <w:rsid w:val="00D04BCF"/>
    <w:rsid w:val="00D143D9"/>
    <w:rsid w:val="00D269AB"/>
    <w:rsid w:val="00D27D87"/>
    <w:rsid w:val="00D346C2"/>
    <w:rsid w:val="00D50722"/>
    <w:rsid w:val="00D51DA3"/>
    <w:rsid w:val="00D77A71"/>
    <w:rsid w:val="00DA22DA"/>
    <w:rsid w:val="00DA5878"/>
    <w:rsid w:val="00DA59EA"/>
    <w:rsid w:val="00DC623A"/>
    <w:rsid w:val="00DD421A"/>
    <w:rsid w:val="00DF4F8F"/>
    <w:rsid w:val="00E23E5B"/>
    <w:rsid w:val="00E257C8"/>
    <w:rsid w:val="00E37047"/>
    <w:rsid w:val="00E4763B"/>
    <w:rsid w:val="00E54FD8"/>
    <w:rsid w:val="00E60D0F"/>
    <w:rsid w:val="00E90FF1"/>
    <w:rsid w:val="00E97295"/>
    <w:rsid w:val="00E9773B"/>
    <w:rsid w:val="00EA0AB2"/>
    <w:rsid w:val="00EA596B"/>
    <w:rsid w:val="00EC04E6"/>
    <w:rsid w:val="00EC13A3"/>
    <w:rsid w:val="00EC7C85"/>
    <w:rsid w:val="00ED344D"/>
    <w:rsid w:val="00F0080D"/>
    <w:rsid w:val="00F02CC8"/>
    <w:rsid w:val="00F04CD9"/>
    <w:rsid w:val="00F106F3"/>
    <w:rsid w:val="00F11476"/>
    <w:rsid w:val="00F125EE"/>
    <w:rsid w:val="00F12E98"/>
    <w:rsid w:val="00F13718"/>
    <w:rsid w:val="00F178AC"/>
    <w:rsid w:val="00F17C82"/>
    <w:rsid w:val="00F22029"/>
    <w:rsid w:val="00F25DEF"/>
    <w:rsid w:val="00F40EEC"/>
    <w:rsid w:val="00F4235B"/>
    <w:rsid w:val="00F514EC"/>
    <w:rsid w:val="00F54ABC"/>
    <w:rsid w:val="00F551DD"/>
    <w:rsid w:val="00F60CD4"/>
    <w:rsid w:val="00F630EA"/>
    <w:rsid w:val="00F7007E"/>
    <w:rsid w:val="00F70200"/>
    <w:rsid w:val="00F73193"/>
    <w:rsid w:val="00F74F95"/>
    <w:rsid w:val="00F80705"/>
    <w:rsid w:val="00F81C79"/>
    <w:rsid w:val="00F870D2"/>
    <w:rsid w:val="00FA1481"/>
    <w:rsid w:val="00FA2500"/>
    <w:rsid w:val="00FF0211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7D1EA8"/>
  <w15:docId w15:val="{44D555E4-DB32-4E4E-914C-3E579D6D7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9310BF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見出し 1 (文字)"/>
    <w:basedOn w:val="a2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見出し 2 (文字)"/>
    <w:basedOn w:val="a2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見出し 5 (文字)"/>
    <w:basedOn w:val="a2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見出し 6 (文字)"/>
    <w:basedOn w:val="a2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見出し 7 (文字)"/>
    <w:basedOn w:val="a2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見出し 8 (文字)"/>
    <w:basedOn w:val="a2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見出し 9 (文字)"/>
    <w:basedOn w:val="a2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吹き出し (文字)"/>
    <w:basedOn w:val="a2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本文 (文字)"/>
    <w:basedOn w:val="a2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本文 2 (文字)"/>
    <w:basedOn w:val="a2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本文 3 (文字)"/>
    <w:basedOn w:val="a2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本文字下げ (文字)"/>
    <w:basedOn w:val="ab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本文インデント (文字)"/>
    <w:basedOn w:val="a2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本文字下げ 2 (文字)"/>
    <w:basedOn w:val="af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本文インデント 2 (文字)"/>
    <w:basedOn w:val="a2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本文インデント 3 (文字)"/>
    <w:basedOn w:val="a2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結語 (文字)"/>
    <w:basedOn w:val="a2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semiHidden/>
    <w:rsid w:val="00405336"/>
    <w:rPr>
      <w:sz w:val="20"/>
    </w:rPr>
  </w:style>
  <w:style w:type="character" w:customStyle="1" w:styleId="af4">
    <w:name w:val="コメント文字列 (文字)"/>
    <w:basedOn w:val="a2"/>
    <w:link w:val="af3"/>
    <w:semiHidden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コメント内容 (文字)"/>
    <w:basedOn w:val="af4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付 (文字)"/>
    <w:basedOn w:val="a2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見出しマップ (文字)"/>
    <w:basedOn w:val="a2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電子メール署名 (文字)"/>
    <w:basedOn w:val="a2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文末脚注文字列 (文字)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uiPriority w:val="99"/>
    <w:rsid w:val="00405336"/>
    <w:pPr>
      <w:tabs>
        <w:tab w:val="center" w:pos="4680"/>
        <w:tab w:val="right" w:pos="9360"/>
      </w:tabs>
    </w:pPr>
  </w:style>
  <w:style w:type="character" w:customStyle="1" w:styleId="aff2">
    <w:name w:val="フッター (文字)"/>
    <w:basedOn w:val="a2"/>
    <w:link w:val="aff1"/>
    <w:uiPriority w:val="99"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字列 (文字)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</w:style>
  <w:style w:type="character" w:customStyle="1" w:styleId="aff6">
    <w:name w:val="ヘッダー (文字)"/>
    <w:basedOn w:val="a2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アドレス (文字)"/>
    <w:basedOn w:val="a2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書式付き (文字)"/>
    <w:basedOn w:val="a2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2a">
    <w:name w:val="Intense Quote"/>
    <w:basedOn w:val="a1"/>
    <w:next w:val="a1"/>
    <w:link w:val="2b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引用文 2 (文字)"/>
    <w:basedOn w:val="a2"/>
    <w:link w:val="2a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8">
    <w:name w:val="List"/>
    <w:basedOn w:val="a1"/>
    <w:semiHidden/>
    <w:rsid w:val="00405336"/>
    <w:pPr>
      <w:ind w:left="360" w:hanging="360"/>
      <w:contextualSpacing/>
    </w:pPr>
  </w:style>
  <w:style w:type="paragraph" w:styleId="2c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9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d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a">
    <w:name w:val="List Paragraph"/>
    <w:basedOn w:val="a1"/>
    <w:uiPriority w:val="34"/>
    <w:semiHidden/>
    <w:qFormat/>
    <w:rsid w:val="00405336"/>
    <w:pPr>
      <w:ind w:left="720"/>
    </w:pPr>
  </w:style>
  <w:style w:type="paragraph" w:styleId="affb">
    <w:name w:val="macro"/>
    <w:link w:val="affc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c">
    <w:name w:val="マクロ文字列 (文字)"/>
    <w:basedOn w:val="a2"/>
    <w:link w:val="affb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d">
    <w:name w:val="Message Header"/>
    <w:basedOn w:val="a1"/>
    <w:link w:val="affe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e">
    <w:name w:val="メッセージ見出し (文字)"/>
    <w:basedOn w:val="a2"/>
    <w:link w:val="affd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">
    <w:name w:val="No Spacing"/>
    <w:uiPriority w:val="1"/>
    <w:semiHidden/>
    <w:qFormat/>
    <w:rsid w:val="00405336"/>
    <w:rPr>
      <w:sz w:val="24"/>
    </w:rPr>
  </w:style>
  <w:style w:type="paragraph" w:styleId="Web">
    <w:name w:val="Normal (Web)"/>
    <w:basedOn w:val="a1"/>
    <w:uiPriority w:val="99"/>
    <w:semiHidden/>
    <w:rsid w:val="00405336"/>
    <w:rPr>
      <w:szCs w:val="24"/>
    </w:rPr>
  </w:style>
  <w:style w:type="paragraph" w:styleId="afff0">
    <w:name w:val="Normal Indent"/>
    <w:basedOn w:val="a1"/>
    <w:semiHidden/>
    <w:rsid w:val="00405336"/>
    <w:pPr>
      <w:ind w:left="720"/>
    </w:pPr>
  </w:style>
  <w:style w:type="paragraph" w:styleId="afff1">
    <w:name w:val="Note Heading"/>
    <w:basedOn w:val="a1"/>
    <w:next w:val="a1"/>
    <w:link w:val="afff2"/>
    <w:semiHidden/>
    <w:rsid w:val="00405336"/>
  </w:style>
  <w:style w:type="character" w:customStyle="1" w:styleId="afff2">
    <w:name w:val="記 (文字)"/>
    <w:basedOn w:val="a2"/>
    <w:link w:val="afff1"/>
    <w:semiHidden/>
    <w:rsid w:val="00FF04E3"/>
    <w:rPr>
      <w:sz w:val="24"/>
    </w:rPr>
  </w:style>
  <w:style w:type="paragraph" w:styleId="afff3">
    <w:name w:val="Plain Text"/>
    <w:basedOn w:val="a1"/>
    <w:link w:val="afff4"/>
    <w:semiHidden/>
    <w:rsid w:val="00405336"/>
    <w:rPr>
      <w:rFonts w:ascii="Courier New" w:hAnsi="Courier New" w:cs="Courier New"/>
      <w:sz w:val="20"/>
    </w:rPr>
  </w:style>
  <w:style w:type="character" w:customStyle="1" w:styleId="afff4">
    <w:name w:val="書式なし (文字)"/>
    <w:basedOn w:val="a2"/>
    <w:link w:val="afff3"/>
    <w:semiHidden/>
    <w:rsid w:val="00FF04E3"/>
    <w:rPr>
      <w:rFonts w:ascii="Courier New" w:hAnsi="Courier New" w:cs="Courier New"/>
    </w:rPr>
  </w:style>
  <w:style w:type="paragraph" w:styleId="afff5">
    <w:name w:val="Quote"/>
    <w:basedOn w:val="a1"/>
    <w:next w:val="a1"/>
    <w:link w:val="afff6"/>
    <w:uiPriority w:val="29"/>
    <w:semiHidden/>
    <w:qFormat/>
    <w:rsid w:val="00405336"/>
    <w:rPr>
      <w:i/>
      <w:iCs/>
      <w:color w:val="000000"/>
    </w:rPr>
  </w:style>
  <w:style w:type="character" w:customStyle="1" w:styleId="afff6">
    <w:name w:val="引用文 (文字)"/>
    <w:basedOn w:val="a2"/>
    <w:link w:val="afff5"/>
    <w:uiPriority w:val="29"/>
    <w:semiHidden/>
    <w:rsid w:val="00FF04E3"/>
    <w:rPr>
      <w:i/>
      <w:iCs/>
      <w:color w:val="000000"/>
      <w:sz w:val="24"/>
    </w:rPr>
  </w:style>
  <w:style w:type="paragraph" w:styleId="afff7">
    <w:name w:val="Salutation"/>
    <w:basedOn w:val="a1"/>
    <w:next w:val="a1"/>
    <w:link w:val="afff8"/>
    <w:semiHidden/>
    <w:rsid w:val="00405336"/>
  </w:style>
  <w:style w:type="character" w:customStyle="1" w:styleId="afff8">
    <w:name w:val="挨拶文 (文字)"/>
    <w:basedOn w:val="a2"/>
    <w:link w:val="afff7"/>
    <w:semiHidden/>
    <w:rsid w:val="00FF04E3"/>
    <w:rPr>
      <w:sz w:val="24"/>
    </w:rPr>
  </w:style>
  <w:style w:type="paragraph" w:styleId="afff9">
    <w:name w:val="Signature"/>
    <w:basedOn w:val="a1"/>
    <w:link w:val="afffa"/>
    <w:semiHidden/>
    <w:rsid w:val="00405336"/>
    <w:pPr>
      <w:ind w:left="4320"/>
    </w:pPr>
  </w:style>
  <w:style w:type="character" w:customStyle="1" w:styleId="afffa">
    <w:name w:val="署名 (文字)"/>
    <w:basedOn w:val="a2"/>
    <w:link w:val="afff9"/>
    <w:semiHidden/>
    <w:rsid w:val="00FF04E3"/>
    <w:rPr>
      <w:sz w:val="24"/>
    </w:rPr>
  </w:style>
  <w:style w:type="paragraph" w:styleId="afffb">
    <w:name w:val="Subtitle"/>
    <w:basedOn w:val="a1"/>
    <w:next w:val="a1"/>
    <w:link w:val="afffc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c">
    <w:name w:val="副題 (文字)"/>
    <w:basedOn w:val="a2"/>
    <w:link w:val="afffb"/>
    <w:semiHidden/>
    <w:rsid w:val="00FF04E3"/>
    <w:rPr>
      <w:rFonts w:ascii="Cambria" w:hAnsi="Cambria"/>
      <w:sz w:val="24"/>
      <w:szCs w:val="24"/>
    </w:rPr>
  </w:style>
  <w:style w:type="paragraph" w:styleId="afffd">
    <w:name w:val="table of authorities"/>
    <w:basedOn w:val="a1"/>
    <w:next w:val="a1"/>
    <w:semiHidden/>
    <w:rsid w:val="00405336"/>
    <w:pPr>
      <w:ind w:left="240" w:hanging="240"/>
    </w:pPr>
  </w:style>
  <w:style w:type="paragraph" w:styleId="afffe">
    <w:name w:val="table of figures"/>
    <w:basedOn w:val="a1"/>
    <w:next w:val="a1"/>
    <w:semiHidden/>
    <w:rsid w:val="00405336"/>
  </w:style>
  <w:style w:type="paragraph" w:styleId="affff">
    <w:name w:val="Title"/>
    <w:basedOn w:val="a1"/>
    <w:next w:val="a1"/>
    <w:link w:val="affff0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0">
    <w:name w:val="表題 (文字)"/>
    <w:basedOn w:val="a2"/>
    <w:link w:val="affff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1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12">
    <w:name w:val="toc 1"/>
    <w:basedOn w:val="a1"/>
    <w:next w:val="a1"/>
    <w:autoRedefine/>
    <w:semiHidden/>
    <w:rsid w:val="00405336"/>
  </w:style>
  <w:style w:type="paragraph" w:styleId="2e">
    <w:name w:val="toc 2"/>
    <w:basedOn w:val="a1"/>
    <w:next w:val="a1"/>
    <w:autoRedefine/>
    <w:semiHidden/>
    <w:rsid w:val="00405336"/>
    <w:pPr>
      <w:ind w:left="240"/>
    </w:pPr>
  </w:style>
  <w:style w:type="paragraph" w:styleId="39">
    <w:name w:val="toc 3"/>
    <w:basedOn w:val="a1"/>
    <w:next w:val="a1"/>
    <w:autoRedefine/>
    <w:semiHidden/>
    <w:rsid w:val="00405336"/>
    <w:pPr>
      <w:ind w:left="480"/>
    </w:pPr>
  </w:style>
  <w:style w:type="paragraph" w:styleId="45">
    <w:name w:val="toc 4"/>
    <w:basedOn w:val="a1"/>
    <w:next w:val="a1"/>
    <w:autoRedefine/>
    <w:semiHidden/>
    <w:rsid w:val="00405336"/>
    <w:pPr>
      <w:ind w:left="720"/>
    </w:pPr>
  </w:style>
  <w:style w:type="paragraph" w:styleId="56">
    <w:name w:val="toc 5"/>
    <w:basedOn w:val="a1"/>
    <w:next w:val="a1"/>
    <w:autoRedefine/>
    <w:semiHidden/>
    <w:rsid w:val="00405336"/>
    <w:pPr>
      <w:ind w:left="960"/>
    </w:pPr>
  </w:style>
  <w:style w:type="paragraph" w:styleId="62">
    <w:name w:val="toc 6"/>
    <w:basedOn w:val="a1"/>
    <w:next w:val="a1"/>
    <w:autoRedefine/>
    <w:semiHidden/>
    <w:rsid w:val="00405336"/>
    <w:pPr>
      <w:ind w:left="1200"/>
    </w:pPr>
  </w:style>
  <w:style w:type="paragraph" w:styleId="72">
    <w:name w:val="toc 7"/>
    <w:basedOn w:val="a1"/>
    <w:next w:val="a1"/>
    <w:autoRedefine/>
    <w:semiHidden/>
    <w:rsid w:val="00405336"/>
    <w:pPr>
      <w:ind w:left="1440"/>
    </w:pPr>
  </w:style>
  <w:style w:type="paragraph" w:styleId="82">
    <w:name w:val="toc 8"/>
    <w:basedOn w:val="a1"/>
    <w:next w:val="a1"/>
    <w:autoRedefine/>
    <w:semiHidden/>
    <w:rsid w:val="00405336"/>
    <w:pPr>
      <w:ind w:left="1680"/>
    </w:pPr>
  </w:style>
  <w:style w:type="paragraph" w:styleId="92">
    <w:name w:val="toc 9"/>
    <w:basedOn w:val="a1"/>
    <w:next w:val="a1"/>
    <w:autoRedefine/>
    <w:semiHidden/>
    <w:rsid w:val="00405336"/>
    <w:pPr>
      <w:ind w:left="1920"/>
    </w:pPr>
  </w:style>
  <w:style w:type="paragraph" w:styleId="affff2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3">
    <w:name w:val="Hyperlink"/>
    <w:basedOn w:val="a2"/>
    <w:semiHidden/>
    <w:rsid w:val="007402FC"/>
    <w:rPr>
      <w:color w:val="0000FF"/>
      <w:u w:val="single"/>
    </w:rPr>
  </w:style>
  <w:style w:type="character" w:styleId="affff4">
    <w:name w:val="Emphasis"/>
    <w:basedOn w:val="a2"/>
    <w:uiPriority w:val="20"/>
    <w:qFormat/>
    <w:rsid w:val="00B42F9C"/>
    <w:rPr>
      <w:i/>
      <w:iCs/>
    </w:rPr>
  </w:style>
  <w:style w:type="character" w:styleId="affff5">
    <w:name w:val="annotation reference"/>
    <w:basedOn w:val="a2"/>
    <w:semiHidden/>
    <w:rsid w:val="009258B8"/>
    <w:rPr>
      <w:sz w:val="16"/>
      <w:szCs w:val="16"/>
    </w:rPr>
  </w:style>
  <w:style w:type="character" w:styleId="affff6">
    <w:name w:val="FollowedHyperlink"/>
    <w:basedOn w:val="a2"/>
    <w:semiHidden/>
    <w:unhideWhenUsed/>
    <w:rsid w:val="00611A19"/>
    <w:rPr>
      <w:color w:val="800080" w:themeColor="followedHyperlink"/>
      <w:u w:val="single"/>
    </w:rPr>
  </w:style>
  <w:style w:type="table" w:styleId="affff7">
    <w:name w:val="Table Grid"/>
    <w:basedOn w:val="a3"/>
    <w:uiPriority w:val="39"/>
    <w:rsid w:val="00787121"/>
    <w:rPr>
      <w:rFonts w:asciiTheme="minorHAnsi" w:hAnsiTheme="minorHAnsi" w:cstheme="minorBidi"/>
      <w:kern w:val="2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8">
    <w:name w:val="Revision"/>
    <w:hidden/>
    <w:uiPriority w:val="99"/>
    <w:semiHidden/>
    <w:rsid w:val="00F178AC"/>
    <w:rPr>
      <w:sz w:val="24"/>
    </w:rPr>
  </w:style>
  <w:style w:type="character" w:styleId="affff9">
    <w:name w:val="Placeholder Text"/>
    <w:basedOn w:val="a2"/>
    <w:uiPriority w:val="99"/>
    <w:semiHidden/>
    <w:rsid w:val="00CC52A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401DE2B-C9CF-41A4-A4BC-24C4B16CA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15</Pages>
  <Words>1130</Words>
  <Characters>6442</Characters>
  <Application>Microsoft Office Word</Application>
  <DocSecurity>0</DocSecurity>
  <Lines>53</Lines>
  <Paragraphs>15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Supporting Online Material for</vt:lpstr>
      <vt:lpstr>Supporting Online Material for</vt:lpstr>
    </vt:vector>
  </TitlesOfParts>
  <Company/>
  <LinksUpToDate>false</LinksUpToDate>
  <CharactersWithSpaces>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creator>植田一博</dc:creator>
  <cp:lastModifiedBy>樹 藤崎</cp:lastModifiedBy>
  <cp:revision>5</cp:revision>
  <cp:lastPrinted>2018-02-26T17:19:00Z</cp:lastPrinted>
  <dcterms:created xsi:type="dcterms:W3CDTF">2024-01-08T03:54:00Z</dcterms:created>
  <dcterms:modified xsi:type="dcterms:W3CDTF">2024-02-19T04:47:00Z</dcterms:modified>
</cp:coreProperties>
</file>