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3187B" w14:textId="77777777" w:rsidR="00034A22" w:rsidRDefault="00393EE3" w:rsidP="00393EE3">
      <w:pPr>
        <w:spacing w:afterLines="50" w:after="156"/>
        <w:jc w:val="center"/>
        <w:rPr>
          <w:rFonts w:ascii="Times New Roman" w:hAnsi="Times New Roman"/>
          <w:b/>
          <w:bCs/>
          <w:sz w:val="28"/>
          <w:szCs w:val="28"/>
        </w:rPr>
      </w:pPr>
      <w:r>
        <w:rPr>
          <w:rFonts w:ascii="Times New Roman" w:hAnsi="Times New Roman" w:hint="eastAsia"/>
          <w:b/>
          <w:bCs/>
          <w:sz w:val="28"/>
          <w:szCs w:val="28"/>
        </w:rPr>
        <w:t>Protective role of endogenous PRDX6 in v</w:t>
      </w:r>
      <w:r>
        <w:rPr>
          <w:rFonts w:ascii="Times New Roman" w:hAnsi="Times New Roman"/>
          <w:b/>
          <w:bCs/>
          <w:sz w:val="28"/>
          <w:szCs w:val="28"/>
        </w:rPr>
        <w:t>entilat</w:t>
      </w:r>
      <w:r>
        <w:rPr>
          <w:rFonts w:ascii="Times New Roman" w:hAnsi="Times New Roman" w:hint="eastAsia"/>
          <w:b/>
          <w:bCs/>
          <w:sz w:val="28"/>
          <w:szCs w:val="28"/>
        </w:rPr>
        <w:t>or</w:t>
      </w:r>
      <w:r>
        <w:rPr>
          <w:rFonts w:ascii="Times New Roman" w:hAnsi="Times New Roman"/>
          <w:b/>
          <w:bCs/>
          <w:sz w:val="28"/>
          <w:szCs w:val="28"/>
        </w:rPr>
        <w:t xml:space="preserve">-induced lung injury via modulating </w:t>
      </w:r>
      <w:r>
        <w:rPr>
          <w:rFonts w:ascii="Times New Roman" w:hAnsi="Times New Roman" w:hint="eastAsia"/>
          <w:b/>
          <w:bCs/>
          <w:sz w:val="28"/>
          <w:szCs w:val="28"/>
        </w:rPr>
        <w:t>oxidative stress and macrophages activation</w:t>
      </w:r>
    </w:p>
    <w:p w14:paraId="459F761B" w14:textId="77777777" w:rsidR="001C0BFD" w:rsidRPr="006B3C8E" w:rsidRDefault="001C0BFD" w:rsidP="001C0BFD">
      <w:pPr>
        <w:spacing w:line="360" w:lineRule="auto"/>
        <w:rPr>
          <w:rFonts w:ascii="Times New Roman" w:hAnsi="Times New Roman"/>
          <w:sz w:val="24"/>
        </w:rPr>
      </w:pPr>
      <w:r>
        <w:rPr>
          <w:rFonts w:ascii="Times New Roman" w:hAnsi="Times New Roman" w:hint="eastAsia"/>
          <w:sz w:val="24"/>
        </w:rPr>
        <w:t>Gao Cheng</w:t>
      </w:r>
      <w:r w:rsidRPr="00B81B80">
        <w:rPr>
          <w:rFonts w:ascii="Times New Roman" w:hAnsi="Times New Roman" w:hint="eastAsia"/>
          <w:sz w:val="24"/>
          <w:vertAlign w:val="superscript"/>
        </w:rPr>
        <w:t>a</w:t>
      </w:r>
      <w:r>
        <w:rPr>
          <w:rFonts w:ascii="Times New Roman" w:hAnsi="Times New Roman" w:hint="eastAsia"/>
          <w:sz w:val="24"/>
          <w:vertAlign w:val="superscript"/>
        </w:rPr>
        <w:t>,1</w:t>
      </w:r>
      <w:r>
        <w:rPr>
          <w:rFonts w:ascii="Times New Roman" w:hAnsi="Times New Roman" w:hint="eastAsia"/>
          <w:sz w:val="24"/>
        </w:rPr>
        <w:t xml:space="preserve">, </w:t>
      </w:r>
      <w:proofErr w:type="spellStart"/>
      <w:r>
        <w:rPr>
          <w:rFonts w:ascii="Times New Roman" w:hAnsi="Times New Roman" w:hint="eastAsia"/>
          <w:sz w:val="24"/>
        </w:rPr>
        <w:t>Leiying</w:t>
      </w:r>
      <w:proofErr w:type="spellEnd"/>
      <w:r>
        <w:rPr>
          <w:rFonts w:ascii="Times New Roman" w:hAnsi="Times New Roman"/>
          <w:sz w:val="24"/>
        </w:rPr>
        <w:t xml:space="preserve"> </w:t>
      </w:r>
      <w:proofErr w:type="gramStart"/>
      <w:r>
        <w:rPr>
          <w:rFonts w:ascii="Times New Roman" w:hAnsi="Times New Roman" w:hint="eastAsia"/>
          <w:sz w:val="24"/>
        </w:rPr>
        <w:t>Zhou</w:t>
      </w:r>
      <w:r>
        <w:rPr>
          <w:rFonts w:ascii="Times New Roman" w:hAnsi="Times New Roman"/>
          <w:sz w:val="24"/>
          <w:vertAlign w:val="superscript"/>
        </w:rPr>
        <w:t>b</w:t>
      </w:r>
      <w:r>
        <w:rPr>
          <w:rFonts w:ascii="Times New Roman" w:hAnsi="Times New Roman" w:hint="eastAsia"/>
          <w:sz w:val="24"/>
          <w:vertAlign w:val="superscript"/>
        </w:rPr>
        <w:t>,</w:t>
      </w:r>
      <w:r>
        <w:rPr>
          <w:rFonts w:ascii="Times New Roman" w:hAnsi="Times New Roman"/>
          <w:sz w:val="24"/>
          <w:vertAlign w:val="superscript"/>
        </w:rPr>
        <w:t>c</w:t>
      </w:r>
      <w:proofErr w:type="gramEnd"/>
      <w:r>
        <w:rPr>
          <w:rFonts w:ascii="Times New Roman" w:hAnsi="Times New Roman"/>
          <w:sz w:val="24"/>
          <w:vertAlign w:val="superscript"/>
        </w:rPr>
        <w:t>,1</w:t>
      </w:r>
      <w:r>
        <w:rPr>
          <w:rFonts w:ascii="Times New Roman" w:hAnsi="Times New Roman" w:hint="eastAsia"/>
          <w:sz w:val="24"/>
        </w:rPr>
        <w:t xml:space="preserve">, </w:t>
      </w:r>
      <w:proofErr w:type="spellStart"/>
      <w:r w:rsidRPr="00BA2B4E">
        <w:rPr>
          <w:rFonts w:ascii="Times New Roman" w:hAnsi="Times New Roman"/>
          <w:sz w:val="24"/>
        </w:rPr>
        <w:t>Weijie</w:t>
      </w:r>
      <w:proofErr w:type="spellEnd"/>
      <w:r w:rsidRPr="00BA2B4E">
        <w:rPr>
          <w:rFonts w:ascii="Times New Roman" w:hAnsi="Times New Roman"/>
          <w:sz w:val="24"/>
        </w:rPr>
        <w:t xml:space="preserve"> </w:t>
      </w:r>
      <w:proofErr w:type="spellStart"/>
      <w:r w:rsidRPr="00BA2B4E">
        <w:rPr>
          <w:rFonts w:ascii="Times New Roman" w:hAnsi="Times New Roman"/>
          <w:sz w:val="24"/>
        </w:rPr>
        <w:t>Tang</w:t>
      </w:r>
      <w:r>
        <w:rPr>
          <w:rFonts w:ascii="Times New Roman" w:hAnsi="Times New Roman"/>
          <w:sz w:val="24"/>
          <w:vertAlign w:val="superscript"/>
        </w:rPr>
        <w:t>b</w:t>
      </w:r>
      <w:r>
        <w:rPr>
          <w:rFonts w:ascii="Times New Roman" w:hAnsi="Times New Roman" w:hint="eastAsia"/>
          <w:sz w:val="24"/>
          <w:vertAlign w:val="superscript"/>
        </w:rPr>
        <w:t>,</w:t>
      </w:r>
      <w:r>
        <w:rPr>
          <w:rFonts w:ascii="Times New Roman" w:hAnsi="Times New Roman"/>
          <w:sz w:val="24"/>
          <w:vertAlign w:val="superscript"/>
        </w:rPr>
        <w:t>c</w:t>
      </w:r>
      <w:proofErr w:type="spellEnd"/>
      <w:r>
        <w:rPr>
          <w:rFonts w:ascii="Times New Roman" w:hAnsi="Times New Roman"/>
          <w:sz w:val="24"/>
        </w:rPr>
        <w:t xml:space="preserve">, Wei </w:t>
      </w:r>
      <w:proofErr w:type="spellStart"/>
      <w:r>
        <w:rPr>
          <w:rFonts w:ascii="Times New Roman" w:hAnsi="Times New Roman"/>
          <w:sz w:val="24"/>
        </w:rPr>
        <w:t>Li</w:t>
      </w:r>
      <w:bookmarkStart w:id="0" w:name="_Hlk148344320"/>
      <w:r>
        <w:rPr>
          <w:rFonts w:ascii="Times New Roman" w:hAnsi="Times New Roman"/>
          <w:sz w:val="24"/>
          <w:vertAlign w:val="superscript"/>
        </w:rPr>
        <w:t>b</w:t>
      </w:r>
      <w:r>
        <w:rPr>
          <w:rFonts w:ascii="Times New Roman" w:hAnsi="Times New Roman" w:hint="eastAsia"/>
          <w:sz w:val="24"/>
          <w:vertAlign w:val="superscript"/>
        </w:rPr>
        <w:t>,</w:t>
      </w:r>
      <w:r>
        <w:rPr>
          <w:rFonts w:ascii="Times New Roman" w:hAnsi="Times New Roman"/>
          <w:sz w:val="24"/>
          <w:vertAlign w:val="superscript"/>
        </w:rPr>
        <w:t>c</w:t>
      </w:r>
      <w:bookmarkEnd w:id="0"/>
      <w:proofErr w:type="spellEnd"/>
      <w:r>
        <w:rPr>
          <w:rFonts w:ascii="Times New Roman" w:hAnsi="Times New Roman"/>
          <w:sz w:val="24"/>
        </w:rPr>
        <w:t xml:space="preserve">, </w:t>
      </w:r>
      <w:r w:rsidRPr="006B3C8E">
        <w:rPr>
          <w:rFonts w:ascii="Times New Roman" w:hAnsi="Times New Roman"/>
          <w:sz w:val="24"/>
        </w:rPr>
        <w:t>Changming</w:t>
      </w:r>
      <w:r>
        <w:rPr>
          <w:rFonts w:ascii="Times New Roman" w:hAnsi="Times New Roman"/>
          <w:sz w:val="24"/>
        </w:rPr>
        <w:t xml:space="preserve"> </w:t>
      </w:r>
      <w:proofErr w:type="spellStart"/>
      <w:r w:rsidRPr="006B3C8E">
        <w:rPr>
          <w:rFonts w:ascii="Times New Roman" w:hAnsi="Times New Roman"/>
          <w:sz w:val="24"/>
        </w:rPr>
        <w:t>Lv</w:t>
      </w:r>
      <w:r>
        <w:rPr>
          <w:rFonts w:ascii="Times New Roman" w:hAnsi="Times New Roman"/>
          <w:sz w:val="24"/>
          <w:vertAlign w:val="superscript"/>
        </w:rPr>
        <w:t>d</w:t>
      </w:r>
      <w:proofErr w:type="spellEnd"/>
      <w:r>
        <w:rPr>
          <w:rFonts w:ascii="Times New Roman" w:hAnsi="Times New Roman" w:hint="eastAsia"/>
          <w:sz w:val="24"/>
        </w:rPr>
        <w:t>,</w:t>
      </w:r>
      <w:r>
        <w:rPr>
          <w:rFonts w:ascii="Times New Roman" w:hAnsi="Times New Roman"/>
          <w:sz w:val="24"/>
        </w:rPr>
        <w:t xml:space="preserve"> Chunhui Wang</w:t>
      </w:r>
      <w:r>
        <w:rPr>
          <w:rFonts w:ascii="Times New Roman" w:hAnsi="Times New Roman"/>
          <w:sz w:val="24"/>
          <w:vertAlign w:val="superscript"/>
        </w:rPr>
        <w:t>a,</w:t>
      </w:r>
      <w:r>
        <w:rPr>
          <w:rFonts w:ascii="Times New Roman" w:hAnsi="Times New Roman"/>
          <w:sz w:val="24"/>
        </w:rPr>
        <w:t xml:space="preserve">*, </w:t>
      </w:r>
      <w:proofErr w:type="spellStart"/>
      <w:r>
        <w:rPr>
          <w:rFonts w:ascii="Times New Roman" w:hAnsi="Times New Roman"/>
          <w:sz w:val="24"/>
        </w:rPr>
        <w:t>Qiying</w:t>
      </w:r>
      <w:proofErr w:type="spellEnd"/>
      <w:r>
        <w:rPr>
          <w:rFonts w:ascii="Times New Roman" w:hAnsi="Times New Roman"/>
          <w:sz w:val="24"/>
        </w:rPr>
        <w:t xml:space="preserve"> </w:t>
      </w:r>
      <w:proofErr w:type="spellStart"/>
      <w:r>
        <w:rPr>
          <w:rFonts w:ascii="Times New Roman" w:hAnsi="Times New Roman"/>
          <w:sz w:val="24"/>
        </w:rPr>
        <w:t>Shen</w:t>
      </w:r>
      <w:r>
        <w:rPr>
          <w:rFonts w:ascii="Times New Roman" w:hAnsi="Times New Roman"/>
          <w:sz w:val="24"/>
          <w:vertAlign w:val="superscript"/>
        </w:rPr>
        <w:t>b</w:t>
      </w:r>
      <w:r>
        <w:rPr>
          <w:rFonts w:ascii="Times New Roman" w:hAnsi="Times New Roman" w:hint="eastAsia"/>
          <w:sz w:val="24"/>
          <w:vertAlign w:val="superscript"/>
        </w:rPr>
        <w:t>,</w:t>
      </w:r>
      <w:r>
        <w:rPr>
          <w:rFonts w:ascii="Times New Roman" w:hAnsi="Times New Roman"/>
          <w:sz w:val="24"/>
          <w:vertAlign w:val="superscript"/>
        </w:rPr>
        <w:t>c</w:t>
      </w:r>
      <w:proofErr w:type="spellEnd"/>
      <w:r>
        <w:rPr>
          <w:rFonts w:ascii="Times New Roman" w:hAnsi="Times New Roman" w:hint="eastAsia"/>
          <w:sz w:val="24"/>
          <w:vertAlign w:val="superscript"/>
        </w:rPr>
        <w:t>,</w:t>
      </w:r>
      <w:r>
        <w:rPr>
          <w:rFonts w:ascii="Times New Roman" w:hAnsi="Times New Roman"/>
          <w:sz w:val="24"/>
        </w:rPr>
        <w:t>*</w:t>
      </w:r>
    </w:p>
    <w:p w14:paraId="53877EAA" w14:textId="77777777" w:rsidR="00034A22" w:rsidRDefault="00393EE3">
      <w:pPr>
        <w:spacing w:line="360" w:lineRule="auto"/>
        <w:rPr>
          <w:rFonts w:ascii="Times New Roman" w:hAnsi="Times New Roman"/>
          <w:sz w:val="24"/>
        </w:rPr>
      </w:pPr>
      <w:proofErr w:type="spellStart"/>
      <w:proofErr w:type="gramStart"/>
      <w:r>
        <w:rPr>
          <w:rFonts w:ascii="Times New Roman" w:hAnsi="Times New Roman" w:hint="eastAsia"/>
          <w:sz w:val="24"/>
        </w:rPr>
        <w:t>a</w:t>
      </w:r>
      <w:r>
        <w:rPr>
          <w:rFonts w:ascii="Times New Roman" w:hAnsi="Times New Roman"/>
          <w:sz w:val="24"/>
        </w:rPr>
        <w:t>.Department</w:t>
      </w:r>
      <w:proofErr w:type="spellEnd"/>
      <w:proofErr w:type="gramEnd"/>
      <w:r>
        <w:rPr>
          <w:rFonts w:ascii="Times New Roman" w:hAnsi="Times New Roman"/>
          <w:sz w:val="24"/>
        </w:rPr>
        <w:t xml:space="preserve"> of Anesthesiology, the Fourth Affiliated Hospital of Anhui Medical University, Hefei 230000, China</w:t>
      </w:r>
    </w:p>
    <w:p w14:paraId="101320A5" w14:textId="77777777" w:rsidR="00034A22" w:rsidRDefault="00393EE3">
      <w:pPr>
        <w:spacing w:line="360" w:lineRule="auto"/>
        <w:rPr>
          <w:rFonts w:ascii="Times New Roman" w:hAnsi="Times New Roman"/>
          <w:sz w:val="24"/>
        </w:rPr>
      </w:pPr>
      <w:r>
        <w:rPr>
          <w:rFonts w:ascii="Times New Roman" w:hAnsi="Times New Roman" w:hint="eastAsia"/>
          <w:sz w:val="24"/>
        </w:rPr>
        <w:t xml:space="preserve">b. </w:t>
      </w:r>
      <w:r>
        <w:rPr>
          <w:rFonts w:ascii="Times New Roman" w:hAnsi="Times New Roman"/>
          <w:sz w:val="24"/>
        </w:rPr>
        <w:t xml:space="preserve">Department of Anesthesiology, </w:t>
      </w:r>
      <w:proofErr w:type="spellStart"/>
      <w:r>
        <w:rPr>
          <w:rFonts w:ascii="Times New Roman" w:hAnsi="Times New Roman"/>
          <w:sz w:val="24"/>
        </w:rPr>
        <w:t>Lu'an</w:t>
      </w:r>
      <w:proofErr w:type="spellEnd"/>
      <w:r>
        <w:rPr>
          <w:rFonts w:ascii="Times New Roman" w:hAnsi="Times New Roman"/>
          <w:sz w:val="24"/>
        </w:rPr>
        <w:t xml:space="preserve"> Hospital of Anhui Medical University, </w:t>
      </w:r>
      <w:proofErr w:type="spellStart"/>
      <w:r>
        <w:rPr>
          <w:rFonts w:ascii="Times New Roman" w:hAnsi="Times New Roman"/>
          <w:sz w:val="24"/>
        </w:rPr>
        <w:t>Lu'an</w:t>
      </w:r>
      <w:proofErr w:type="spellEnd"/>
      <w:r>
        <w:rPr>
          <w:rFonts w:ascii="Times New Roman" w:hAnsi="Times New Roman"/>
          <w:sz w:val="24"/>
        </w:rPr>
        <w:t xml:space="preserve"> 237005, China</w:t>
      </w:r>
    </w:p>
    <w:p w14:paraId="48D80819" w14:textId="77777777" w:rsidR="00034A22" w:rsidRDefault="00393EE3">
      <w:pPr>
        <w:spacing w:line="360" w:lineRule="auto"/>
        <w:rPr>
          <w:rFonts w:ascii="Times New Roman" w:hAnsi="Times New Roman"/>
          <w:sz w:val="24"/>
        </w:rPr>
      </w:pPr>
      <w:r>
        <w:rPr>
          <w:rFonts w:ascii="Times New Roman" w:hAnsi="Times New Roman" w:hint="eastAsia"/>
          <w:sz w:val="24"/>
        </w:rPr>
        <w:t xml:space="preserve">c. </w:t>
      </w:r>
      <w:r>
        <w:rPr>
          <w:rFonts w:ascii="Times New Roman" w:hAnsi="Times New Roman"/>
          <w:sz w:val="24"/>
        </w:rPr>
        <w:t>Department of Anesthesiology, the First</w:t>
      </w:r>
      <w:r>
        <w:rPr>
          <w:rFonts w:ascii="Times New Roman" w:hAnsi="Times New Roman" w:hint="eastAsia"/>
          <w:sz w:val="24"/>
        </w:rPr>
        <w:t xml:space="preserve"> </w:t>
      </w:r>
      <w:r>
        <w:rPr>
          <w:rFonts w:ascii="Times New Roman" w:hAnsi="Times New Roman"/>
          <w:sz w:val="24"/>
        </w:rPr>
        <w:t>Affiliated Hospital of Anhui Medical University, Hefei230032, China</w:t>
      </w:r>
    </w:p>
    <w:p w14:paraId="22BB7CBA" w14:textId="77777777" w:rsidR="00034A22" w:rsidRDefault="00393EE3">
      <w:pPr>
        <w:spacing w:line="360" w:lineRule="auto"/>
        <w:rPr>
          <w:rFonts w:ascii="Times New Roman" w:hAnsi="Times New Roman"/>
          <w:color w:val="000000" w:themeColor="text1"/>
          <w:sz w:val="24"/>
        </w:rPr>
      </w:pPr>
      <w:r>
        <w:rPr>
          <w:rFonts w:ascii="Times New Roman" w:hAnsi="Times New Roman" w:hint="eastAsia"/>
          <w:color w:val="000000" w:themeColor="text1"/>
          <w:sz w:val="24"/>
        </w:rPr>
        <w:t>d. Key Laboratory of Anesthesiology and Perioperative Medicine of Anhui Higher Education Institutes, Anhui Medical University,</w:t>
      </w:r>
      <w:r>
        <w:rPr>
          <w:rFonts w:ascii="Times New Roman" w:hAnsi="Times New Roman"/>
          <w:color w:val="000000" w:themeColor="text1"/>
          <w:sz w:val="24"/>
        </w:rPr>
        <w:t xml:space="preserve"> Hefei 230022, China</w:t>
      </w:r>
      <w:r>
        <w:rPr>
          <w:rFonts w:ascii="Times New Roman" w:hAnsi="Times New Roman" w:hint="eastAsia"/>
          <w:color w:val="000000" w:themeColor="text1"/>
          <w:sz w:val="24"/>
        </w:rPr>
        <w:t>.</w:t>
      </w:r>
    </w:p>
    <w:p w14:paraId="0DACB6A7" w14:textId="77777777" w:rsidR="00034A22" w:rsidRDefault="00393EE3">
      <w:pPr>
        <w:spacing w:line="360" w:lineRule="auto"/>
        <w:rPr>
          <w:rFonts w:ascii="Times New Roman" w:hAnsi="Times New Roman"/>
          <w:color w:val="000000" w:themeColor="text1"/>
          <w:sz w:val="24"/>
        </w:rPr>
      </w:pPr>
      <w:r>
        <w:rPr>
          <w:rFonts w:ascii="Times New Roman" w:hAnsi="Times New Roman" w:hint="eastAsia"/>
          <w:color w:val="000000" w:themeColor="text1"/>
          <w:sz w:val="24"/>
        </w:rPr>
        <w:t>e</w:t>
      </w:r>
      <w:r>
        <w:rPr>
          <w:rFonts w:ascii="Times New Roman" w:hAnsi="Times New Roman"/>
          <w:color w:val="000000" w:themeColor="text1"/>
          <w:sz w:val="24"/>
        </w:rPr>
        <w:t>.</w:t>
      </w:r>
      <w:r>
        <w:rPr>
          <w:rFonts w:ascii="Times New Roman" w:hAnsi="Times New Roman" w:hint="eastAsia"/>
          <w:color w:val="000000" w:themeColor="text1"/>
          <w:sz w:val="24"/>
        </w:rPr>
        <w:t xml:space="preserve"> </w:t>
      </w:r>
      <w:r>
        <w:rPr>
          <w:rFonts w:ascii="Times New Roman" w:hAnsi="Times New Roman"/>
          <w:color w:val="000000" w:themeColor="text1"/>
          <w:sz w:val="24"/>
        </w:rPr>
        <w:t xml:space="preserve">School of Basic Medical Sciences, Anhui Medical University, Hefei </w:t>
      </w:r>
      <w:proofErr w:type="gramStart"/>
      <w:r>
        <w:rPr>
          <w:rFonts w:ascii="Times New Roman" w:hAnsi="Times New Roman"/>
          <w:color w:val="000000" w:themeColor="text1"/>
          <w:sz w:val="24"/>
        </w:rPr>
        <w:t>230032,China</w:t>
      </w:r>
      <w:proofErr w:type="gramEnd"/>
      <w:r>
        <w:rPr>
          <w:rFonts w:ascii="Times New Roman" w:hAnsi="Times New Roman" w:hint="eastAsia"/>
          <w:color w:val="000000" w:themeColor="text1"/>
          <w:sz w:val="24"/>
        </w:rPr>
        <w:t xml:space="preserve">. </w:t>
      </w:r>
    </w:p>
    <w:p w14:paraId="35E7D84B" w14:textId="77777777" w:rsidR="00034A22" w:rsidRDefault="00393EE3">
      <w:pPr>
        <w:spacing w:line="360" w:lineRule="auto"/>
        <w:rPr>
          <w:rFonts w:ascii="Times New Roman" w:hAnsi="Times New Roman"/>
          <w:sz w:val="24"/>
        </w:rPr>
      </w:pPr>
      <w:proofErr w:type="spellStart"/>
      <w:proofErr w:type="gramStart"/>
      <w:r>
        <w:rPr>
          <w:rFonts w:ascii="Times New Roman" w:hAnsi="Times New Roman" w:hint="eastAsia"/>
          <w:color w:val="000000" w:themeColor="text1"/>
          <w:sz w:val="24"/>
        </w:rPr>
        <w:t>f.</w:t>
      </w:r>
      <w:r>
        <w:rPr>
          <w:rFonts w:ascii="Times New Roman" w:hAnsi="Times New Roman"/>
          <w:color w:val="000000" w:themeColor="text1"/>
          <w:sz w:val="24"/>
        </w:rPr>
        <w:t>Biopharmaceutical</w:t>
      </w:r>
      <w:proofErr w:type="spellEnd"/>
      <w:proofErr w:type="gramEnd"/>
      <w:r>
        <w:rPr>
          <w:rFonts w:ascii="Times New Roman" w:hAnsi="Times New Roman"/>
          <w:color w:val="000000" w:themeColor="text1"/>
          <w:sz w:val="24"/>
        </w:rPr>
        <w:t xml:space="preserve"> Research Institute, Anhui Medical University, Hefei230032,China</w:t>
      </w:r>
      <w:r>
        <w:rPr>
          <w:rFonts w:ascii="Times New Roman" w:hAnsi="Times New Roman" w:hint="eastAsia"/>
          <w:color w:val="000000" w:themeColor="text1"/>
          <w:sz w:val="24"/>
        </w:rPr>
        <w:t>.</w:t>
      </w:r>
    </w:p>
    <w:p w14:paraId="1A6194DB" w14:textId="77777777" w:rsidR="00034A22" w:rsidRDefault="00393EE3">
      <w:pPr>
        <w:spacing w:line="360" w:lineRule="auto"/>
        <w:rPr>
          <w:rFonts w:ascii="Times New Roman" w:hAnsi="Times New Roman"/>
          <w:sz w:val="24"/>
        </w:rPr>
      </w:pPr>
      <w:r>
        <w:rPr>
          <w:rFonts w:ascii="Times New Roman" w:hAnsi="Times New Roman" w:hint="eastAsia"/>
          <w:sz w:val="24"/>
          <w:vertAlign w:val="superscript"/>
        </w:rPr>
        <w:t>1</w:t>
      </w:r>
      <w:r>
        <w:rPr>
          <w:rFonts w:ascii="Times New Roman" w:hAnsi="Times New Roman"/>
          <w:sz w:val="24"/>
        </w:rPr>
        <w:t>Contributed equally</w:t>
      </w:r>
    </w:p>
    <w:p w14:paraId="2C9866B5" w14:textId="77777777" w:rsidR="00034A22" w:rsidRDefault="00393EE3">
      <w:pPr>
        <w:spacing w:line="360" w:lineRule="auto"/>
        <w:rPr>
          <w:rFonts w:ascii="Times New Roman" w:hAnsi="Times New Roman"/>
          <w:sz w:val="24"/>
        </w:rPr>
      </w:pPr>
      <w:r>
        <w:rPr>
          <w:rFonts w:ascii="Times New Roman" w:hAnsi="Times New Roman"/>
          <w:sz w:val="24"/>
        </w:rPr>
        <w:t>*</w:t>
      </w:r>
      <w:r>
        <w:rPr>
          <w:rFonts w:ascii="Times New Roman" w:hAnsi="Times New Roman" w:hint="eastAsia"/>
          <w:sz w:val="24"/>
        </w:rPr>
        <w:t>Corresponding author</w:t>
      </w:r>
    </w:p>
    <w:p w14:paraId="6DA8FCBA" w14:textId="77777777" w:rsidR="00034A22" w:rsidRDefault="00393EE3">
      <w:r>
        <w:rPr>
          <w:rFonts w:ascii="Times New Roman" w:hAnsi="Times New Roman"/>
          <w:sz w:val="24"/>
        </w:rPr>
        <w:t>Correspondence should be addressed to</w:t>
      </w:r>
      <w:r>
        <w:rPr>
          <w:rFonts w:ascii="Times New Roman" w:hAnsi="Times New Roman" w:hint="eastAsia"/>
          <w:sz w:val="24"/>
        </w:rPr>
        <w:t xml:space="preserve"> </w:t>
      </w:r>
      <w:proofErr w:type="spellStart"/>
      <w:r>
        <w:rPr>
          <w:rFonts w:ascii="Times New Roman" w:hAnsi="Times New Roman" w:hint="eastAsia"/>
          <w:iCs/>
          <w:sz w:val="24"/>
        </w:rPr>
        <w:t>Qiying</w:t>
      </w:r>
      <w:proofErr w:type="spellEnd"/>
      <w:r>
        <w:rPr>
          <w:rFonts w:ascii="Times New Roman" w:hAnsi="Times New Roman" w:hint="eastAsia"/>
          <w:iCs/>
          <w:sz w:val="24"/>
        </w:rPr>
        <w:t xml:space="preserve"> Shen</w:t>
      </w:r>
      <w:r>
        <w:rPr>
          <w:rFonts w:ascii="Times New Roman" w:hAnsi="Times New Roman"/>
          <w:iCs/>
          <w:sz w:val="24"/>
        </w:rPr>
        <w:t>;</w:t>
      </w:r>
      <w:r>
        <w:rPr>
          <w:rFonts w:ascii="Times New Roman" w:hAnsi="Times New Roman" w:hint="eastAsia"/>
          <w:iCs/>
          <w:sz w:val="24"/>
        </w:rPr>
        <w:t xml:space="preserve"> </w:t>
      </w:r>
      <w:hyperlink r:id="rId6" w:history="1">
        <w:r>
          <w:rPr>
            <w:rStyle w:val="af"/>
            <w:rFonts w:ascii="Times New Roman" w:hAnsi="Times New Roman" w:hint="eastAsia"/>
            <w:bCs/>
            <w:sz w:val="24"/>
          </w:rPr>
          <w:t>shenqiying-yy@163</w:t>
        </w:r>
        <w:r>
          <w:rPr>
            <w:rStyle w:val="af"/>
            <w:rFonts w:ascii="Times New Roman" w:hAnsi="Times New Roman"/>
            <w:bCs/>
            <w:sz w:val="24"/>
          </w:rPr>
          <w:t>.com</w:t>
        </w:r>
      </w:hyperlink>
      <w:r>
        <w:rPr>
          <w:rFonts w:ascii="Times New Roman" w:hAnsi="Times New Roman" w:hint="eastAsia"/>
          <w:bCs/>
          <w:sz w:val="24"/>
        </w:rPr>
        <w:t xml:space="preserve">, </w:t>
      </w:r>
      <w:proofErr w:type="spellStart"/>
      <w:r>
        <w:rPr>
          <w:rFonts w:ascii="Times New Roman" w:hAnsi="Times New Roman" w:hint="eastAsia"/>
          <w:bCs/>
          <w:sz w:val="24"/>
        </w:rPr>
        <w:t>Lixia</w:t>
      </w:r>
      <w:proofErr w:type="spellEnd"/>
      <w:r>
        <w:rPr>
          <w:rFonts w:ascii="Times New Roman" w:hAnsi="Times New Roman" w:hint="eastAsia"/>
          <w:bCs/>
          <w:sz w:val="24"/>
        </w:rPr>
        <w:t xml:space="preserve"> Wang</w:t>
      </w:r>
      <w:r>
        <w:rPr>
          <w:rFonts w:ascii="Times New Roman" w:hAnsi="Times New Roman"/>
          <w:bCs/>
          <w:sz w:val="24"/>
        </w:rPr>
        <w:t>;</w:t>
      </w:r>
      <w:r>
        <w:rPr>
          <w:rFonts w:ascii="Times New Roman" w:hAnsi="Times New Roman" w:hint="eastAsia"/>
          <w:bCs/>
          <w:sz w:val="24"/>
        </w:rPr>
        <w:t xml:space="preserve"> </w:t>
      </w:r>
      <w:hyperlink r:id="rId7" w:history="1">
        <w:r>
          <w:rPr>
            <w:rStyle w:val="af"/>
            <w:rFonts w:ascii="Times New Roman" w:hAnsi="Times New Roman"/>
            <w:bCs/>
            <w:sz w:val="24"/>
          </w:rPr>
          <w:t>lixiawangmz@163.com</w:t>
        </w:r>
      </w:hyperlink>
      <w:r>
        <w:rPr>
          <w:rFonts w:ascii="Times New Roman" w:hAnsi="Times New Roman" w:hint="eastAsia"/>
          <w:bCs/>
          <w:sz w:val="24"/>
        </w:rPr>
        <w:t>,</w:t>
      </w:r>
      <w:r>
        <w:rPr>
          <w:rFonts w:ascii="Times New Roman" w:hAnsi="Times New Roman" w:hint="eastAsia"/>
          <w:sz w:val="24"/>
        </w:rPr>
        <w:t xml:space="preserve"> and Dong Wang; </w:t>
      </w:r>
      <w:r>
        <w:rPr>
          <w:rFonts w:ascii="Times New Roman" w:hAnsi="Times New Roman" w:hint="eastAsia"/>
          <w:color w:val="000000"/>
          <w:sz w:val="24"/>
        </w:rPr>
        <w:t>wangdong@ahmu.edu.cn.</w:t>
      </w:r>
    </w:p>
    <w:p w14:paraId="06F456A6" w14:textId="77777777" w:rsidR="00034A22" w:rsidRDefault="00034A22">
      <w:pPr>
        <w:rPr>
          <w:rStyle w:val="30"/>
          <w:rFonts w:asciiTheme="minorHAnsi" w:eastAsiaTheme="minorEastAsia" w:hAnsiTheme="minorHAnsi" w:cstheme="minorBidi"/>
          <w:b w:val="0"/>
          <w:kern w:val="2"/>
          <w:sz w:val="21"/>
          <w:szCs w:val="22"/>
        </w:rPr>
      </w:pPr>
    </w:p>
    <w:p w14:paraId="66ACC125" w14:textId="77777777" w:rsidR="00034A22" w:rsidRDefault="00034A22" w:rsidP="00393EE3">
      <w:pPr>
        <w:spacing w:afterLines="50" w:after="156"/>
        <w:jc w:val="center"/>
        <w:rPr>
          <w:rFonts w:ascii="Times New Roman" w:hAnsi="Times New Roman"/>
          <w:b/>
          <w:bCs/>
          <w:sz w:val="28"/>
          <w:szCs w:val="28"/>
        </w:rPr>
      </w:pPr>
    </w:p>
    <w:p w14:paraId="406E1CF6" w14:textId="1F02D01D" w:rsidR="0035027F" w:rsidRPr="0035027F" w:rsidRDefault="00A51554" w:rsidP="0035027F">
      <w:pPr>
        <w:spacing w:line="480" w:lineRule="auto"/>
        <w:jc w:val="center"/>
        <w:rPr>
          <w:rFonts w:ascii="Times New Roman" w:hAnsi="Times New Roman"/>
          <w:b/>
          <w:bCs/>
          <w:color w:val="000000"/>
          <w:sz w:val="24"/>
        </w:rPr>
      </w:pPr>
      <w:r>
        <w:rPr>
          <w:rFonts w:ascii="Times New Roman" w:hAnsi="Times New Roman" w:cs="Times New Roman"/>
          <w:b/>
          <w:bCs/>
          <w:color w:val="000000"/>
          <w:kern w:val="0"/>
          <w:sz w:val="24"/>
          <w:szCs w:val="24"/>
        </w:rPr>
        <w:t xml:space="preserve">Supplemented </w:t>
      </w:r>
      <w:r w:rsidR="0035027F" w:rsidRPr="0035027F">
        <w:rPr>
          <w:rFonts w:ascii="Times New Roman" w:hAnsi="Times New Roman" w:cs="Times New Roman" w:hint="eastAsia"/>
          <w:b/>
          <w:bCs/>
          <w:color w:val="000000"/>
          <w:kern w:val="0"/>
          <w:sz w:val="24"/>
          <w:szCs w:val="24"/>
        </w:rPr>
        <w:t>T</w:t>
      </w:r>
      <w:r w:rsidR="0035027F" w:rsidRPr="0035027F">
        <w:rPr>
          <w:rFonts w:ascii="Times New Roman" w:hAnsi="Times New Roman" w:cs="Times New Roman"/>
          <w:b/>
          <w:bCs/>
          <w:color w:val="000000"/>
          <w:kern w:val="0"/>
          <w:sz w:val="24"/>
          <w:szCs w:val="24"/>
        </w:rPr>
        <w:t>able 1.</w:t>
      </w:r>
      <w:r w:rsidR="0035027F" w:rsidRPr="0035027F">
        <w:rPr>
          <w:rFonts w:ascii="Times New Roman" w:hAnsi="Times New Roman" w:cs="Times New Roman" w:hint="eastAsia"/>
          <w:b/>
          <w:bCs/>
          <w:color w:val="000000"/>
          <w:kern w:val="0"/>
          <w:sz w:val="24"/>
          <w:szCs w:val="24"/>
        </w:rPr>
        <w:t xml:space="preserve"> </w:t>
      </w:r>
      <w:r w:rsidR="0035027F" w:rsidRPr="0035027F">
        <w:rPr>
          <w:rFonts w:ascii="Times New Roman" w:hAnsi="Times New Roman"/>
          <w:b/>
          <w:bCs/>
          <w:color w:val="000000"/>
          <w:sz w:val="24"/>
        </w:rPr>
        <w:t xml:space="preserve">Baseline characteristics of </w:t>
      </w:r>
      <w:r w:rsidR="0035027F" w:rsidRPr="0035027F">
        <w:rPr>
          <w:rFonts w:ascii="Times New Roman" w:hAnsi="Times New Roman" w:hint="eastAsia"/>
          <w:b/>
          <w:bCs/>
          <w:color w:val="000000"/>
          <w:sz w:val="24"/>
        </w:rPr>
        <w:t>human subjects</w:t>
      </w:r>
      <w:r w:rsidR="0035027F" w:rsidRPr="0035027F">
        <w:rPr>
          <w:rFonts w:ascii="Times New Roman" w:hAnsi="Times New Roman"/>
          <w:b/>
          <w:bCs/>
          <w:color w:val="000000"/>
          <w:sz w:val="24"/>
        </w:rPr>
        <w:t>.</w:t>
      </w:r>
    </w:p>
    <w:tbl>
      <w:tblPr>
        <w:tblStyle w:val="1"/>
        <w:tblW w:w="6682" w:type="dxa"/>
        <w:jc w:val="center"/>
        <w:tblLayout w:type="fixed"/>
        <w:tblLook w:val="04A0" w:firstRow="1" w:lastRow="0" w:firstColumn="1" w:lastColumn="0" w:noHBand="0" w:noVBand="1"/>
      </w:tblPr>
      <w:tblGrid>
        <w:gridCol w:w="1740"/>
        <w:gridCol w:w="1559"/>
        <w:gridCol w:w="1985"/>
        <w:gridCol w:w="1398"/>
      </w:tblGrid>
      <w:tr w:rsidR="0035027F" w:rsidRPr="0035027F" w14:paraId="4FC83BBF" w14:textId="77777777" w:rsidTr="000206CA">
        <w:trPr>
          <w:jc w:val="center"/>
        </w:trPr>
        <w:tc>
          <w:tcPr>
            <w:tcW w:w="1740" w:type="dxa"/>
          </w:tcPr>
          <w:p w14:paraId="5B59D591" w14:textId="77777777" w:rsidR="0035027F" w:rsidRPr="0035027F" w:rsidRDefault="0035027F" w:rsidP="0035027F">
            <w:pPr>
              <w:spacing w:line="480" w:lineRule="auto"/>
              <w:jc w:val="center"/>
              <w:rPr>
                <w:rFonts w:ascii="Times New Roman" w:hAnsi="Times New Roman" w:cs="Times New Roman"/>
                <w:b/>
              </w:rPr>
            </w:pPr>
            <w:r w:rsidRPr="0035027F">
              <w:rPr>
                <w:rFonts w:ascii="Times New Roman" w:hAnsi="Times New Roman" w:cs="Times New Roman"/>
                <w:b/>
              </w:rPr>
              <w:t>Group</w:t>
            </w:r>
            <w:r w:rsidRPr="0035027F">
              <w:rPr>
                <w:rFonts w:ascii="Times New Roman" w:hAnsi="Times New Roman" w:cs="Times New Roman" w:hint="eastAsia"/>
                <w:b/>
              </w:rPr>
              <w:t>s</w:t>
            </w:r>
          </w:p>
        </w:tc>
        <w:tc>
          <w:tcPr>
            <w:tcW w:w="1559" w:type="dxa"/>
          </w:tcPr>
          <w:p w14:paraId="20631177"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b/>
              </w:rPr>
              <w:t>Age</w:t>
            </w:r>
          </w:p>
          <w:p w14:paraId="13A1CA64"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b/>
              </w:rPr>
              <w:t>(y</w:t>
            </w:r>
            <w:r w:rsidRPr="0035027F">
              <w:rPr>
                <w:rFonts w:ascii="Times New Roman" w:hAnsi="Times New Roman" w:cs="Times New Roman" w:hint="eastAsia"/>
                <w:b/>
              </w:rPr>
              <w:t>ears</w:t>
            </w:r>
            <w:r w:rsidRPr="0035027F">
              <w:rPr>
                <w:rFonts w:ascii="Times New Roman" w:hAnsi="Times New Roman" w:cs="Times New Roman"/>
                <w:b/>
              </w:rPr>
              <w:t>)</w:t>
            </w:r>
          </w:p>
        </w:tc>
        <w:tc>
          <w:tcPr>
            <w:tcW w:w="1985" w:type="dxa"/>
          </w:tcPr>
          <w:p w14:paraId="40DE0EBB"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b/>
              </w:rPr>
              <w:t>Gender</w:t>
            </w:r>
          </w:p>
          <w:p w14:paraId="21E802D0"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b/>
              </w:rPr>
              <w:t>(male/female)</w:t>
            </w:r>
          </w:p>
        </w:tc>
        <w:tc>
          <w:tcPr>
            <w:tcW w:w="1398" w:type="dxa"/>
          </w:tcPr>
          <w:p w14:paraId="5CC0A819"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b/>
              </w:rPr>
              <w:t>BMI</w:t>
            </w:r>
          </w:p>
          <w:p w14:paraId="65FDAC4F" w14:textId="77777777" w:rsidR="0035027F" w:rsidRPr="0035027F" w:rsidRDefault="0035027F" w:rsidP="0035027F">
            <w:pPr>
              <w:jc w:val="center"/>
              <w:rPr>
                <w:rFonts w:ascii="Times New Roman" w:hAnsi="Times New Roman" w:cs="Times New Roman"/>
                <w:b/>
              </w:rPr>
            </w:pPr>
            <w:r w:rsidRPr="0035027F">
              <w:rPr>
                <w:rFonts w:ascii="Times New Roman" w:hAnsi="Times New Roman" w:cs="Times New Roman" w:hint="eastAsia"/>
                <w:b/>
              </w:rPr>
              <w:t>(kg/m</w:t>
            </w:r>
            <w:r w:rsidRPr="0035027F">
              <w:rPr>
                <w:rFonts w:ascii="Times New Roman" w:hAnsi="Times New Roman" w:cs="Times New Roman" w:hint="eastAsia"/>
                <w:b/>
                <w:vertAlign w:val="superscript"/>
              </w:rPr>
              <w:t>2</w:t>
            </w:r>
            <w:r w:rsidRPr="0035027F">
              <w:rPr>
                <w:rFonts w:ascii="Times New Roman" w:hAnsi="Times New Roman" w:cs="Times New Roman" w:hint="eastAsia"/>
                <w:b/>
              </w:rPr>
              <w:t>)</w:t>
            </w:r>
          </w:p>
        </w:tc>
      </w:tr>
      <w:tr w:rsidR="0035027F" w:rsidRPr="0035027F" w14:paraId="45AC21AF" w14:textId="77777777" w:rsidTr="000206CA">
        <w:trPr>
          <w:jc w:val="center"/>
        </w:trPr>
        <w:tc>
          <w:tcPr>
            <w:tcW w:w="1740" w:type="dxa"/>
          </w:tcPr>
          <w:p w14:paraId="4FB5E114" w14:textId="03789B69" w:rsidR="0035027F" w:rsidRPr="0035027F" w:rsidRDefault="0035027F" w:rsidP="0035027F">
            <w:pPr>
              <w:rPr>
                <w:rFonts w:ascii="Times New Roman" w:hAnsi="Times New Roman" w:cs="Times New Roman"/>
                <w:b/>
              </w:rPr>
            </w:pPr>
            <w:r w:rsidRPr="0035027F">
              <w:rPr>
                <w:rFonts w:ascii="Times New Roman" w:hAnsi="Times New Roman" w:cs="Times New Roman" w:hint="eastAsia"/>
                <w:b/>
                <w:sz w:val="18"/>
                <w:szCs w:val="18"/>
              </w:rPr>
              <w:t>Patients</w:t>
            </w:r>
            <w:r w:rsidRPr="0035027F">
              <w:rPr>
                <w:rFonts w:ascii="Times New Roman" w:hAnsi="Times New Roman" w:cs="Times New Roman"/>
                <w:b/>
                <w:sz w:val="18"/>
                <w:szCs w:val="18"/>
              </w:rPr>
              <w:t>（</w:t>
            </w:r>
            <w:r w:rsidRPr="0035027F">
              <w:rPr>
                <w:rFonts w:ascii="Times New Roman" w:hAnsi="Times New Roman" w:cs="Times New Roman"/>
                <w:b/>
                <w:sz w:val="18"/>
                <w:szCs w:val="18"/>
              </w:rPr>
              <w:t>n=</w:t>
            </w:r>
            <w:r w:rsidR="00657BAC">
              <w:rPr>
                <w:rFonts w:ascii="Times New Roman" w:hAnsi="Times New Roman" w:cs="Times New Roman"/>
                <w:b/>
                <w:sz w:val="18"/>
                <w:szCs w:val="18"/>
              </w:rPr>
              <w:t>11</w:t>
            </w:r>
            <w:r w:rsidRPr="0035027F">
              <w:rPr>
                <w:rFonts w:ascii="Times New Roman" w:hAnsi="Times New Roman" w:cs="Times New Roman"/>
                <w:b/>
                <w:sz w:val="18"/>
                <w:szCs w:val="18"/>
              </w:rPr>
              <w:t>）</w:t>
            </w:r>
          </w:p>
        </w:tc>
        <w:tc>
          <w:tcPr>
            <w:tcW w:w="1559" w:type="dxa"/>
          </w:tcPr>
          <w:p w14:paraId="0F888A1F" w14:textId="554FC997" w:rsidR="0035027F" w:rsidRPr="0035027F" w:rsidRDefault="0035027F" w:rsidP="0035027F">
            <w:pPr>
              <w:jc w:val="center"/>
              <w:rPr>
                <w:rFonts w:ascii="Times New Roman" w:hAnsi="Times New Roman" w:cs="Times New Roman"/>
                <w:sz w:val="18"/>
                <w:szCs w:val="18"/>
              </w:rPr>
            </w:pPr>
            <w:r w:rsidRPr="0035027F">
              <w:rPr>
                <w:rFonts w:ascii="Times New Roman" w:hAnsi="Times New Roman" w:cs="Times New Roman" w:hint="eastAsia"/>
                <w:sz w:val="18"/>
                <w:szCs w:val="18"/>
              </w:rPr>
              <w:t>5</w:t>
            </w:r>
            <w:r w:rsidR="00C52BAC">
              <w:rPr>
                <w:rFonts w:ascii="Times New Roman" w:hAnsi="Times New Roman" w:cs="Times New Roman"/>
                <w:sz w:val="18"/>
                <w:szCs w:val="18"/>
              </w:rPr>
              <w:t>9.18</w:t>
            </w:r>
            <m:oMath>
              <m:r>
                <m:rPr>
                  <m:sty m:val="p"/>
                </m:rPr>
                <w:rPr>
                  <w:rFonts w:ascii="Cambria Math" w:hAnsi="Cambria Math" w:cs="Times New Roman"/>
                  <w:sz w:val="18"/>
                  <w:szCs w:val="18"/>
                </w:rPr>
                <m:t>±</m:t>
              </m:r>
            </m:oMath>
            <w:r w:rsidR="00C52BAC">
              <w:rPr>
                <w:rFonts w:ascii="Times New Roman" w:hAnsi="Times New Roman" w:cs="Times New Roman"/>
                <w:sz w:val="18"/>
                <w:szCs w:val="18"/>
              </w:rPr>
              <w:t>9</w:t>
            </w:r>
            <w:r w:rsidRPr="0035027F">
              <w:rPr>
                <w:rFonts w:ascii="Times New Roman" w:hAnsi="Times New Roman" w:cs="Times New Roman" w:hint="eastAsia"/>
                <w:sz w:val="18"/>
                <w:szCs w:val="18"/>
              </w:rPr>
              <w:t>.</w:t>
            </w:r>
            <w:r w:rsidR="00C52BAC">
              <w:rPr>
                <w:rFonts w:ascii="Times New Roman" w:hAnsi="Times New Roman" w:cs="Times New Roman"/>
                <w:sz w:val="18"/>
                <w:szCs w:val="18"/>
              </w:rPr>
              <w:t>5</w:t>
            </w:r>
            <w:r w:rsidRPr="0035027F">
              <w:rPr>
                <w:rFonts w:ascii="Times New Roman" w:hAnsi="Times New Roman" w:cs="Times New Roman" w:hint="eastAsia"/>
                <w:sz w:val="18"/>
                <w:szCs w:val="18"/>
              </w:rPr>
              <w:t>2</w:t>
            </w:r>
          </w:p>
        </w:tc>
        <w:tc>
          <w:tcPr>
            <w:tcW w:w="1985" w:type="dxa"/>
          </w:tcPr>
          <w:p w14:paraId="0427702D" w14:textId="200B05CB" w:rsidR="0035027F" w:rsidRPr="0035027F" w:rsidRDefault="00917C0F" w:rsidP="0035027F">
            <w:pPr>
              <w:jc w:val="cente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7</w:t>
            </w:r>
            <w:r w:rsidR="0035027F" w:rsidRPr="0035027F">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4</w:t>
            </w:r>
          </w:p>
        </w:tc>
        <w:tc>
          <w:tcPr>
            <w:tcW w:w="1398" w:type="dxa"/>
          </w:tcPr>
          <w:p w14:paraId="78072890" w14:textId="3848F95F" w:rsidR="0035027F" w:rsidRPr="0035027F" w:rsidRDefault="0035027F" w:rsidP="0035027F">
            <w:pPr>
              <w:jc w:val="center"/>
              <w:rPr>
                <w:rFonts w:ascii="Times New Roman" w:hAnsi="Times New Roman" w:cs="Times New Roman"/>
                <w:sz w:val="18"/>
                <w:szCs w:val="18"/>
              </w:rPr>
            </w:pPr>
            <w:r w:rsidRPr="0035027F">
              <w:rPr>
                <w:rFonts w:ascii="Times New Roman" w:hAnsi="Times New Roman" w:cs="Times New Roman" w:hint="eastAsia"/>
                <w:sz w:val="18"/>
                <w:szCs w:val="18"/>
              </w:rPr>
              <w:t>2</w:t>
            </w:r>
            <w:r w:rsidR="00C52BAC">
              <w:rPr>
                <w:rFonts w:ascii="Times New Roman" w:hAnsi="Times New Roman" w:cs="Times New Roman"/>
                <w:sz w:val="18"/>
                <w:szCs w:val="18"/>
              </w:rPr>
              <w:t>1</w:t>
            </w:r>
            <w:r w:rsidRPr="0035027F">
              <w:rPr>
                <w:rFonts w:ascii="Times New Roman" w:hAnsi="Times New Roman" w:cs="Times New Roman" w:hint="eastAsia"/>
                <w:sz w:val="18"/>
                <w:szCs w:val="18"/>
              </w:rPr>
              <w:t>.</w:t>
            </w:r>
            <w:r w:rsidR="00C52BAC">
              <w:rPr>
                <w:rFonts w:ascii="Times New Roman" w:hAnsi="Times New Roman" w:cs="Times New Roman"/>
                <w:sz w:val="18"/>
                <w:szCs w:val="18"/>
              </w:rPr>
              <w:t>91</w:t>
            </w:r>
            <m:oMath>
              <m:r>
                <m:rPr>
                  <m:sty m:val="p"/>
                </m:rPr>
                <w:rPr>
                  <w:rFonts w:ascii="Cambria Math" w:hAnsi="Cambria Math" w:cs="Times New Roman"/>
                  <w:sz w:val="18"/>
                  <w:szCs w:val="18"/>
                </w:rPr>
                <m:t>±3.42</m:t>
              </m:r>
            </m:oMath>
          </w:p>
        </w:tc>
      </w:tr>
    </w:tbl>
    <w:p w14:paraId="39ED54CA" w14:textId="77777777" w:rsidR="0035027F" w:rsidRPr="0035027F" w:rsidRDefault="0035027F" w:rsidP="0035027F">
      <w:pPr>
        <w:rPr>
          <w:rFonts w:ascii="Times New Roman" w:hAnsi="Times New Roman" w:cs="Times New Roman"/>
        </w:rPr>
      </w:pPr>
    </w:p>
    <w:p w14:paraId="0C7A940B"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558E172D"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471C077E" w14:textId="77777777" w:rsidR="00034A22" w:rsidRDefault="00393EE3">
      <w:pPr>
        <w:spacing w:line="360" w:lineRule="auto"/>
        <w:ind w:firstLineChars="50" w:firstLine="120"/>
        <w:jc w:val="center"/>
        <w:rPr>
          <w:rFonts w:ascii="Times New Roman" w:hAnsi="Times New Roman" w:cs="Times New Roman"/>
          <w:b/>
          <w:color w:val="000000" w:themeColor="text1"/>
          <w:sz w:val="24"/>
          <w:szCs w:val="24"/>
        </w:rPr>
      </w:pPr>
      <w:r>
        <w:rPr>
          <w:rFonts w:ascii="Times New Roman" w:hAnsi="Times New Roman" w:cs="Times New Roman" w:hint="eastAsia"/>
          <w:b/>
          <w:noProof/>
          <w:color w:val="000000" w:themeColor="text1"/>
          <w:sz w:val="24"/>
          <w:szCs w:val="24"/>
        </w:rPr>
        <w:lastRenderedPageBreak/>
        <w:drawing>
          <wp:inline distT="0" distB="0" distL="114300" distR="114300" wp14:anchorId="7F325826" wp14:editId="304F1986">
            <wp:extent cx="4147730" cy="2232047"/>
            <wp:effectExtent l="0" t="0" r="0" b="0"/>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8"/>
                    <a:stretch>
                      <a:fillRect/>
                    </a:stretch>
                  </pic:blipFill>
                  <pic:spPr>
                    <a:xfrm>
                      <a:off x="0" y="0"/>
                      <a:ext cx="4163080" cy="2240307"/>
                    </a:xfrm>
                    <a:prstGeom prst="rect">
                      <a:avLst/>
                    </a:prstGeom>
                  </pic:spPr>
                </pic:pic>
              </a:graphicData>
            </a:graphic>
          </wp:inline>
        </w:drawing>
      </w:r>
    </w:p>
    <w:p w14:paraId="19584711" w14:textId="396F901B" w:rsidR="00034A22" w:rsidRDefault="00393EE3" w:rsidP="00393EE3">
      <w:pPr>
        <w:spacing w:beforeLines="50" w:before="156"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Supplement</w:t>
      </w:r>
      <w:r w:rsidR="00A51554">
        <w:rPr>
          <w:rFonts w:ascii="Times New Roman" w:hAnsi="Times New Roman" w:cs="Times New Roman"/>
          <w:b/>
          <w:color w:val="000000" w:themeColor="text1"/>
          <w:sz w:val="24"/>
          <w:szCs w:val="24"/>
        </w:rPr>
        <w:t>ed</w:t>
      </w:r>
      <w:r>
        <w:rPr>
          <w:rFonts w:ascii="Times New Roman" w:hAnsi="Times New Roman" w:cs="Times New Roman"/>
          <w:b/>
          <w:color w:val="000000" w:themeColor="text1"/>
          <w:sz w:val="24"/>
          <w:szCs w:val="24"/>
        </w:rPr>
        <w:t xml:space="preserve"> Fig</w:t>
      </w:r>
      <w:r w:rsidR="00A51554">
        <w:rPr>
          <w:rFonts w:ascii="Times New Roman" w:hAnsi="Times New Roman" w:cs="Times New Roman"/>
          <w:b/>
          <w:color w:val="000000" w:themeColor="text1"/>
          <w:sz w:val="24"/>
          <w:szCs w:val="24"/>
        </w:rPr>
        <w:t>ure</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1</w:t>
      </w:r>
      <w:r>
        <w:rPr>
          <w:rFonts w:ascii="Times New Roman" w:hAnsi="Times New Roman" w:cs="Times New Roman"/>
          <w:b/>
          <w:color w:val="000000" w:themeColor="text1"/>
          <w:sz w:val="24"/>
          <w:szCs w:val="24"/>
        </w:rPr>
        <w:t>. PRDX6 deletion induces lung injury and</w:t>
      </w:r>
      <w:r>
        <w:rPr>
          <w:rFonts w:ascii="Times New Roman" w:hAnsi="Times New Roman" w:cs="Times New Roman" w:hint="eastAsia"/>
          <w:b/>
          <w:color w:val="000000" w:themeColor="text1"/>
          <w:sz w:val="24"/>
          <w:szCs w:val="24"/>
        </w:rPr>
        <w:t xml:space="preserve"> </w:t>
      </w:r>
      <w:r>
        <w:rPr>
          <w:rFonts w:ascii="Times New Roman" w:hAnsi="Times New Roman" w:cs="Times New Roman"/>
          <w:b/>
          <w:color w:val="000000" w:themeColor="text1"/>
          <w:sz w:val="24"/>
          <w:szCs w:val="24"/>
        </w:rPr>
        <w:t>inflammation in rats</w:t>
      </w:r>
    </w:p>
    <w:p w14:paraId="6AAB05EE" w14:textId="4BD70CB2" w:rsidR="00034A22" w:rsidRDefault="00393EE3" w:rsidP="00393EE3">
      <w:pPr>
        <w:spacing w:beforeLines="50" w:before="156" w:line="360" w:lineRule="auto"/>
      </w:pPr>
      <w:r>
        <w:rPr>
          <w:rFonts w:ascii="Times New Roman" w:hAnsi="Times New Roman" w:cs="Times New Roman"/>
          <w:bCs/>
          <w:color w:val="000000" w:themeColor="text1"/>
          <w:sz w:val="24"/>
          <w:szCs w:val="24"/>
        </w:rPr>
        <w:t xml:space="preserve">The </w:t>
      </w:r>
      <w:r>
        <w:rPr>
          <w:rFonts w:ascii="Times New Roman" w:hAnsi="Times New Roman" w:cs="Times New Roman"/>
          <w:sz w:val="24"/>
          <w:szCs w:val="24"/>
        </w:rPr>
        <w:t xml:space="preserve">lung tissues from WT and </w:t>
      </w:r>
      <w:r>
        <w:rPr>
          <w:rFonts w:ascii="Times New Roman" w:hAnsi="Times New Roman" w:cs="Times New Roman" w:hint="eastAsia"/>
          <w:sz w:val="24"/>
          <w:szCs w:val="24"/>
        </w:rPr>
        <w:t>P</w:t>
      </w:r>
      <w:r>
        <w:rPr>
          <w:rFonts w:ascii="Times New Roman" w:hAnsi="Times New Roman" w:cs="Times New Roman"/>
          <w:sz w:val="24"/>
          <w:szCs w:val="24"/>
        </w:rPr>
        <w:t xml:space="preserve">KO </w:t>
      </w:r>
      <w:r>
        <w:rPr>
          <w:rFonts w:ascii="Times New Roman" w:hAnsi="Times New Roman" w:cs="Times New Roman" w:hint="eastAsia"/>
          <w:sz w:val="24"/>
          <w:szCs w:val="24"/>
        </w:rPr>
        <w:t>rats</w:t>
      </w:r>
      <w:r>
        <w:rPr>
          <w:rFonts w:ascii="Times New Roman" w:hAnsi="Times New Roman" w:cs="Times New Roman"/>
          <w:sz w:val="24"/>
          <w:szCs w:val="24"/>
        </w:rPr>
        <w:t xml:space="preserve"> were used to detect IL-1β</w:t>
      </w:r>
      <w:r>
        <w:rPr>
          <w:rFonts w:ascii="Times New Roman" w:hAnsi="Times New Roman" w:cs="Times New Roman" w:hint="eastAsia"/>
          <w:b/>
          <w:bCs/>
          <w:sz w:val="24"/>
          <w:szCs w:val="24"/>
        </w:rPr>
        <w:t xml:space="preserve"> (A) </w:t>
      </w:r>
      <w:r>
        <w:rPr>
          <w:rFonts w:ascii="Times New Roman" w:hAnsi="Times New Roman" w:cs="Times New Roman"/>
          <w:sz w:val="24"/>
          <w:szCs w:val="24"/>
        </w:rPr>
        <w:t>and M</w:t>
      </w:r>
      <w:r>
        <w:rPr>
          <w:rFonts w:ascii="Times New Roman" w:hAnsi="Times New Roman" w:cs="Times New Roman" w:hint="eastAsia"/>
          <w:sz w:val="24"/>
          <w:szCs w:val="24"/>
        </w:rPr>
        <w:t xml:space="preserve">PO </w:t>
      </w:r>
      <w:r>
        <w:rPr>
          <w:rFonts w:ascii="Times New Roman" w:hAnsi="Times New Roman" w:cs="Times New Roman" w:hint="eastAsia"/>
          <w:b/>
          <w:bCs/>
          <w:sz w:val="24"/>
          <w:szCs w:val="24"/>
        </w:rPr>
        <w:t xml:space="preserve">(B) </w:t>
      </w:r>
      <w:r>
        <w:rPr>
          <w:rFonts w:ascii="Times New Roman" w:hAnsi="Times New Roman" w:cs="Times New Roman"/>
        </w:rPr>
        <w:t>by immunohistochemistry</w:t>
      </w:r>
      <w:r>
        <w:rPr>
          <w:rFonts w:ascii="Times New Roman" w:hAnsi="Times New Roman" w:cs="Times New Roman"/>
          <w:sz w:val="24"/>
          <w:szCs w:val="24"/>
        </w:rPr>
        <w:t xml:space="preserve">. </w:t>
      </w:r>
      <w:r>
        <w:rPr>
          <w:rFonts w:ascii="Times New Roman" w:hAnsi="Times New Roman" w:cs="Times New Roman"/>
          <w:b/>
          <w:bCs/>
          <w:color w:val="000000" w:themeColor="text1"/>
          <w:kern w:val="0"/>
          <w:sz w:val="24"/>
          <w:szCs w:val="24"/>
        </w:rPr>
        <w:t>(</w:t>
      </w:r>
      <w:r>
        <w:rPr>
          <w:rFonts w:ascii="Times New Roman" w:hAnsi="Times New Roman" w:cs="Times New Roman" w:hint="eastAsia"/>
          <w:b/>
          <w:bCs/>
          <w:color w:val="000000" w:themeColor="text1"/>
          <w:kern w:val="0"/>
          <w:sz w:val="24"/>
          <w:szCs w:val="24"/>
        </w:rPr>
        <w:t>A, B</w:t>
      </w:r>
      <w:r>
        <w:rPr>
          <w:rFonts w:ascii="Times New Roman" w:hAnsi="Times New Roman" w:cs="Times New Roman"/>
          <w:b/>
          <w:bCs/>
          <w:color w:val="000000" w:themeColor="text1"/>
          <w:kern w:val="0"/>
          <w:sz w:val="24"/>
          <w:szCs w:val="24"/>
        </w:rPr>
        <w:t>)</w:t>
      </w:r>
      <w:r>
        <w:rPr>
          <w:rFonts w:ascii="Times New Roman" w:hAnsi="Times New Roman" w:cs="Times New Roman" w:hint="eastAsia"/>
          <w:b/>
          <w:bCs/>
          <w:color w:val="000000" w:themeColor="text1"/>
          <w:kern w:val="0"/>
          <w:sz w:val="24"/>
          <w:szCs w:val="24"/>
        </w:rPr>
        <w:t xml:space="preserve"> </w:t>
      </w:r>
      <w:r>
        <w:rPr>
          <w:rFonts w:ascii="Times New Roman" w:hAnsi="Times New Roman" w:cs="Times New Roman"/>
          <w:sz w:val="24"/>
          <w:szCs w:val="24"/>
        </w:rPr>
        <w:t>The quantitative data of panel</w:t>
      </w:r>
      <w:r>
        <w:rPr>
          <w:rFonts w:ascii="Times New Roman" w:hAnsi="Times New Roman" w:cs="Times New Roman" w:hint="eastAsia"/>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d and e in Fig</w:t>
      </w:r>
      <w:r w:rsidR="008A1CEC">
        <w:rPr>
          <w:rFonts w:ascii="Times New Roman" w:hAnsi="Times New Roman" w:cs="Times New Roman"/>
          <w:sz w:val="24"/>
          <w:szCs w:val="24"/>
        </w:rPr>
        <w:t>ure</w:t>
      </w:r>
      <w:r>
        <w:rPr>
          <w:rFonts w:ascii="Times New Roman" w:hAnsi="Times New Roman" w:cs="Times New Roman" w:hint="eastAsia"/>
          <w:sz w:val="24"/>
          <w:szCs w:val="24"/>
        </w:rPr>
        <w:t xml:space="preserve">.3 in the </w:t>
      </w:r>
      <w:r w:rsidR="008A1CEC">
        <w:rPr>
          <w:rFonts w:ascii="Times New Roman" w:hAnsi="Times New Roman" w:cs="Times New Roman"/>
          <w:sz w:val="24"/>
          <w:szCs w:val="24"/>
        </w:rPr>
        <w:t xml:space="preserve">main </w:t>
      </w:r>
      <w:r>
        <w:rPr>
          <w:rFonts w:ascii="Times New Roman" w:hAnsi="Times New Roman" w:cs="Times New Roman" w:hint="eastAsia"/>
          <w:sz w:val="24"/>
          <w:szCs w:val="24"/>
        </w:rPr>
        <w:t xml:space="preserve">manuscript. </w:t>
      </w:r>
      <w:r>
        <w:rPr>
          <w:rFonts w:ascii="Times New Roman" w:hAnsi="Times New Roman" w:cs="Times New Roman"/>
          <w:sz w:val="24"/>
          <w:szCs w:val="24"/>
        </w:rPr>
        <w:t>Data are presented as the mean</w:t>
      </w:r>
      <w:r>
        <w:rPr>
          <w:rFonts w:ascii="Times New Roman" w:hAnsi="Times New Roman" w:cs="Times New Roman" w:hint="eastAsia"/>
          <w:sz w:val="24"/>
          <w:szCs w:val="24"/>
        </w:rPr>
        <w:t xml:space="preserve"> </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SEM. The experiments were performed at least three times. n=6. *</w:t>
      </w:r>
      <w:r>
        <w:rPr>
          <w:rFonts w:ascii="Times New Roman" w:hAnsi="Times New Roman" w:cs="Times New Roman" w:hint="eastAsia"/>
          <w:i/>
          <w:iCs/>
          <w:sz w:val="24"/>
          <w:szCs w:val="24"/>
        </w:rPr>
        <w:t>P</w:t>
      </w:r>
      <w:r>
        <w:rPr>
          <w:rFonts w:ascii="Times New Roman" w:hAnsi="Times New Roman" w:cs="Times New Roman"/>
          <w:sz w:val="24"/>
          <w:szCs w:val="24"/>
        </w:rPr>
        <w:t xml:space="preserve">&lt;0.05, </w:t>
      </w:r>
      <w:r>
        <w:rPr>
          <w:rFonts w:ascii="Times New Roman" w:hAnsi="Times New Roman" w:cs="Times New Roman" w:hint="eastAsia"/>
          <w:sz w:val="24"/>
          <w:szCs w:val="24"/>
        </w:rPr>
        <w:t>P</w:t>
      </w:r>
      <w:r>
        <w:rPr>
          <w:rFonts w:ascii="Times New Roman" w:hAnsi="Times New Roman" w:cs="Times New Roman"/>
          <w:sz w:val="24"/>
          <w:szCs w:val="24"/>
        </w:rPr>
        <w:t xml:space="preserve">KO </w:t>
      </w:r>
      <w:r>
        <w:rPr>
          <w:rFonts w:ascii="Times New Roman" w:hAnsi="Times New Roman" w:cs="Times New Roman"/>
          <w:i/>
          <w:iCs/>
          <w:sz w:val="24"/>
          <w:szCs w:val="24"/>
        </w:rPr>
        <w:t>vs</w:t>
      </w:r>
      <w:r>
        <w:rPr>
          <w:rFonts w:ascii="Times New Roman" w:hAnsi="Times New Roman" w:cs="Times New Roman"/>
          <w:sz w:val="24"/>
          <w:szCs w:val="24"/>
        </w:rPr>
        <w:t xml:space="preserve"> WT.</w:t>
      </w:r>
    </w:p>
    <w:p w14:paraId="3E0F627D"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6F4225E1"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57B42C16" w14:textId="77777777" w:rsidR="00034A22" w:rsidRDefault="00393EE3">
      <w:pPr>
        <w:spacing w:line="360" w:lineRule="auto"/>
        <w:ind w:firstLineChars="50" w:firstLine="120"/>
        <w:jc w:val="center"/>
        <w:rPr>
          <w:rFonts w:ascii="Times New Roman" w:hAnsi="Times New Roman" w:cs="Times New Roman"/>
          <w:b/>
          <w:color w:val="000000" w:themeColor="text1"/>
          <w:sz w:val="24"/>
          <w:szCs w:val="24"/>
        </w:rPr>
      </w:pPr>
      <w:r>
        <w:rPr>
          <w:rFonts w:ascii="Times New Roman" w:hAnsi="Times New Roman" w:cs="Times New Roman" w:hint="eastAsia"/>
          <w:b/>
          <w:noProof/>
          <w:color w:val="000000" w:themeColor="text1"/>
          <w:sz w:val="24"/>
          <w:szCs w:val="24"/>
        </w:rPr>
        <w:drawing>
          <wp:inline distT="0" distB="0" distL="114300" distR="114300" wp14:anchorId="68B1A13F" wp14:editId="0183E6FA">
            <wp:extent cx="5269865" cy="3529965"/>
            <wp:effectExtent l="0" t="0" r="635" b="635"/>
            <wp:docPr id="2" name="图片 2"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s2"/>
                    <pic:cNvPicPr>
                      <a:picLocks noChangeAspect="1"/>
                    </pic:cNvPicPr>
                  </pic:nvPicPr>
                  <pic:blipFill>
                    <a:blip r:embed="rId9"/>
                    <a:stretch>
                      <a:fillRect/>
                    </a:stretch>
                  </pic:blipFill>
                  <pic:spPr>
                    <a:xfrm>
                      <a:off x="0" y="0"/>
                      <a:ext cx="5269865" cy="3529965"/>
                    </a:xfrm>
                    <a:prstGeom prst="rect">
                      <a:avLst/>
                    </a:prstGeom>
                  </pic:spPr>
                </pic:pic>
              </a:graphicData>
            </a:graphic>
          </wp:inline>
        </w:drawing>
      </w:r>
    </w:p>
    <w:p w14:paraId="360C31DE"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0CE1DE61" w14:textId="501EA3BD" w:rsidR="00034A22" w:rsidRDefault="00A51554">
      <w:pPr>
        <w:spacing w:line="360" w:lineRule="auto"/>
        <w:rPr>
          <w:rFonts w:ascii="Times New Roman" w:hAnsi="Times New Roman" w:cs="Times New Roman"/>
          <w:sz w:val="24"/>
          <w:szCs w:val="24"/>
        </w:rPr>
      </w:pPr>
      <w:r w:rsidRPr="00A51554">
        <w:rPr>
          <w:rFonts w:ascii="Times New Roman" w:hAnsi="Times New Roman" w:cs="Times New Roman"/>
          <w:b/>
          <w:color w:val="000000" w:themeColor="text1"/>
        </w:rPr>
        <w:lastRenderedPageBreak/>
        <w:t xml:space="preserve">Supplemented Figure </w:t>
      </w:r>
      <w:r>
        <w:rPr>
          <w:rFonts w:ascii="Times New Roman" w:hAnsi="Times New Roman" w:cs="Times New Roman"/>
          <w:b/>
          <w:color w:val="000000" w:themeColor="text1"/>
        </w:rPr>
        <w:t>2</w:t>
      </w:r>
      <w:r w:rsidR="00393EE3">
        <w:rPr>
          <w:rFonts w:ascii="Times New Roman" w:hAnsi="Times New Roman" w:cs="Times New Roman"/>
          <w:b/>
          <w:color w:val="000000" w:themeColor="text1"/>
        </w:rPr>
        <w:t xml:space="preserve">. PRDX6 deletion </w:t>
      </w:r>
      <w:r w:rsidR="00393EE3">
        <w:rPr>
          <w:rFonts w:ascii="Times New Roman" w:hAnsi="Times New Roman" w:cs="Times New Roman" w:hint="eastAsia"/>
          <w:b/>
          <w:color w:val="000000" w:themeColor="text1"/>
        </w:rPr>
        <w:t xml:space="preserve">aggravated </w:t>
      </w:r>
      <w:r w:rsidR="00393EE3">
        <w:rPr>
          <w:rFonts w:ascii="Times New Roman" w:hAnsi="Times New Roman" w:cs="Times New Roman"/>
          <w:b/>
          <w:color w:val="000000" w:themeColor="text1"/>
        </w:rPr>
        <w:t>oxidative stress and macrophages M1 polarization in rat lung</w:t>
      </w:r>
      <w:r w:rsidR="00906EAF">
        <w:rPr>
          <w:rFonts w:ascii="Times New Roman" w:hAnsi="Times New Roman" w:cs="Times New Roman"/>
          <w:b/>
          <w:color w:val="000000" w:themeColor="text1"/>
        </w:rPr>
        <w:t>s</w:t>
      </w:r>
      <w:r w:rsidR="00393EE3">
        <w:rPr>
          <w:rFonts w:ascii="Times New Roman" w:hAnsi="Times New Roman" w:cs="Times New Roman"/>
          <w:b/>
          <w:color w:val="000000" w:themeColor="text1"/>
        </w:rPr>
        <w:t xml:space="preserve"> with VILI</w:t>
      </w:r>
      <w:r w:rsidR="00393EE3">
        <w:rPr>
          <w:rFonts w:ascii="Times New Roman" w:hAnsi="Times New Roman" w:cs="Times New Roman" w:hint="eastAsia"/>
          <w:b/>
          <w:color w:val="000000" w:themeColor="text1"/>
        </w:rPr>
        <w:t>.</w:t>
      </w:r>
      <w:r w:rsidR="00393EE3">
        <w:rPr>
          <w:rFonts w:ascii="Times New Roman" w:hAnsi="Times New Roman" w:cs="Times New Roman"/>
          <w:bCs/>
          <w:color w:val="000000" w:themeColor="text1"/>
          <w:sz w:val="24"/>
          <w:szCs w:val="24"/>
        </w:rPr>
        <w:t xml:space="preserve"> </w:t>
      </w:r>
      <w:r w:rsidR="001B6B78">
        <w:rPr>
          <w:rFonts w:ascii="Times New Roman" w:hAnsi="Times New Roman" w:cs="Times New Roman"/>
          <w:sz w:val="24"/>
          <w:szCs w:val="24"/>
        </w:rPr>
        <w:t>The quantitative data of panel</w:t>
      </w:r>
      <w:r w:rsidR="001B6B78">
        <w:rPr>
          <w:rFonts w:ascii="Times New Roman" w:hAnsi="Times New Roman" w:cs="Times New Roman" w:hint="eastAsia"/>
          <w:sz w:val="24"/>
          <w:szCs w:val="24"/>
        </w:rPr>
        <w:t xml:space="preserve">s </w:t>
      </w:r>
      <w:r w:rsidR="001B6B78">
        <w:rPr>
          <w:rFonts w:ascii="Times New Roman" w:hAnsi="Times New Roman" w:cs="Times New Roman"/>
          <w:sz w:val="24"/>
          <w:szCs w:val="24"/>
        </w:rPr>
        <w:t xml:space="preserve">for </w:t>
      </w:r>
      <w:r w:rsidR="00393EE3">
        <w:rPr>
          <w:rFonts w:ascii="Times New Roman" w:hAnsi="Times New Roman" w:cs="Times New Roman" w:hint="eastAsia"/>
          <w:sz w:val="24"/>
          <w:szCs w:val="24"/>
        </w:rPr>
        <w:t>CD68</w:t>
      </w:r>
      <w:r w:rsidR="001B6B78">
        <w:rPr>
          <w:rFonts w:ascii="Times New Roman" w:hAnsi="Times New Roman" w:cs="Times New Roman"/>
          <w:sz w:val="24"/>
          <w:szCs w:val="24"/>
        </w:rPr>
        <w:t xml:space="preserve"> (A)</w:t>
      </w:r>
      <w:r w:rsidR="00393EE3">
        <w:rPr>
          <w:rFonts w:ascii="Times New Roman" w:hAnsi="Times New Roman" w:cs="Times New Roman" w:hint="eastAsia"/>
          <w:sz w:val="24"/>
          <w:szCs w:val="24"/>
        </w:rPr>
        <w:t xml:space="preserve">, </w:t>
      </w:r>
      <w:proofErr w:type="spellStart"/>
      <w:r w:rsidR="00393EE3">
        <w:rPr>
          <w:rFonts w:ascii="Times New Roman" w:hAnsi="Times New Roman" w:cs="Times New Roman" w:hint="eastAsia"/>
          <w:sz w:val="24"/>
          <w:szCs w:val="24"/>
        </w:rPr>
        <w:t>iNOS</w:t>
      </w:r>
      <w:proofErr w:type="spellEnd"/>
      <w:r w:rsidR="001B6B78">
        <w:rPr>
          <w:rFonts w:ascii="Times New Roman" w:hAnsi="Times New Roman" w:cs="Times New Roman"/>
          <w:sz w:val="24"/>
          <w:szCs w:val="24"/>
        </w:rPr>
        <w:t xml:space="preserve"> (B)</w:t>
      </w:r>
      <w:r w:rsidR="00393EE3">
        <w:rPr>
          <w:rFonts w:ascii="Times New Roman" w:hAnsi="Times New Roman" w:cs="Times New Roman" w:hint="eastAsia"/>
          <w:sz w:val="24"/>
          <w:szCs w:val="24"/>
        </w:rPr>
        <w:t>, MCP-1</w:t>
      </w:r>
      <w:r w:rsidR="001B6B78">
        <w:rPr>
          <w:rFonts w:ascii="Times New Roman" w:hAnsi="Times New Roman" w:cs="Times New Roman"/>
          <w:sz w:val="24"/>
          <w:szCs w:val="24"/>
        </w:rPr>
        <w:t xml:space="preserve"> (C)</w:t>
      </w:r>
      <w:r w:rsidR="00393EE3">
        <w:rPr>
          <w:rFonts w:ascii="Times New Roman" w:hAnsi="Times New Roman" w:cs="Times New Roman" w:hint="eastAsia"/>
          <w:sz w:val="24"/>
          <w:szCs w:val="24"/>
        </w:rPr>
        <w:t>, MIP-2</w:t>
      </w:r>
      <w:r w:rsidR="001B6B78">
        <w:rPr>
          <w:rFonts w:ascii="Times New Roman" w:hAnsi="Times New Roman" w:cs="Times New Roman"/>
          <w:sz w:val="24"/>
          <w:szCs w:val="24"/>
        </w:rPr>
        <w:t xml:space="preserve"> (D)</w:t>
      </w:r>
      <w:r w:rsidR="00393EE3">
        <w:rPr>
          <w:rFonts w:ascii="Times New Roman" w:hAnsi="Times New Roman" w:cs="Times New Roman" w:hint="eastAsia"/>
          <w:sz w:val="24"/>
          <w:szCs w:val="24"/>
        </w:rPr>
        <w:t xml:space="preserve">, </w:t>
      </w:r>
      <w:r w:rsidR="00393EE3">
        <w:rPr>
          <w:rFonts w:ascii="Times New Roman" w:hAnsi="Times New Roman" w:cs="Times New Roman"/>
          <w:sz w:val="24"/>
          <w:szCs w:val="24"/>
        </w:rPr>
        <w:t>and M</w:t>
      </w:r>
      <w:r w:rsidR="00393EE3">
        <w:rPr>
          <w:rFonts w:ascii="Times New Roman" w:hAnsi="Times New Roman" w:cs="Times New Roman" w:hint="eastAsia"/>
          <w:sz w:val="24"/>
          <w:szCs w:val="24"/>
        </w:rPr>
        <w:t>PO</w:t>
      </w:r>
      <w:r w:rsidR="00393EE3" w:rsidRPr="001B6B78">
        <w:rPr>
          <w:rFonts w:ascii="Times New Roman" w:hAnsi="Times New Roman" w:cs="Times New Roman" w:hint="eastAsia"/>
        </w:rPr>
        <w:t xml:space="preserve"> </w:t>
      </w:r>
      <w:r w:rsidR="001B6B78">
        <w:rPr>
          <w:rFonts w:ascii="Times New Roman" w:hAnsi="Times New Roman" w:cs="Times New Roman"/>
          <w:sz w:val="24"/>
          <w:szCs w:val="24"/>
        </w:rPr>
        <w:t xml:space="preserve">(E) </w:t>
      </w:r>
      <w:r w:rsidR="001B6B78" w:rsidRPr="001B6B78">
        <w:rPr>
          <w:rFonts w:ascii="Times New Roman" w:hAnsi="Times New Roman" w:cs="Times New Roman"/>
          <w:sz w:val="24"/>
          <w:szCs w:val="24"/>
        </w:rPr>
        <w:t xml:space="preserve">detected </w:t>
      </w:r>
      <w:r w:rsidR="00393EE3" w:rsidRPr="001B6B78">
        <w:rPr>
          <w:rFonts w:ascii="Times New Roman" w:hAnsi="Times New Roman" w:cs="Times New Roman"/>
          <w:sz w:val="24"/>
          <w:szCs w:val="24"/>
        </w:rPr>
        <w:t>by immunohistochemistry</w:t>
      </w:r>
      <w:r w:rsidR="001B6B78" w:rsidRPr="001B6B78">
        <w:rPr>
          <w:rFonts w:ascii="Times New Roman" w:hAnsi="Times New Roman" w:cs="Times New Roman" w:hint="eastAsia"/>
          <w:sz w:val="24"/>
          <w:szCs w:val="24"/>
        </w:rPr>
        <w:t xml:space="preserve"> </w:t>
      </w:r>
      <w:r w:rsidR="001B6B78">
        <w:rPr>
          <w:rFonts w:ascii="Times New Roman" w:hAnsi="Times New Roman" w:cs="Times New Roman" w:hint="eastAsia"/>
          <w:sz w:val="24"/>
          <w:szCs w:val="24"/>
        </w:rPr>
        <w:t>in Fig</w:t>
      </w:r>
      <w:r w:rsidR="00CB674F">
        <w:rPr>
          <w:rFonts w:ascii="Times New Roman" w:hAnsi="Times New Roman" w:cs="Times New Roman"/>
          <w:sz w:val="24"/>
          <w:szCs w:val="24"/>
        </w:rPr>
        <w:t>ure</w:t>
      </w:r>
      <w:r w:rsidR="001B6B78">
        <w:rPr>
          <w:rFonts w:ascii="Times New Roman" w:hAnsi="Times New Roman" w:cs="Times New Roman" w:hint="eastAsia"/>
          <w:sz w:val="24"/>
          <w:szCs w:val="24"/>
        </w:rPr>
        <w:t>.5 in the</w:t>
      </w:r>
      <w:r w:rsidR="001B6B78">
        <w:rPr>
          <w:rFonts w:ascii="Times New Roman" w:hAnsi="Times New Roman" w:cs="Times New Roman"/>
          <w:sz w:val="24"/>
          <w:szCs w:val="24"/>
        </w:rPr>
        <w:t xml:space="preserve"> main</w:t>
      </w:r>
      <w:r w:rsidR="001B6B78">
        <w:rPr>
          <w:rFonts w:ascii="Times New Roman" w:hAnsi="Times New Roman" w:cs="Times New Roman" w:hint="eastAsia"/>
          <w:sz w:val="24"/>
          <w:szCs w:val="24"/>
        </w:rPr>
        <w:t xml:space="preserve"> manuscript</w:t>
      </w:r>
      <w:r w:rsidR="00393EE3">
        <w:rPr>
          <w:rFonts w:ascii="Times New Roman" w:hAnsi="Times New Roman" w:cs="Times New Roman" w:hint="eastAsia"/>
          <w:sz w:val="24"/>
          <w:szCs w:val="24"/>
        </w:rPr>
        <w:t xml:space="preserve">. </w:t>
      </w:r>
      <w:r w:rsidR="00393EE3">
        <w:rPr>
          <w:rFonts w:ascii="Times New Roman" w:hAnsi="Times New Roman" w:cs="Times New Roman"/>
          <w:kern w:val="0"/>
          <w:sz w:val="24"/>
          <w:szCs w:val="24"/>
        </w:rPr>
        <w:t>Data are presented as the mean ±</w:t>
      </w:r>
      <w:r w:rsidR="00A53215">
        <w:rPr>
          <w:rFonts w:ascii="Times New Roman" w:hAnsi="Times New Roman" w:cs="Times New Roman"/>
          <w:kern w:val="0"/>
          <w:sz w:val="24"/>
          <w:szCs w:val="24"/>
        </w:rPr>
        <w:t xml:space="preserve"> </w:t>
      </w:r>
      <w:r w:rsidR="00393EE3">
        <w:rPr>
          <w:rFonts w:ascii="Times New Roman" w:hAnsi="Times New Roman" w:cs="Times New Roman"/>
          <w:kern w:val="0"/>
          <w:sz w:val="24"/>
          <w:szCs w:val="24"/>
        </w:rPr>
        <w:t>SEM.</w:t>
      </w:r>
      <w:r w:rsidR="00393EE3">
        <w:rPr>
          <w:rFonts w:ascii="Times New Roman" w:hAnsi="Times New Roman" w:cs="Times New Roman" w:hint="eastAsia"/>
          <w:kern w:val="0"/>
          <w:sz w:val="24"/>
          <w:szCs w:val="24"/>
        </w:rPr>
        <w:t xml:space="preserve"> </w:t>
      </w:r>
      <w:r w:rsidR="00393EE3">
        <w:rPr>
          <w:rFonts w:ascii="Times New Roman" w:hAnsi="Times New Roman" w:cs="Times New Roman"/>
          <w:sz w:val="24"/>
          <w:szCs w:val="24"/>
        </w:rPr>
        <w:t>*</w:t>
      </w:r>
      <w:r w:rsidR="00393EE3">
        <w:rPr>
          <w:rFonts w:ascii="Times New Roman" w:hAnsi="Times New Roman" w:cs="Times New Roman" w:hint="eastAsia"/>
          <w:i/>
          <w:iCs/>
          <w:sz w:val="24"/>
          <w:szCs w:val="24"/>
        </w:rPr>
        <w:t>P</w:t>
      </w:r>
      <w:r w:rsidR="00393EE3">
        <w:rPr>
          <w:rFonts w:ascii="Times New Roman" w:hAnsi="Times New Roman" w:cs="Times New Roman"/>
          <w:sz w:val="24"/>
          <w:szCs w:val="24"/>
        </w:rPr>
        <w:t>&lt;0.05,</w:t>
      </w:r>
      <w:r w:rsidR="00393EE3">
        <w:rPr>
          <w:rFonts w:ascii="Times New Roman" w:hAnsi="Times New Roman" w:cs="Times New Roman" w:hint="eastAsia"/>
          <w:sz w:val="24"/>
          <w:szCs w:val="24"/>
        </w:rPr>
        <w:t xml:space="preserve"> </w:t>
      </w:r>
      <w:r w:rsidR="00393EE3">
        <w:rPr>
          <w:rFonts w:ascii="Times New Roman" w:hAnsi="Times New Roman" w:cs="Times New Roman"/>
          <w:kern w:val="0"/>
          <w:sz w:val="24"/>
          <w:szCs w:val="24"/>
        </w:rPr>
        <w:t>**</w:t>
      </w:r>
      <w:r w:rsidR="00393EE3">
        <w:rPr>
          <w:rFonts w:ascii="Times New Roman" w:hAnsi="Times New Roman" w:cs="Times New Roman"/>
          <w:i/>
          <w:iCs/>
          <w:kern w:val="0"/>
          <w:sz w:val="24"/>
          <w:szCs w:val="24"/>
        </w:rPr>
        <w:t>P</w:t>
      </w:r>
      <w:r w:rsidR="00393EE3">
        <w:rPr>
          <w:rFonts w:ascii="Times New Roman" w:hAnsi="Times New Roman" w:cs="Times New Roman"/>
          <w:kern w:val="0"/>
          <w:sz w:val="24"/>
          <w:szCs w:val="24"/>
        </w:rPr>
        <w:t>&lt;0.01, **</w:t>
      </w:r>
      <w:r w:rsidR="00393EE3">
        <w:rPr>
          <w:rFonts w:ascii="Times New Roman" w:hAnsi="Times New Roman" w:cs="Times New Roman"/>
          <w:i/>
          <w:iCs/>
          <w:kern w:val="0"/>
          <w:sz w:val="24"/>
          <w:szCs w:val="24"/>
        </w:rPr>
        <w:t>P</w:t>
      </w:r>
      <w:r w:rsidR="00393EE3">
        <w:rPr>
          <w:rFonts w:ascii="Times New Roman" w:hAnsi="Times New Roman" w:cs="Times New Roman"/>
          <w:kern w:val="0"/>
          <w:sz w:val="24"/>
          <w:szCs w:val="24"/>
        </w:rPr>
        <w:t>&lt;0.0</w:t>
      </w:r>
      <w:r w:rsidR="00393EE3">
        <w:rPr>
          <w:rFonts w:ascii="Times New Roman" w:hAnsi="Times New Roman" w:cs="Times New Roman" w:hint="eastAsia"/>
          <w:kern w:val="0"/>
          <w:sz w:val="24"/>
          <w:szCs w:val="24"/>
        </w:rPr>
        <w:t>0</w:t>
      </w:r>
      <w:r w:rsidR="00393EE3">
        <w:rPr>
          <w:rFonts w:ascii="Times New Roman" w:hAnsi="Times New Roman" w:cs="Times New Roman"/>
          <w:kern w:val="0"/>
          <w:sz w:val="24"/>
          <w:szCs w:val="24"/>
        </w:rPr>
        <w:t>1,</w:t>
      </w:r>
      <w:r w:rsidR="00393EE3">
        <w:rPr>
          <w:rFonts w:ascii="Times New Roman" w:hAnsi="Times New Roman" w:cs="Times New Roman" w:hint="eastAsia"/>
          <w:kern w:val="0"/>
          <w:sz w:val="24"/>
          <w:szCs w:val="24"/>
        </w:rPr>
        <w:t xml:space="preserve"> P</w:t>
      </w:r>
      <w:r w:rsidR="00393EE3">
        <w:rPr>
          <w:rFonts w:ascii="Times New Roman" w:hAnsi="Times New Roman" w:cs="Times New Roman"/>
          <w:kern w:val="0"/>
          <w:sz w:val="24"/>
          <w:szCs w:val="24"/>
        </w:rPr>
        <w:t>KO</w:t>
      </w:r>
      <w:r w:rsidR="00393EE3">
        <w:rPr>
          <w:rFonts w:ascii="Times New Roman" w:hAnsi="Times New Roman" w:cs="Times New Roman" w:hint="eastAsia"/>
          <w:kern w:val="0"/>
          <w:sz w:val="24"/>
          <w:szCs w:val="24"/>
        </w:rPr>
        <w:t>-Model</w:t>
      </w:r>
      <w:r w:rsidR="00393EE3">
        <w:rPr>
          <w:rFonts w:ascii="Times New Roman" w:hAnsi="Times New Roman" w:cs="Times New Roman"/>
          <w:kern w:val="0"/>
          <w:sz w:val="24"/>
          <w:szCs w:val="24"/>
        </w:rPr>
        <w:t xml:space="preserve"> </w:t>
      </w:r>
      <w:r w:rsidR="00393EE3">
        <w:rPr>
          <w:rFonts w:ascii="Times New Roman" w:hAnsi="Times New Roman" w:cs="Times New Roman"/>
          <w:i/>
          <w:iCs/>
          <w:kern w:val="0"/>
          <w:sz w:val="24"/>
          <w:szCs w:val="24"/>
        </w:rPr>
        <w:t>vs</w:t>
      </w:r>
      <w:r w:rsidR="00393EE3">
        <w:rPr>
          <w:rFonts w:ascii="Times New Roman" w:hAnsi="Times New Roman" w:cs="Times New Roman"/>
          <w:kern w:val="0"/>
          <w:sz w:val="24"/>
          <w:szCs w:val="24"/>
        </w:rPr>
        <w:t xml:space="preserve"> WT</w:t>
      </w:r>
      <w:r w:rsidR="00393EE3">
        <w:rPr>
          <w:rFonts w:ascii="Times New Roman" w:hAnsi="Times New Roman" w:cs="Times New Roman" w:hint="eastAsia"/>
          <w:kern w:val="0"/>
          <w:sz w:val="24"/>
          <w:szCs w:val="24"/>
        </w:rPr>
        <w:t>-Model</w:t>
      </w:r>
      <w:r w:rsidR="00393EE3">
        <w:rPr>
          <w:rFonts w:ascii="Times New Roman" w:hAnsi="Times New Roman" w:cs="Times New Roman"/>
          <w:kern w:val="0"/>
          <w:sz w:val="24"/>
          <w:szCs w:val="24"/>
        </w:rPr>
        <w:t>.</w:t>
      </w:r>
      <w:r w:rsidR="00393EE3">
        <w:rPr>
          <w:rFonts w:ascii="Times New Roman" w:hAnsi="Times New Roman" w:cs="Times New Roman" w:hint="eastAsia"/>
          <w:kern w:val="0"/>
          <w:sz w:val="24"/>
          <w:szCs w:val="24"/>
        </w:rPr>
        <w:t xml:space="preserve"> </w:t>
      </w:r>
    </w:p>
    <w:p w14:paraId="501CE2B7" w14:textId="77777777" w:rsidR="00034A22" w:rsidRDefault="00034A22">
      <w:pPr>
        <w:spacing w:line="360" w:lineRule="auto"/>
        <w:ind w:firstLineChars="50" w:firstLine="120"/>
        <w:jc w:val="center"/>
        <w:rPr>
          <w:rFonts w:ascii="Times New Roman" w:hAnsi="Times New Roman" w:cs="Times New Roman"/>
          <w:b/>
          <w:color w:val="000000" w:themeColor="text1"/>
          <w:sz w:val="24"/>
          <w:szCs w:val="24"/>
        </w:rPr>
      </w:pPr>
    </w:p>
    <w:p w14:paraId="650CB8DB" w14:textId="77777777" w:rsidR="002A741C" w:rsidRDefault="002A741C">
      <w:pPr>
        <w:spacing w:line="360" w:lineRule="auto"/>
        <w:ind w:firstLineChars="50" w:firstLine="120"/>
        <w:jc w:val="center"/>
        <w:rPr>
          <w:rFonts w:ascii="Times New Roman" w:hAnsi="Times New Roman" w:cs="Times New Roman"/>
          <w:b/>
          <w:color w:val="000000" w:themeColor="text1"/>
          <w:sz w:val="24"/>
          <w:szCs w:val="24"/>
        </w:rPr>
      </w:pPr>
    </w:p>
    <w:p w14:paraId="4A6FF219" w14:textId="77777777" w:rsidR="002A741C" w:rsidRDefault="002A741C">
      <w:pPr>
        <w:spacing w:line="360" w:lineRule="auto"/>
        <w:ind w:firstLineChars="50" w:firstLine="120"/>
        <w:jc w:val="center"/>
        <w:rPr>
          <w:rFonts w:ascii="Times New Roman" w:hAnsi="Times New Roman" w:cs="Times New Roman"/>
          <w:b/>
          <w:color w:val="000000" w:themeColor="text1"/>
          <w:sz w:val="24"/>
          <w:szCs w:val="24"/>
        </w:rPr>
      </w:pPr>
    </w:p>
    <w:p w14:paraId="11578885" w14:textId="77777777" w:rsidR="002A741C" w:rsidRDefault="002A741C" w:rsidP="002A741C">
      <w:pPr>
        <w:snapToGrid w:val="0"/>
        <w:spacing w:line="360" w:lineRule="auto"/>
        <w:rPr>
          <w:rFonts w:ascii="Times New Roman" w:hAnsi="Times New Roman" w:cs="Times New Roman"/>
          <w:b/>
          <w:color w:val="000000" w:themeColor="text1"/>
          <w:sz w:val="24"/>
          <w:szCs w:val="24"/>
        </w:rPr>
      </w:pPr>
      <w:r w:rsidRPr="005E0196">
        <w:rPr>
          <w:rFonts w:ascii="Times New Roman" w:hAnsi="Times New Roman" w:cs="Times New Roman" w:hint="eastAsia"/>
          <w:b/>
          <w:color w:val="000000" w:themeColor="text1"/>
          <w:sz w:val="24"/>
          <w:szCs w:val="24"/>
        </w:rPr>
        <w:t>I</w:t>
      </w:r>
      <w:r w:rsidRPr="005E0196">
        <w:rPr>
          <w:rFonts w:ascii="Times New Roman" w:hAnsi="Times New Roman" w:cs="Times New Roman" w:hint="eastAsia"/>
          <w:b/>
          <w:color w:val="000000" w:themeColor="text1"/>
          <w:sz w:val="28"/>
          <w:szCs w:val="28"/>
        </w:rPr>
        <w:t>nitial images of WB</w:t>
      </w:r>
    </w:p>
    <w:p w14:paraId="0D1FA05B" w14:textId="69BFA7C8" w:rsidR="002A741C" w:rsidRDefault="00A97787" w:rsidP="00A97787">
      <w:pPr>
        <w:spacing w:line="360" w:lineRule="auto"/>
        <w:jc w:val="left"/>
        <w:rPr>
          <w:rFonts w:ascii="Times New Roman" w:hAnsi="Times New Roman" w:cs="Times New Roman"/>
          <w:b/>
          <w:color w:val="000000" w:themeColor="text1"/>
          <w:sz w:val="24"/>
          <w:szCs w:val="24"/>
        </w:rPr>
      </w:pPr>
      <w:r>
        <w:rPr>
          <w:noProof/>
        </w:rPr>
        <w:drawing>
          <wp:inline distT="0" distB="0" distL="0" distR="0" wp14:anchorId="3FD13F04" wp14:editId="3CC8C872">
            <wp:extent cx="5274310" cy="2952115"/>
            <wp:effectExtent l="0" t="0" r="0" b="0"/>
            <wp:docPr id="8569495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952115"/>
                    </a:xfrm>
                    <a:prstGeom prst="rect">
                      <a:avLst/>
                    </a:prstGeom>
                    <a:noFill/>
                    <a:ln>
                      <a:noFill/>
                    </a:ln>
                  </pic:spPr>
                </pic:pic>
              </a:graphicData>
            </a:graphic>
          </wp:inline>
        </w:drawing>
      </w:r>
    </w:p>
    <w:p w14:paraId="365F2E56" w14:textId="77777777" w:rsidR="002A741C" w:rsidRDefault="002A741C" w:rsidP="002A741C">
      <w:pPr>
        <w:spacing w:line="360" w:lineRule="auto"/>
        <w:jc w:val="left"/>
        <w:rPr>
          <w:rFonts w:ascii="Times New Roman" w:hAnsi="Times New Roman" w:cs="Times New Roman"/>
          <w:b/>
          <w:color w:val="000000" w:themeColor="text1"/>
          <w:sz w:val="24"/>
          <w:szCs w:val="24"/>
        </w:rPr>
      </w:pPr>
      <w:r w:rsidRPr="00D12451">
        <w:rPr>
          <w:rFonts w:ascii="Times New Roman" w:hAnsi="Times New Roman" w:cs="Times New Roman"/>
          <w:b/>
          <w:color w:val="F79646" w:themeColor="accent6"/>
          <w:sz w:val="24"/>
          <w:szCs w:val="24"/>
        </w:rPr>
        <w:t>Explanation of western blot procedure</w:t>
      </w:r>
      <w:r w:rsidRPr="00790FA0">
        <w:rPr>
          <w:rFonts w:ascii="Times New Roman" w:hAnsi="Times New Roman" w:cs="Times New Roman"/>
          <w:b/>
          <w:color w:val="F79646" w:themeColor="accent6"/>
          <w:sz w:val="24"/>
          <w:szCs w:val="24"/>
        </w:rPr>
        <w:t>:</w:t>
      </w:r>
    </w:p>
    <w:p w14:paraId="1CC1B363" w14:textId="33D1AA87" w:rsidR="002A741C" w:rsidRPr="002A741C" w:rsidRDefault="002A741C" w:rsidP="002A741C">
      <w:pPr>
        <w:spacing w:line="360" w:lineRule="auto"/>
        <w:jc w:val="left"/>
        <w:rPr>
          <w:rFonts w:ascii="Times New Roman" w:hAnsi="Times New Roman" w:cs="Times New Roman" w:hint="eastAsia"/>
          <w:bCs/>
          <w:color w:val="000000" w:themeColor="text1"/>
          <w:sz w:val="24"/>
          <w:szCs w:val="24"/>
        </w:rPr>
      </w:pPr>
      <w:r w:rsidRPr="002A741C">
        <w:rPr>
          <w:rFonts w:ascii="Times New Roman" w:hAnsi="Times New Roman" w:cs="Times New Roman"/>
          <w:bCs/>
          <w:color w:val="000000" w:themeColor="text1"/>
          <w:sz w:val="24"/>
          <w:szCs w:val="24"/>
        </w:rPr>
        <w:t>When we performed WB operation, in order to perform aspect operation and detect protein content of different purposes in the same sample, we cut the bands according to the location of protein marker. After the detection, we put all the cut strips back together and take a picture of the complete membrane.</w:t>
      </w:r>
    </w:p>
    <w:sectPr w:rsidR="002A741C" w:rsidRPr="002A74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DB7E8" w14:textId="77777777" w:rsidR="00E46862" w:rsidRDefault="00E46862" w:rsidP="0035027F">
      <w:r>
        <w:separator/>
      </w:r>
    </w:p>
  </w:endnote>
  <w:endnote w:type="continuationSeparator" w:id="0">
    <w:p w14:paraId="2B176262" w14:textId="77777777" w:rsidR="00E46862" w:rsidRDefault="00E46862" w:rsidP="00350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E60B8" w14:textId="77777777" w:rsidR="00E46862" w:rsidRDefault="00E46862" w:rsidP="0035027F">
      <w:r>
        <w:separator/>
      </w:r>
    </w:p>
  </w:footnote>
  <w:footnote w:type="continuationSeparator" w:id="0">
    <w:p w14:paraId="4D2FB9ED" w14:textId="77777777" w:rsidR="00E46862" w:rsidRDefault="00E46862" w:rsidP="003502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TkwYTk5MjEyMjA0Njg1MDlkMjYyNmEwM2IwYTE5NjgifQ=="/>
    <w:docVar w:name="EN.InstantFormat" w:val="&lt;ENInstantFormat&gt;&lt;Enabled&gt;1&lt;/Enabled&gt;&lt;ScanUnformatted&gt;1&lt;/ScanUnformatted&gt;&lt;ScanChanges&gt;1&lt;/ScanChanges&gt;&lt;Suspended&gt;0&lt;/Suspended&gt;&lt;/ENInstantFormat&gt;"/>
    <w:docVar w:name="EN.Layout" w:val="&lt;ENLayout&gt;&lt;Style&gt;Acta Pharmacol Sin&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00tzdpadx2sz2ev2aovw0v1wpzprvdvv2tr&quot;&gt;My EndNote Library&lt;record-ids&gt;&lt;item&gt;4626&lt;/item&gt;&lt;item&gt;4765&lt;/item&gt;&lt;item&gt;4767&lt;/item&gt;&lt;item&gt;4769&lt;/item&gt;&lt;item&gt;4771&lt;/item&gt;&lt;item&gt;4970&lt;/item&gt;&lt;/record-ids&gt;&lt;/item&gt;&lt;/Libraries&gt;"/>
  </w:docVars>
  <w:rsids>
    <w:rsidRoot w:val="00E54C00"/>
    <w:rsid w:val="00010013"/>
    <w:rsid w:val="00011BE0"/>
    <w:rsid w:val="00015CF4"/>
    <w:rsid w:val="000206CA"/>
    <w:rsid w:val="00034A22"/>
    <w:rsid w:val="0003519D"/>
    <w:rsid w:val="00037A8F"/>
    <w:rsid w:val="00047490"/>
    <w:rsid w:val="000521B9"/>
    <w:rsid w:val="00056A98"/>
    <w:rsid w:val="0006469A"/>
    <w:rsid w:val="00082918"/>
    <w:rsid w:val="000833D4"/>
    <w:rsid w:val="00090E73"/>
    <w:rsid w:val="000A3033"/>
    <w:rsid w:val="000A339F"/>
    <w:rsid w:val="000B437A"/>
    <w:rsid w:val="000C328F"/>
    <w:rsid w:val="000F6E0E"/>
    <w:rsid w:val="001028DD"/>
    <w:rsid w:val="001066D4"/>
    <w:rsid w:val="00116A98"/>
    <w:rsid w:val="001172A7"/>
    <w:rsid w:val="00122959"/>
    <w:rsid w:val="00123122"/>
    <w:rsid w:val="001301E1"/>
    <w:rsid w:val="00134A87"/>
    <w:rsid w:val="00142A78"/>
    <w:rsid w:val="00152E03"/>
    <w:rsid w:val="00187B21"/>
    <w:rsid w:val="001A07F4"/>
    <w:rsid w:val="001A50C4"/>
    <w:rsid w:val="001B6B78"/>
    <w:rsid w:val="001C0BFD"/>
    <w:rsid w:val="001C5869"/>
    <w:rsid w:val="001E013F"/>
    <w:rsid w:val="001E4634"/>
    <w:rsid w:val="001F2864"/>
    <w:rsid w:val="00203B17"/>
    <w:rsid w:val="0020587B"/>
    <w:rsid w:val="002071EC"/>
    <w:rsid w:val="00226579"/>
    <w:rsid w:val="00231AC5"/>
    <w:rsid w:val="002401BB"/>
    <w:rsid w:val="00242889"/>
    <w:rsid w:val="002570C2"/>
    <w:rsid w:val="00267091"/>
    <w:rsid w:val="00275652"/>
    <w:rsid w:val="00281D75"/>
    <w:rsid w:val="0028221D"/>
    <w:rsid w:val="00295EF7"/>
    <w:rsid w:val="00297EE1"/>
    <w:rsid w:val="002A178F"/>
    <w:rsid w:val="002A4963"/>
    <w:rsid w:val="002A741C"/>
    <w:rsid w:val="002B6B42"/>
    <w:rsid w:val="002C0EAA"/>
    <w:rsid w:val="002C6C1A"/>
    <w:rsid w:val="002D216A"/>
    <w:rsid w:val="002D656F"/>
    <w:rsid w:val="002E1167"/>
    <w:rsid w:val="002F3B13"/>
    <w:rsid w:val="002F4435"/>
    <w:rsid w:val="003016B6"/>
    <w:rsid w:val="00305AED"/>
    <w:rsid w:val="00310560"/>
    <w:rsid w:val="00315E64"/>
    <w:rsid w:val="003207D7"/>
    <w:rsid w:val="00344461"/>
    <w:rsid w:val="00345D8D"/>
    <w:rsid w:val="0035027F"/>
    <w:rsid w:val="0035425E"/>
    <w:rsid w:val="00356FCA"/>
    <w:rsid w:val="0036126B"/>
    <w:rsid w:val="00363546"/>
    <w:rsid w:val="003745A2"/>
    <w:rsid w:val="003762E9"/>
    <w:rsid w:val="00377734"/>
    <w:rsid w:val="00383D77"/>
    <w:rsid w:val="00393A25"/>
    <w:rsid w:val="00393EE3"/>
    <w:rsid w:val="003A1409"/>
    <w:rsid w:val="003A4607"/>
    <w:rsid w:val="003B0E57"/>
    <w:rsid w:val="003C1E74"/>
    <w:rsid w:val="003C4587"/>
    <w:rsid w:val="003C657C"/>
    <w:rsid w:val="003F0430"/>
    <w:rsid w:val="003F051F"/>
    <w:rsid w:val="003F19BE"/>
    <w:rsid w:val="00413AD1"/>
    <w:rsid w:val="004163FA"/>
    <w:rsid w:val="004502DF"/>
    <w:rsid w:val="00460C9C"/>
    <w:rsid w:val="004669C5"/>
    <w:rsid w:val="00470998"/>
    <w:rsid w:val="004842C3"/>
    <w:rsid w:val="004B5906"/>
    <w:rsid w:val="004B6325"/>
    <w:rsid w:val="004B6F65"/>
    <w:rsid w:val="004D4868"/>
    <w:rsid w:val="004D752B"/>
    <w:rsid w:val="004E1F6A"/>
    <w:rsid w:val="004E2107"/>
    <w:rsid w:val="004F2297"/>
    <w:rsid w:val="004F69DE"/>
    <w:rsid w:val="00527663"/>
    <w:rsid w:val="00531897"/>
    <w:rsid w:val="0053571E"/>
    <w:rsid w:val="00540FBB"/>
    <w:rsid w:val="00543D77"/>
    <w:rsid w:val="00546EAC"/>
    <w:rsid w:val="005545CB"/>
    <w:rsid w:val="00554F30"/>
    <w:rsid w:val="00576F33"/>
    <w:rsid w:val="00577345"/>
    <w:rsid w:val="00591F2A"/>
    <w:rsid w:val="0059589D"/>
    <w:rsid w:val="005A0408"/>
    <w:rsid w:val="005A11B4"/>
    <w:rsid w:val="005A2A51"/>
    <w:rsid w:val="005A3159"/>
    <w:rsid w:val="005B4BB5"/>
    <w:rsid w:val="005D22E6"/>
    <w:rsid w:val="005D2CA9"/>
    <w:rsid w:val="005E0196"/>
    <w:rsid w:val="005E1549"/>
    <w:rsid w:val="005E333E"/>
    <w:rsid w:val="005E3E6D"/>
    <w:rsid w:val="005E78DB"/>
    <w:rsid w:val="005F09D3"/>
    <w:rsid w:val="005F1EB1"/>
    <w:rsid w:val="005F3973"/>
    <w:rsid w:val="006004F3"/>
    <w:rsid w:val="00606A38"/>
    <w:rsid w:val="00611236"/>
    <w:rsid w:val="00627D58"/>
    <w:rsid w:val="00630C13"/>
    <w:rsid w:val="00630C35"/>
    <w:rsid w:val="00630E20"/>
    <w:rsid w:val="0063304E"/>
    <w:rsid w:val="00650AA4"/>
    <w:rsid w:val="00657BAC"/>
    <w:rsid w:val="006614F8"/>
    <w:rsid w:val="00675504"/>
    <w:rsid w:val="0068204E"/>
    <w:rsid w:val="00687A05"/>
    <w:rsid w:val="0069428F"/>
    <w:rsid w:val="00694BE7"/>
    <w:rsid w:val="0069596A"/>
    <w:rsid w:val="0069695B"/>
    <w:rsid w:val="00697832"/>
    <w:rsid w:val="006C4C46"/>
    <w:rsid w:val="006C7AC9"/>
    <w:rsid w:val="006D230B"/>
    <w:rsid w:val="006F0EB8"/>
    <w:rsid w:val="006F5B10"/>
    <w:rsid w:val="006F7712"/>
    <w:rsid w:val="006F7D32"/>
    <w:rsid w:val="00700736"/>
    <w:rsid w:val="00713A5A"/>
    <w:rsid w:val="00713BE5"/>
    <w:rsid w:val="00713DD9"/>
    <w:rsid w:val="007200DB"/>
    <w:rsid w:val="00747571"/>
    <w:rsid w:val="00750149"/>
    <w:rsid w:val="007513A8"/>
    <w:rsid w:val="007522FC"/>
    <w:rsid w:val="0076475F"/>
    <w:rsid w:val="007825A0"/>
    <w:rsid w:val="00790FA0"/>
    <w:rsid w:val="00794195"/>
    <w:rsid w:val="007A5651"/>
    <w:rsid w:val="007B4571"/>
    <w:rsid w:val="007B4D22"/>
    <w:rsid w:val="007C02F4"/>
    <w:rsid w:val="007C0D6E"/>
    <w:rsid w:val="007C30A2"/>
    <w:rsid w:val="007C42AE"/>
    <w:rsid w:val="007D3045"/>
    <w:rsid w:val="007F0269"/>
    <w:rsid w:val="007F191A"/>
    <w:rsid w:val="007F2ADD"/>
    <w:rsid w:val="007F4C55"/>
    <w:rsid w:val="007F611F"/>
    <w:rsid w:val="007F6821"/>
    <w:rsid w:val="007F77EF"/>
    <w:rsid w:val="0080017F"/>
    <w:rsid w:val="00805223"/>
    <w:rsid w:val="008143F8"/>
    <w:rsid w:val="00814456"/>
    <w:rsid w:val="00833405"/>
    <w:rsid w:val="0083416C"/>
    <w:rsid w:val="00853BFC"/>
    <w:rsid w:val="00863016"/>
    <w:rsid w:val="008661F9"/>
    <w:rsid w:val="00875561"/>
    <w:rsid w:val="0088190A"/>
    <w:rsid w:val="00887B66"/>
    <w:rsid w:val="00893EDD"/>
    <w:rsid w:val="008A1CEC"/>
    <w:rsid w:val="008A2955"/>
    <w:rsid w:val="008A66A7"/>
    <w:rsid w:val="008B19D9"/>
    <w:rsid w:val="008C1B61"/>
    <w:rsid w:val="008C3FAB"/>
    <w:rsid w:val="008E2061"/>
    <w:rsid w:val="008E336E"/>
    <w:rsid w:val="008F2D5F"/>
    <w:rsid w:val="008F5402"/>
    <w:rsid w:val="008F79D7"/>
    <w:rsid w:val="008F7EA6"/>
    <w:rsid w:val="00906EAF"/>
    <w:rsid w:val="009113A1"/>
    <w:rsid w:val="00911DB5"/>
    <w:rsid w:val="00917C0F"/>
    <w:rsid w:val="00927C98"/>
    <w:rsid w:val="00930A00"/>
    <w:rsid w:val="00933141"/>
    <w:rsid w:val="009345B7"/>
    <w:rsid w:val="009420DE"/>
    <w:rsid w:val="009560E0"/>
    <w:rsid w:val="00956F84"/>
    <w:rsid w:val="00957616"/>
    <w:rsid w:val="009611FD"/>
    <w:rsid w:val="00963BA4"/>
    <w:rsid w:val="00971DFD"/>
    <w:rsid w:val="00984FA1"/>
    <w:rsid w:val="009A16DC"/>
    <w:rsid w:val="009A3A3D"/>
    <w:rsid w:val="009A53A7"/>
    <w:rsid w:val="009A57AD"/>
    <w:rsid w:val="009A657A"/>
    <w:rsid w:val="009A6A30"/>
    <w:rsid w:val="009C5D27"/>
    <w:rsid w:val="009C66FB"/>
    <w:rsid w:val="009D2ECF"/>
    <w:rsid w:val="009D4795"/>
    <w:rsid w:val="009E073D"/>
    <w:rsid w:val="009E4A61"/>
    <w:rsid w:val="009E4ECA"/>
    <w:rsid w:val="009E5C99"/>
    <w:rsid w:val="009E71C6"/>
    <w:rsid w:val="009E7ABC"/>
    <w:rsid w:val="009F2CAD"/>
    <w:rsid w:val="009F2ED1"/>
    <w:rsid w:val="00A022BC"/>
    <w:rsid w:val="00A22CB9"/>
    <w:rsid w:val="00A24D67"/>
    <w:rsid w:val="00A279DC"/>
    <w:rsid w:val="00A305A8"/>
    <w:rsid w:val="00A316FD"/>
    <w:rsid w:val="00A40C00"/>
    <w:rsid w:val="00A41FC0"/>
    <w:rsid w:val="00A47FA9"/>
    <w:rsid w:val="00A51529"/>
    <w:rsid w:val="00A51554"/>
    <w:rsid w:val="00A53215"/>
    <w:rsid w:val="00A547AA"/>
    <w:rsid w:val="00A61FA7"/>
    <w:rsid w:val="00A75853"/>
    <w:rsid w:val="00A776DF"/>
    <w:rsid w:val="00A80068"/>
    <w:rsid w:val="00A80112"/>
    <w:rsid w:val="00A816A0"/>
    <w:rsid w:val="00A81D77"/>
    <w:rsid w:val="00A8521A"/>
    <w:rsid w:val="00A97787"/>
    <w:rsid w:val="00AA2F8A"/>
    <w:rsid w:val="00AB2877"/>
    <w:rsid w:val="00AB647B"/>
    <w:rsid w:val="00AB66E3"/>
    <w:rsid w:val="00AB7B5A"/>
    <w:rsid w:val="00AC2300"/>
    <w:rsid w:val="00AC7434"/>
    <w:rsid w:val="00AF6D07"/>
    <w:rsid w:val="00B008AF"/>
    <w:rsid w:val="00B02112"/>
    <w:rsid w:val="00B12DF9"/>
    <w:rsid w:val="00B16DAA"/>
    <w:rsid w:val="00B20DEA"/>
    <w:rsid w:val="00B25C3F"/>
    <w:rsid w:val="00B3434E"/>
    <w:rsid w:val="00B34D92"/>
    <w:rsid w:val="00B35349"/>
    <w:rsid w:val="00B37B3D"/>
    <w:rsid w:val="00B439E2"/>
    <w:rsid w:val="00B51A47"/>
    <w:rsid w:val="00B56669"/>
    <w:rsid w:val="00B67AFC"/>
    <w:rsid w:val="00B93FC6"/>
    <w:rsid w:val="00BA50FC"/>
    <w:rsid w:val="00BB61AD"/>
    <w:rsid w:val="00BC66B9"/>
    <w:rsid w:val="00BC6B2B"/>
    <w:rsid w:val="00BD1FA4"/>
    <w:rsid w:val="00BE2B4D"/>
    <w:rsid w:val="00BE51C0"/>
    <w:rsid w:val="00BF1559"/>
    <w:rsid w:val="00BF32B0"/>
    <w:rsid w:val="00BF3310"/>
    <w:rsid w:val="00C02B42"/>
    <w:rsid w:val="00C061AA"/>
    <w:rsid w:val="00C215ED"/>
    <w:rsid w:val="00C4288C"/>
    <w:rsid w:val="00C42A10"/>
    <w:rsid w:val="00C434BB"/>
    <w:rsid w:val="00C443CD"/>
    <w:rsid w:val="00C451AD"/>
    <w:rsid w:val="00C46BE4"/>
    <w:rsid w:val="00C5202E"/>
    <w:rsid w:val="00C52BAC"/>
    <w:rsid w:val="00C57233"/>
    <w:rsid w:val="00C632DA"/>
    <w:rsid w:val="00C825EB"/>
    <w:rsid w:val="00C95C27"/>
    <w:rsid w:val="00CA00FA"/>
    <w:rsid w:val="00CA2CCC"/>
    <w:rsid w:val="00CA36AC"/>
    <w:rsid w:val="00CA487D"/>
    <w:rsid w:val="00CA49F3"/>
    <w:rsid w:val="00CA5195"/>
    <w:rsid w:val="00CA7973"/>
    <w:rsid w:val="00CB674F"/>
    <w:rsid w:val="00CC6E72"/>
    <w:rsid w:val="00CD442E"/>
    <w:rsid w:val="00CE2CA9"/>
    <w:rsid w:val="00CE7E55"/>
    <w:rsid w:val="00D025C1"/>
    <w:rsid w:val="00D12451"/>
    <w:rsid w:val="00D221FE"/>
    <w:rsid w:val="00D22FE7"/>
    <w:rsid w:val="00D2450C"/>
    <w:rsid w:val="00D31DE4"/>
    <w:rsid w:val="00D372B7"/>
    <w:rsid w:val="00D46B7B"/>
    <w:rsid w:val="00D51264"/>
    <w:rsid w:val="00D52049"/>
    <w:rsid w:val="00D60817"/>
    <w:rsid w:val="00D75A8C"/>
    <w:rsid w:val="00D859A0"/>
    <w:rsid w:val="00D87812"/>
    <w:rsid w:val="00D935C6"/>
    <w:rsid w:val="00D93D86"/>
    <w:rsid w:val="00D96CA0"/>
    <w:rsid w:val="00DA3CBC"/>
    <w:rsid w:val="00DA5308"/>
    <w:rsid w:val="00DB11C5"/>
    <w:rsid w:val="00DC2149"/>
    <w:rsid w:val="00DC257E"/>
    <w:rsid w:val="00DC334F"/>
    <w:rsid w:val="00DD3984"/>
    <w:rsid w:val="00DE12A0"/>
    <w:rsid w:val="00DF4C3E"/>
    <w:rsid w:val="00E004B3"/>
    <w:rsid w:val="00E00BFF"/>
    <w:rsid w:val="00E06EB7"/>
    <w:rsid w:val="00E074D8"/>
    <w:rsid w:val="00E144ED"/>
    <w:rsid w:val="00E16648"/>
    <w:rsid w:val="00E347CA"/>
    <w:rsid w:val="00E36803"/>
    <w:rsid w:val="00E40592"/>
    <w:rsid w:val="00E43C17"/>
    <w:rsid w:val="00E46862"/>
    <w:rsid w:val="00E547F8"/>
    <w:rsid w:val="00E54C00"/>
    <w:rsid w:val="00E62BBE"/>
    <w:rsid w:val="00E67509"/>
    <w:rsid w:val="00EA5B2D"/>
    <w:rsid w:val="00EA640F"/>
    <w:rsid w:val="00EA72EB"/>
    <w:rsid w:val="00EB05B3"/>
    <w:rsid w:val="00EB7D6B"/>
    <w:rsid w:val="00EC0A30"/>
    <w:rsid w:val="00ED5BB1"/>
    <w:rsid w:val="00EE7637"/>
    <w:rsid w:val="00EF0E6B"/>
    <w:rsid w:val="00EF78F2"/>
    <w:rsid w:val="00F17A32"/>
    <w:rsid w:val="00F32772"/>
    <w:rsid w:val="00F33060"/>
    <w:rsid w:val="00F34754"/>
    <w:rsid w:val="00F45A53"/>
    <w:rsid w:val="00F46B6C"/>
    <w:rsid w:val="00F51C3C"/>
    <w:rsid w:val="00F542D0"/>
    <w:rsid w:val="00F558E4"/>
    <w:rsid w:val="00F57B7A"/>
    <w:rsid w:val="00F67A3E"/>
    <w:rsid w:val="00F734EC"/>
    <w:rsid w:val="00F75308"/>
    <w:rsid w:val="00F766B5"/>
    <w:rsid w:val="00F825E9"/>
    <w:rsid w:val="00F91574"/>
    <w:rsid w:val="00F96445"/>
    <w:rsid w:val="00FB0A83"/>
    <w:rsid w:val="00FB136C"/>
    <w:rsid w:val="00FB1984"/>
    <w:rsid w:val="00FB55B2"/>
    <w:rsid w:val="00FD43FC"/>
    <w:rsid w:val="00FE22E1"/>
    <w:rsid w:val="00FE2A8E"/>
    <w:rsid w:val="00FF5C31"/>
    <w:rsid w:val="00FF673B"/>
    <w:rsid w:val="161377E5"/>
    <w:rsid w:val="6E45321D"/>
    <w:rsid w:val="740A38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0EBAE"/>
  <w15:docId w15:val="{B2DAAAC4-E2DF-4C6B-860F-84F7857E5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iPriority w:val="99"/>
    <w:qFormat/>
    <w:pPr>
      <w:keepNext/>
      <w:keepLines/>
      <w:spacing w:before="260" w:after="260" w:line="416"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qFormat/>
    <w:rPr>
      <w:color w:val="0563C1"/>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1">
    <w:name w:val="List Paragraph"/>
    <w:basedOn w:val="a"/>
    <w:link w:val="af2"/>
    <w:uiPriority w:val="34"/>
    <w:qFormat/>
    <w:pPr>
      <w:ind w:firstLineChars="200" w:firstLine="420"/>
    </w:p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paragraph" w:customStyle="1" w:styleId="EndNoteBibliographyTitle">
    <w:name w:val="EndNote Bibliography Title"/>
    <w:basedOn w:val="a"/>
    <w:link w:val="EndNoteBibliographyTitleChar"/>
    <w:qFormat/>
    <w:pPr>
      <w:jc w:val="center"/>
    </w:pPr>
    <w:rPr>
      <w:rFonts w:ascii="Calibri" w:hAnsi="Calibri"/>
      <w:sz w:val="20"/>
    </w:rPr>
  </w:style>
  <w:style w:type="character" w:customStyle="1" w:styleId="EndNoteBibliographyTitleChar">
    <w:name w:val="EndNote Bibliography Title Char"/>
    <w:basedOn w:val="a0"/>
    <w:link w:val="EndNoteBibliographyTitle"/>
    <w:qFormat/>
    <w:rPr>
      <w:rFonts w:ascii="Calibri" w:hAnsi="Calibri"/>
      <w:sz w:val="20"/>
    </w:rPr>
  </w:style>
  <w:style w:type="paragraph" w:customStyle="1" w:styleId="EndNoteBibliography">
    <w:name w:val="EndNote Bibliography"/>
    <w:basedOn w:val="a"/>
    <w:link w:val="EndNoteBibliographyChar"/>
    <w:qFormat/>
    <w:rPr>
      <w:rFonts w:ascii="Calibri" w:hAnsi="Calibri"/>
      <w:sz w:val="20"/>
    </w:rPr>
  </w:style>
  <w:style w:type="character" w:customStyle="1" w:styleId="EndNoteBibliographyChar">
    <w:name w:val="EndNote Bibliography Char"/>
    <w:basedOn w:val="a0"/>
    <w:link w:val="EndNoteBibliography"/>
    <w:rPr>
      <w:rFonts w:ascii="Calibri" w:hAnsi="Calibri"/>
      <w:sz w:val="20"/>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f2">
    <w:name w:val="列表段落 字符"/>
    <w:basedOn w:val="a0"/>
    <w:link w:val="af1"/>
    <w:uiPriority w:val="34"/>
    <w:rPr>
      <w:kern w:val="2"/>
      <w:sz w:val="21"/>
      <w:szCs w:val="22"/>
    </w:rPr>
  </w:style>
  <w:style w:type="character" w:customStyle="1" w:styleId="30">
    <w:name w:val="标题 3 字符"/>
    <w:link w:val="3"/>
    <w:uiPriority w:val="99"/>
    <w:qFormat/>
    <w:locked/>
    <w:rPr>
      <w:rFonts w:ascii="Times New Roman" w:eastAsia="宋体" w:hAnsi="Times New Roman" w:cs="Times New Roman"/>
      <w:b/>
      <w:kern w:val="0"/>
      <w:sz w:val="32"/>
      <w:szCs w:val="20"/>
    </w:rPr>
  </w:style>
  <w:style w:type="table" w:customStyle="1" w:styleId="1">
    <w:name w:val="网格型1"/>
    <w:basedOn w:val="a1"/>
    <w:next w:val="ae"/>
    <w:uiPriority w:val="59"/>
    <w:rsid w:val="0035027F"/>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webSettings" Target="webSettings.xml"/><Relationship Id="rId7" Type="http://schemas.openxmlformats.org/officeDocument/2006/relationships/hyperlink" Target="mailto:lixiawangmz@163.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henqiying-yy@163.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3</Pages>
  <Words>365</Words>
  <Characters>2087</Characters>
  <Application>Microsoft Office Word</Application>
  <DocSecurity>0</DocSecurity>
  <Lines>17</Lines>
  <Paragraphs>4</Paragraphs>
  <ScaleCrop>false</ScaleCrop>
  <Company>Microsoft</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office2016mac26856</dc:creator>
  <cp:lastModifiedBy>糖糖 马</cp:lastModifiedBy>
  <cp:revision>71</cp:revision>
  <cp:lastPrinted>2021-03-07T11:44:00Z</cp:lastPrinted>
  <dcterms:created xsi:type="dcterms:W3CDTF">2018-07-31T03:28:00Z</dcterms:created>
  <dcterms:modified xsi:type="dcterms:W3CDTF">2023-11-20T01:39:00Z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E52304972B704246A3B7895A08D95DF2</vt:lpwstr>
  </property>
</Properties>
</file>